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2BF5C4" w14:textId="77777777" w:rsidR="00B71F8C" w:rsidRPr="00AA67AE" w:rsidRDefault="00B71F8C" w:rsidP="000F739A">
      <w:pPr>
        <w:pStyle w:val="Title1"/>
        <w:rPr>
          <w:color w:val="63328B"/>
          <w:sz w:val="22"/>
          <w:szCs w:val="22"/>
        </w:rPr>
      </w:pPr>
    </w:p>
    <w:p w14:paraId="16801A5A" w14:textId="77777777" w:rsidR="00B71F8C" w:rsidRPr="00AA67AE" w:rsidRDefault="00B71F8C" w:rsidP="000F739A">
      <w:pPr>
        <w:pStyle w:val="Title1"/>
        <w:rPr>
          <w:color w:val="63328B"/>
          <w:sz w:val="22"/>
          <w:szCs w:val="22"/>
        </w:rPr>
      </w:pPr>
    </w:p>
    <w:p w14:paraId="4B7FA05F" w14:textId="77777777" w:rsidR="00B71F8C" w:rsidRPr="00AA67AE" w:rsidRDefault="00B71F8C" w:rsidP="000F739A">
      <w:pPr>
        <w:pStyle w:val="Title1"/>
        <w:rPr>
          <w:color w:val="63328B"/>
          <w:sz w:val="22"/>
          <w:szCs w:val="22"/>
        </w:rPr>
      </w:pPr>
    </w:p>
    <w:p w14:paraId="7A3846C2" w14:textId="77777777" w:rsidR="00B71F8C" w:rsidRPr="00AA67AE" w:rsidRDefault="00B71F8C" w:rsidP="000F739A">
      <w:pPr>
        <w:pStyle w:val="Title1"/>
        <w:rPr>
          <w:color w:val="63328B"/>
          <w:sz w:val="22"/>
          <w:szCs w:val="22"/>
        </w:rPr>
      </w:pPr>
    </w:p>
    <w:p w14:paraId="5BFF700B" w14:textId="77777777" w:rsidR="00B71F8C" w:rsidRPr="00AA67AE" w:rsidRDefault="00B71F8C" w:rsidP="000F739A">
      <w:pPr>
        <w:pStyle w:val="Title1"/>
        <w:rPr>
          <w:color w:val="63328B"/>
          <w:sz w:val="32"/>
          <w:szCs w:val="32"/>
        </w:rPr>
      </w:pPr>
    </w:p>
    <w:p w14:paraId="717A41AA" w14:textId="53CB05DE" w:rsidR="009661DD" w:rsidRPr="00AA67AE" w:rsidRDefault="009661DD" w:rsidP="000F739A">
      <w:pPr>
        <w:pStyle w:val="Title1"/>
        <w:rPr>
          <w:color w:val="63328B"/>
          <w:sz w:val="32"/>
          <w:szCs w:val="32"/>
        </w:rPr>
      </w:pPr>
      <w:r w:rsidRPr="00AA67AE">
        <w:rPr>
          <w:color w:val="63328B"/>
          <w:sz w:val="32"/>
          <w:szCs w:val="32"/>
        </w:rPr>
        <w:t xml:space="preserve">COVID 19 GUIDELINES </w:t>
      </w:r>
      <w:r w:rsidR="00E73248" w:rsidRPr="00AA67AE">
        <w:rPr>
          <w:color w:val="63328B"/>
          <w:sz w:val="32"/>
          <w:szCs w:val="32"/>
        </w:rPr>
        <w:t xml:space="preserve">FOR </w:t>
      </w:r>
      <w:bookmarkStart w:id="0" w:name="_Hlk85709340"/>
      <w:r w:rsidR="00EB5850" w:rsidRPr="00AA67AE">
        <w:rPr>
          <w:color w:val="63328B"/>
          <w:sz w:val="32"/>
          <w:szCs w:val="32"/>
        </w:rPr>
        <w:t>VENUES OPERATING FOR THE PURPOSES OF LIVE ENTERTAINMENT AND NIGHTCLUBS</w:t>
      </w:r>
    </w:p>
    <w:bookmarkEnd w:id="0"/>
    <w:p w14:paraId="7A3617A2" w14:textId="77777777" w:rsidR="004E727E" w:rsidRPr="00AA67AE" w:rsidRDefault="004E727E" w:rsidP="000F739A">
      <w:pPr>
        <w:pStyle w:val="Title1"/>
        <w:rPr>
          <w:color w:val="63328B"/>
          <w:sz w:val="22"/>
          <w:szCs w:val="22"/>
        </w:rPr>
      </w:pPr>
    </w:p>
    <w:p w14:paraId="08358BE1" w14:textId="77777777" w:rsidR="00403FC9" w:rsidRPr="00AA67AE" w:rsidRDefault="00403FC9" w:rsidP="000F739A">
      <w:pPr>
        <w:pStyle w:val="Title1"/>
        <w:rPr>
          <w:color w:val="63328B"/>
          <w:sz w:val="22"/>
          <w:szCs w:val="22"/>
        </w:rPr>
      </w:pPr>
    </w:p>
    <w:p w14:paraId="0943EB1E" w14:textId="77777777" w:rsidR="00403FC9" w:rsidRPr="00AA67AE" w:rsidRDefault="00403FC9" w:rsidP="000F739A">
      <w:pPr>
        <w:pStyle w:val="Title1"/>
        <w:rPr>
          <w:color w:val="63328B"/>
          <w:sz w:val="22"/>
          <w:szCs w:val="22"/>
        </w:rPr>
      </w:pPr>
    </w:p>
    <w:p w14:paraId="0D9F901B" w14:textId="77777777" w:rsidR="004E727E" w:rsidRPr="00AA67AE" w:rsidRDefault="004E727E" w:rsidP="000F739A">
      <w:pPr>
        <w:pStyle w:val="Title1"/>
        <w:rPr>
          <w:color w:val="63328B"/>
          <w:sz w:val="22"/>
          <w:szCs w:val="22"/>
        </w:rPr>
      </w:pPr>
    </w:p>
    <w:p w14:paraId="3D6803BF" w14:textId="77777777" w:rsidR="004E727E" w:rsidRPr="00AA67AE" w:rsidRDefault="004E727E" w:rsidP="000F739A">
      <w:pPr>
        <w:pStyle w:val="Title1"/>
        <w:rPr>
          <w:color w:val="63328B"/>
          <w:sz w:val="22"/>
          <w:szCs w:val="22"/>
        </w:rPr>
      </w:pPr>
    </w:p>
    <w:p w14:paraId="5A64891B" w14:textId="77777777" w:rsidR="004E727E" w:rsidRPr="00AA67AE" w:rsidRDefault="004E727E" w:rsidP="000F739A">
      <w:pPr>
        <w:pStyle w:val="Title1"/>
        <w:rPr>
          <w:color w:val="63328B"/>
          <w:sz w:val="22"/>
          <w:szCs w:val="22"/>
        </w:rPr>
      </w:pPr>
    </w:p>
    <w:p w14:paraId="5DECBF07" w14:textId="77777777" w:rsidR="004E727E" w:rsidRPr="00AA67AE" w:rsidRDefault="004E727E" w:rsidP="000F739A">
      <w:pPr>
        <w:pStyle w:val="Title1"/>
        <w:rPr>
          <w:color w:val="63328B"/>
          <w:sz w:val="22"/>
          <w:szCs w:val="22"/>
        </w:rPr>
      </w:pPr>
    </w:p>
    <w:p w14:paraId="5E6950CC" w14:textId="77777777" w:rsidR="004E727E" w:rsidRPr="00AA67AE" w:rsidRDefault="004E727E" w:rsidP="000F739A">
      <w:pPr>
        <w:pStyle w:val="Title1"/>
        <w:rPr>
          <w:color w:val="63328B"/>
          <w:sz w:val="22"/>
          <w:szCs w:val="22"/>
        </w:rPr>
      </w:pPr>
    </w:p>
    <w:p w14:paraId="094D9979" w14:textId="77777777" w:rsidR="004E727E" w:rsidRPr="00AA67AE" w:rsidRDefault="004E727E" w:rsidP="000F739A">
      <w:pPr>
        <w:pStyle w:val="Title1"/>
        <w:rPr>
          <w:color w:val="63328B"/>
          <w:sz w:val="22"/>
          <w:szCs w:val="22"/>
        </w:rPr>
      </w:pPr>
    </w:p>
    <w:p w14:paraId="01057800" w14:textId="77777777" w:rsidR="004E727E" w:rsidRPr="00AA67AE" w:rsidRDefault="004E727E" w:rsidP="000F739A">
      <w:pPr>
        <w:pStyle w:val="Title1"/>
        <w:rPr>
          <w:color w:val="63328B"/>
          <w:sz w:val="22"/>
          <w:szCs w:val="22"/>
        </w:rPr>
      </w:pPr>
    </w:p>
    <w:p w14:paraId="49D93E96" w14:textId="77777777" w:rsidR="004E727E" w:rsidRPr="00AA67AE" w:rsidRDefault="004E727E" w:rsidP="000F739A">
      <w:pPr>
        <w:pStyle w:val="Title1"/>
        <w:rPr>
          <w:color w:val="63328B"/>
          <w:sz w:val="22"/>
          <w:szCs w:val="22"/>
        </w:rPr>
      </w:pPr>
    </w:p>
    <w:p w14:paraId="2E42EF3D" w14:textId="77777777" w:rsidR="004E727E" w:rsidRPr="00AA67AE" w:rsidRDefault="004E727E" w:rsidP="000F739A">
      <w:pPr>
        <w:pStyle w:val="Title1"/>
        <w:rPr>
          <w:color w:val="63328B"/>
          <w:sz w:val="22"/>
          <w:szCs w:val="22"/>
        </w:rPr>
      </w:pPr>
    </w:p>
    <w:p w14:paraId="43988F2F" w14:textId="77777777" w:rsidR="00986DBE" w:rsidRPr="00AA67AE" w:rsidRDefault="00986DBE" w:rsidP="000F739A">
      <w:pPr>
        <w:pStyle w:val="Title1"/>
        <w:rPr>
          <w:color w:val="63328B"/>
          <w:sz w:val="22"/>
          <w:szCs w:val="22"/>
        </w:rPr>
      </w:pPr>
    </w:p>
    <w:p w14:paraId="4C0A0D41" w14:textId="77777777" w:rsidR="00986DBE" w:rsidRPr="00AA67AE" w:rsidRDefault="00986DBE" w:rsidP="000F739A">
      <w:pPr>
        <w:pStyle w:val="Title1"/>
        <w:rPr>
          <w:color w:val="63328B"/>
          <w:sz w:val="22"/>
          <w:szCs w:val="22"/>
        </w:rPr>
      </w:pPr>
    </w:p>
    <w:p w14:paraId="21370CED" w14:textId="77777777" w:rsidR="00986DBE" w:rsidRPr="00AA67AE" w:rsidRDefault="00986DBE" w:rsidP="000F739A">
      <w:pPr>
        <w:pStyle w:val="Title1"/>
        <w:rPr>
          <w:color w:val="63328B"/>
          <w:sz w:val="22"/>
          <w:szCs w:val="22"/>
        </w:rPr>
      </w:pPr>
    </w:p>
    <w:p w14:paraId="4FBFE1C1" w14:textId="77777777" w:rsidR="00986DBE" w:rsidRPr="00AA67AE" w:rsidRDefault="00986DBE" w:rsidP="000F739A">
      <w:pPr>
        <w:pStyle w:val="Title1"/>
        <w:rPr>
          <w:color w:val="63328B"/>
          <w:sz w:val="22"/>
          <w:szCs w:val="22"/>
        </w:rPr>
      </w:pPr>
    </w:p>
    <w:p w14:paraId="5496E2D6" w14:textId="77777777" w:rsidR="00986DBE" w:rsidRPr="00AA67AE" w:rsidRDefault="00986DBE" w:rsidP="000F739A">
      <w:pPr>
        <w:pStyle w:val="Title1"/>
        <w:rPr>
          <w:color w:val="63328B"/>
          <w:sz w:val="22"/>
          <w:szCs w:val="22"/>
        </w:rPr>
      </w:pPr>
    </w:p>
    <w:p w14:paraId="58E0C7EF" w14:textId="77777777" w:rsidR="004E727E" w:rsidRPr="00AA67AE" w:rsidRDefault="004E727E" w:rsidP="000F739A">
      <w:pPr>
        <w:pStyle w:val="Title1"/>
        <w:rPr>
          <w:color w:val="63328B"/>
          <w:sz w:val="22"/>
          <w:szCs w:val="22"/>
        </w:rPr>
      </w:pPr>
      <w:r w:rsidRPr="00AA67AE">
        <w:rPr>
          <w:noProof/>
          <w:sz w:val="22"/>
          <w:szCs w:val="22"/>
          <w:lang w:eastAsia="en-IE"/>
        </w:rPr>
        <w:drawing>
          <wp:anchor distT="0" distB="0" distL="114300" distR="114300" simplePos="0" relativeHeight="251674644" behindDoc="0" locked="0" layoutInCell="1" allowOverlap="1" wp14:anchorId="68B30202" wp14:editId="3660F0AD">
            <wp:simplePos x="0" y="0"/>
            <wp:positionH relativeFrom="margin">
              <wp:align>right</wp:align>
            </wp:positionH>
            <wp:positionV relativeFrom="paragraph">
              <wp:posOffset>643586</wp:posOffset>
            </wp:positionV>
            <wp:extent cx="2397125" cy="845820"/>
            <wp:effectExtent l="0" t="0" r="3175" b="0"/>
            <wp:wrapSquare wrapText="bothSides"/>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71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67AE">
        <w:rPr>
          <w:noProof/>
          <w:sz w:val="22"/>
          <w:szCs w:val="22"/>
          <w:lang w:eastAsia="en-IE"/>
        </w:rPr>
        <w:drawing>
          <wp:anchor distT="0" distB="0" distL="114300" distR="114300" simplePos="0" relativeHeight="251673620" behindDoc="0" locked="0" layoutInCell="1" allowOverlap="1" wp14:anchorId="3FFDFC02" wp14:editId="0DB9A66E">
            <wp:simplePos x="0" y="0"/>
            <wp:positionH relativeFrom="margin">
              <wp:posOffset>-256032</wp:posOffset>
            </wp:positionH>
            <wp:positionV relativeFrom="paragraph">
              <wp:posOffset>677875</wp:posOffset>
            </wp:positionV>
            <wp:extent cx="3402965" cy="848995"/>
            <wp:effectExtent l="0" t="0" r="6985" b="8255"/>
            <wp:wrapSquare wrapText="bothSides"/>
            <wp:docPr id="36" name="Picture 36" descr="gov.ie - Department of Tourism, Culture, Arts, Gaeltacht, Sport an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e - Department of Tourism, Culture, Arts, Gaeltacht, Sport and Medi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872" t="14182" r="5425" b="11617"/>
                    <a:stretch/>
                  </pic:blipFill>
                  <pic:spPr bwMode="auto">
                    <a:xfrm>
                      <a:off x="0" y="0"/>
                      <a:ext cx="3402965" cy="848995"/>
                    </a:xfrm>
                    <a:prstGeom prst="rect">
                      <a:avLst/>
                    </a:prstGeom>
                    <a:noFill/>
                    <a:ln>
                      <a:noFill/>
                    </a:ln>
                    <a:extLst>
                      <a:ext uri="{53640926-AAD7-44D8-BBD7-CCE9431645EC}">
                        <a14:shadowObscured xmlns:a14="http://schemas.microsoft.com/office/drawing/2010/main"/>
                      </a:ext>
                    </a:extLst>
                  </pic:spPr>
                </pic:pic>
              </a:graphicData>
            </a:graphic>
          </wp:anchor>
        </w:drawing>
      </w:r>
    </w:p>
    <w:p w14:paraId="4262EE52" w14:textId="77777777" w:rsidR="000F739A" w:rsidRPr="00AA67AE" w:rsidRDefault="000F739A">
      <w:pPr>
        <w:rPr>
          <w:rFonts w:cstheme="minorHAnsi"/>
        </w:rPr>
      </w:pPr>
    </w:p>
    <w:p w14:paraId="685D991A" w14:textId="77777777" w:rsidR="004E727E" w:rsidRPr="00AA67AE" w:rsidRDefault="004E727E">
      <w:pPr>
        <w:rPr>
          <w:rFonts w:cstheme="minorHAnsi"/>
        </w:rPr>
      </w:pPr>
    </w:p>
    <w:p w14:paraId="69C76810" w14:textId="77777777" w:rsidR="004E727E" w:rsidRPr="00AA67AE" w:rsidRDefault="004E727E">
      <w:pPr>
        <w:rPr>
          <w:rFonts w:cstheme="minorHAnsi"/>
        </w:rPr>
      </w:pPr>
    </w:p>
    <w:p w14:paraId="21F0240D" w14:textId="77777777" w:rsidR="004E727E" w:rsidRPr="00AA67AE" w:rsidRDefault="004E727E">
      <w:pPr>
        <w:rPr>
          <w:rFonts w:cstheme="minorHAnsi"/>
        </w:rPr>
      </w:pPr>
    </w:p>
    <w:p w14:paraId="14A3D254" w14:textId="77777777" w:rsidR="00403FC9" w:rsidRPr="00AA67AE" w:rsidRDefault="00403FC9" w:rsidP="00403FC9">
      <w:pPr>
        <w:rPr>
          <w:rFonts w:cstheme="minorHAnsi"/>
          <w:b/>
          <w:bCs/>
          <w:color w:val="412B77"/>
        </w:rPr>
      </w:pPr>
      <w:r w:rsidRPr="00AA67AE">
        <w:rPr>
          <w:rFonts w:cstheme="minorHAnsi"/>
          <w:noProof/>
          <w:color w:val="412B77"/>
          <w:lang w:eastAsia="en-IE"/>
        </w:rPr>
        <mc:AlternateContent>
          <mc:Choice Requires="wps">
            <w:drawing>
              <wp:anchor distT="0" distB="0" distL="114300" distR="114300" simplePos="0" relativeHeight="251675668" behindDoc="0" locked="0" layoutInCell="1" allowOverlap="1" wp14:anchorId="26328B4D" wp14:editId="08F2F760">
                <wp:simplePos x="0" y="0"/>
                <wp:positionH relativeFrom="column">
                  <wp:posOffset>0</wp:posOffset>
                </wp:positionH>
                <wp:positionV relativeFrom="paragraph">
                  <wp:posOffset>212141</wp:posOffset>
                </wp:positionV>
                <wp:extent cx="5712206"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571220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AC5E067" id="Straight Connector 17" o:spid="_x0000_s1026" style="position:absolute;z-index:2516756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7pt" to="449.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" strokecolor="#7030a0" strokeweight=".5pt">
                <v:stroke joinstyle="miter"/>
              </v:line>
            </w:pict>
          </mc:Fallback>
        </mc:AlternateContent>
      </w:r>
      <w:r w:rsidRPr="00AA67AE">
        <w:rPr>
          <w:rFonts w:cstheme="minorHAnsi"/>
          <w:b/>
          <w:bCs/>
          <w:color w:val="412B77"/>
        </w:rPr>
        <w:t>REVISIONS:</w:t>
      </w:r>
    </w:p>
    <w:p w14:paraId="6BC89E8E" w14:textId="77777777" w:rsidR="00403FC9" w:rsidRPr="00AA67AE" w:rsidRDefault="00403FC9" w:rsidP="00403FC9">
      <w:pPr>
        <w:pStyle w:val="NoSpacing"/>
        <w:rPr>
          <w:rFonts w:cstheme="minorHAnsi"/>
          <w:lang w:val="en-IE"/>
        </w:rPr>
      </w:pPr>
    </w:p>
    <w:tbl>
      <w:tblPr>
        <w:tblW w:w="90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278"/>
        <w:gridCol w:w="6518"/>
      </w:tblGrid>
      <w:tr w:rsidR="00403FC9" w:rsidRPr="00AA67AE" w14:paraId="363D5BFC" w14:textId="77777777" w:rsidTr="00F420E2">
        <w:tc>
          <w:tcPr>
            <w:tcW w:w="1276" w:type="dxa"/>
            <w:tcBorders>
              <w:top w:val="single" w:sz="4" w:space="0" w:color="1D1768"/>
              <w:left w:val="single" w:sz="8" w:space="0" w:color="1D1768"/>
              <w:bottom w:val="single" w:sz="4" w:space="0" w:color="1D1768"/>
            </w:tcBorders>
            <w:shd w:val="clear" w:color="auto" w:fill="C9C2CE"/>
          </w:tcPr>
          <w:p w14:paraId="0A7796B7" w14:textId="77777777" w:rsidR="00403FC9" w:rsidRPr="00AA67AE" w:rsidRDefault="00403FC9" w:rsidP="00F420E2">
            <w:pPr>
              <w:pStyle w:val="Heading7"/>
              <w:numPr>
                <w:ilvl w:val="0"/>
                <w:numId w:val="0"/>
              </w:numPr>
              <w:ind w:left="1296" w:hanging="1296"/>
              <w:rPr>
                <w:rFonts w:asciiTheme="minorHAnsi" w:hAnsiTheme="minorHAnsi" w:cstheme="minorHAnsi"/>
                <w:sz w:val="22"/>
                <w:szCs w:val="22"/>
              </w:rPr>
            </w:pPr>
            <w:r w:rsidRPr="00AA67AE">
              <w:rPr>
                <w:rFonts w:asciiTheme="minorHAnsi" w:hAnsiTheme="minorHAnsi" w:cstheme="minorHAnsi"/>
                <w:sz w:val="22"/>
                <w:szCs w:val="22"/>
              </w:rPr>
              <w:t>Version</w:t>
            </w:r>
          </w:p>
        </w:tc>
        <w:tc>
          <w:tcPr>
            <w:tcW w:w="1276" w:type="dxa"/>
            <w:tcBorders>
              <w:top w:val="single" w:sz="4" w:space="0" w:color="1D1768"/>
              <w:bottom w:val="single" w:sz="4" w:space="0" w:color="1D1768"/>
            </w:tcBorders>
            <w:shd w:val="clear" w:color="auto" w:fill="C9C2CE"/>
          </w:tcPr>
          <w:p w14:paraId="28DD97F7" w14:textId="77777777" w:rsidR="00403FC9" w:rsidRPr="00AA67AE" w:rsidRDefault="00403FC9" w:rsidP="00F420E2">
            <w:pPr>
              <w:pStyle w:val="Heading7"/>
              <w:numPr>
                <w:ilvl w:val="0"/>
                <w:numId w:val="0"/>
              </w:numPr>
              <w:rPr>
                <w:rFonts w:asciiTheme="minorHAnsi" w:hAnsiTheme="minorHAnsi" w:cstheme="minorHAnsi"/>
                <w:sz w:val="22"/>
                <w:szCs w:val="22"/>
              </w:rPr>
            </w:pPr>
            <w:r w:rsidRPr="00AA67AE">
              <w:rPr>
                <w:rFonts w:asciiTheme="minorHAnsi" w:hAnsiTheme="minorHAnsi" w:cstheme="minorHAnsi"/>
                <w:sz w:val="22"/>
                <w:szCs w:val="22"/>
              </w:rPr>
              <w:t>Date</w:t>
            </w:r>
          </w:p>
        </w:tc>
        <w:tc>
          <w:tcPr>
            <w:tcW w:w="6520" w:type="dxa"/>
            <w:tcBorders>
              <w:top w:val="single" w:sz="4" w:space="0" w:color="1D1768"/>
              <w:bottom w:val="single" w:sz="4" w:space="0" w:color="1D1768"/>
              <w:right w:val="single" w:sz="8" w:space="0" w:color="1D1768"/>
            </w:tcBorders>
            <w:shd w:val="clear" w:color="auto" w:fill="C9C2CE"/>
          </w:tcPr>
          <w:p w14:paraId="581B9C05" w14:textId="77777777" w:rsidR="00403FC9" w:rsidRPr="00AA67AE" w:rsidRDefault="00403FC9" w:rsidP="00F420E2">
            <w:pPr>
              <w:pStyle w:val="Heading7"/>
              <w:numPr>
                <w:ilvl w:val="0"/>
                <w:numId w:val="0"/>
              </w:numPr>
              <w:rPr>
                <w:rFonts w:asciiTheme="minorHAnsi" w:hAnsiTheme="minorHAnsi" w:cstheme="minorHAnsi"/>
                <w:sz w:val="22"/>
                <w:szCs w:val="22"/>
              </w:rPr>
            </w:pPr>
            <w:r w:rsidRPr="00AA67AE">
              <w:rPr>
                <w:rFonts w:asciiTheme="minorHAnsi" w:hAnsiTheme="minorHAnsi" w:cstheme="minorHAnsi"/>
                <w:sz w:val="22"/>
                <w:szCs w:val="22"/>
              </w:rPr>
              <w:t>Description</w:t>
            </w:r>
          </w:p>
        </w:tc>
      </w:tr>
      <w:tr w:rsidR="00403FC9" w:rsidRPr="00AA67AE" w14:paraId="0F9E58B0" w14:textId="77777777" w:rsidTr="00F420E2">
        <w:tc>
          <w:tcPr>
            <w:tcW w:w="1276" w:type="dxa"/>
            <w:tcBorders>
              <w:top w:val="single" w:sz="4" w:space="0" w:color="1D1768"/>
              <w:left w:val="single" w:sz="8" w:space="0" w:color="1D1768"/>
              <w:bottom w:val="single" w:sz="4" w:space="0" w:color="1D1768"/>
              <w:right w:val="single" w:sz="4" w:space="0" w:color="1D1768"/>
            </w:tcBorders>
            <w:vAlign w:val="center"/>
          </w:tcPr>
          <w:p w14:paraId="6AFEA929" w14:textId="77777777" w:rsidR="00403FC9" w:rsidRPr="00AA67AE" w:rsidRDefault="00403FC9" w:rsidP="00F420E2">
            <w:pPr>
              <w:pStyle w:val="TableBody"/>
              <w:rPr>
                <w:rFonts w:cstheme="minorHAnsi"/>
                <w:sz w:val="22"/>
                <w:szCs w:val="22"/>
                <w:lang w:val="en-IE"/>
              </w:rPr>
            </w:pPr>
          </w:p>
        </w:tc>
        <w:tc>
          <w:tcPr>
            <w:tcW w:w="1276" w:type="dxa"/>
            <w:tcBorders>
              <w:top w:val="single" w:sz="4" w:space="0" w:color="1D1768"/>
              <w:left w:val="single" w:sz="4" w:space="0" w:color="1D1768"/>
              <w:bottom w:val="single" w:sz="4" w:space="0" w:color="1D1768"/>
              <w:right w:val="single" w:sz="4" w:space="0" w:color="1D1768"/>
            </w:tcBorders>
          </w:tcPr>
          <w:p w14:paraId="46AC8933" w14:textId="77777777" w:rsidR="00403FC9" w:rsidRPr="00AA67AE" w:rsidRDefault="00403FC9" w:rsidP="00F420E2">
            <w:pPr>
              <w:pStyle w:val="TableBody"/>
              <w:rPr>
                <w:rFonts w:cstheme="minorHAnsi"/>
                <w:sz w:val="22"/>
                <w:szCs w:val="22"/>
                <w:lang w:val="en-IE"/>
              </w:rPr>
            </w:pPr>
            <w:r w:rsidRPr="00AA67AE">
              <w:rPr>
                <w:rFonts w:cstheme="minorHAnsi"/>
                <w:sz w:val="22"/>
                <w:szCs w:val="22"/>
                <w:lang w:val="en-IE"/>
              </w:rPr>
              <w:t>06/05/2021</w:t>
            </w:r>
          </w:p>
        </w:tc>
        <w:tc>
          <w:tcPr>
            <w:tcW w:w="6520" w:type="dxa"/>
            <w:tcBorders>
              <w:top w:val="single" w:sz="4" w:space="0" w:color="1D1768"/>
              <w:left w:val="single" w:sz="4" w:space="0" w:color="1D1768"/>
              <w:bottom w:val="single" w:sz="4" w:space="0" w:color="1D1768"/>
              <w:right w:val="single" w:sz="8" w:space="0" w:color="1D1768"/>
            </w:tcBorders>
            <w:vAlign w:val="center"/>
          </w:tcPr>
          <w:p w14:paraId="64183461" w14:textId="77777777" w:rsidR="00403FC9" w:rsidRPr="00AA67AE" w:rsidRDefault="00403FC9" w:rsidP="00F420E2">
            <w:pPr>
              <w:pStyle w:val="TableBody"/>
              <w:rPr>
                <w:rFonts w:cstheme="minorHAnsi"/>
                <w:sz w:val="22"/>
                <w:szCs w:val="22"/>
                <w:lang w:val="en-IE"/>
              </w:rPr>
            </w:pPr>
            <w:r w:rsidRPr="00AA67AE">
              <w:rPr>
                <w:rFonts w:cstheme="minorHAnsi"/>
                <w:sz w:val="22"/>
                <w:szCs w:val="22"/>
                <w:lang w:val="en-IE"/>
              </w:rPr>
              <w:t xml:space="preserve">Initial publication </w:t>
            </w:r>
          </w:p>
        </w:tc>
      </w:tr>
      <w:tr w:rsidR="00403FC9" w:rsidRPr="00AA67AE" w14:paraId="714B15BD" w14:textId="77777777" w:rsidTr="00F420E2">
        <w:tc>
          <w:tcPr>
            <w:tcW w:w="1276" w:type="dxa"/>
            <w:tcBorders>
              <w:top w:val="single" w:sz="4" w:space="0" w:color="1D1768"/>
              <w:left w:val="single" w:sz="8" w:space="0" w:color="1D1768"/>
              <w:bottom w:val="single" w:sz="4" w:space="0" w:color="1D1768"/>
              <w:right w:val="single" w:sz="4" w:space="0" w:color="1D1768"/>
            </w:tcBorders>
            <w:vAlign w:val="center"/>
          </w:tcPr>
          <w:p w14:paraId="48BD1D8C" w14:textId="77777777" w:rsidR="00403FC9" w:rsidRPr="00AA67AE" w:rsidRDefault="00403FC9" w:rsidP="00F420E2">
            <w:pPr>
              <w:pStyle w:val="TableBody"/>
              <w:rPr>
                <w:rFonts w:cstheme="minorHAnsi"/>
                <w:sz w:val="22"/>
                <w:szCs w:val="22"/>
                <w:lang w:val="en-IE"/>
              </w:rPr>
            </w:pPr>
          </w:p>
        </w:tc>
        <w:tc>
          <w:tcPr>
            <w:tcW w:w="1276" w:type="dxa"/>
            <w:tcBorders>
              <w:top w:val="single" w:sz="4" w:space="0" w:color="1D1768"/>
              <w:left w:val="single" w:sz="4" w:space="0" w:color="1D1768"/>
              <w:bottom w:val="single" w:sz="4" w:space="0" w:color="1D1768"/>
              <w:right w:val="single" w:sz="4" w:space="0" w:color="1D1768"/>
            </w:tcBorders>
          </w:tcPr>
          <w:p w14:paraId="1A2353E3" w14:textId="77777777" w:rsidR="00403FC9" w:rsidRPr="00AA67AE" w:rsidRDefault="00403FC9" w:rsidP="00F420E2">
            <w:pPr>
              <w:pStyle w:val="TableBody"/>
              <w:rPr>
                <w:rFonts w:cstheme="minorHAnsi"/>
                <w:sz w:val="22"/>
                <w:szCs w:val="22"/>
                <w:lang w:val="en-IE"/>
              </w:rPr>
            </w:pPr>
            <w:r w:rsidRPr="00AA67AE">
              <w:rPr>
                <w:rFonts w:cstheme="minorHAnsi"/>
                <w:sz w:val="22"/>
                <w:szCs w:val="22"/>
                <w:lang w:val="en-IE"/>
              </w:rPr>
              <w:t>24/05/2021</w:t>
            </w:r>
          </w:p>
        </w:tc>
        <w:tc>
          <w:tcPr>
            <w:tcW w:w="6520" w:type="dxa"/>
            <w:tcBorders>
              <w:top w:val="single" w:sz="4" w:space="0" w:color="1D1768"/>
              <w:left w:val="single" w:sz="4" w:space="0" w:color="1D1768"/>
              <w:bottom w:val="single" w:sz="4" w:space="0" w:color="1D1768"/>
              <w:right w:val="single" w:sz="8" w:space="0" w:color="1D1768"/>
            </w:tcBorders>
            <w:vAlign w:val="center"/>
          </w:tcPr>
          <w:p w14:paraId="5855DEA4" w14:textId="77777777" w:rsidR="00403FC9" w:rsidRPr="00AA67AE" w:rsidRDefault="00403FC9" w:rsidP="00F420E2">
            <w:pPr>
              <w:pStyle w:val="TableBody"/>
              <w:rPr>
                <w:rFonts w:cstheme="minorHAnsi"/>
                <w:sz w:val="22"/>
                <w:szCs w:val="22"/>
                <w:lang w:val="en-IE"/>
              </w:rPr>
            </w:pPr>
            <w:r w:rsidRPr="00AA67AE">
              <w:rPr>
                <w:rFonts w:cstheme="minorHAnsi"/>
                <w:sz w:val="22"/>
                <w:szCs w:val="22"/>
                <w:lang w:val="en-IE"/>
              </w:rPr>
              <w:t xml:space="preserve">Consultation feedback update </w:t>
            </w:r>
          </w:p>
        </w:tc>
      </w:tr>
      <w:tr w:rsidR="00403FC9" w:rsidRPr="00AA67AE" w14:paraId="3A0FB462" w14:textId="77777777" w:rsidTr="00F420E2">
        <w:tc>
          <w:tcPr>
            <w:tcW w:w="1276" w:type="dxa"/>
            <w:tcBorders>
              <w:top w:val="single" w:sz="4" w:space="0" w:color="1D1768"/>
              <w:left w:val="single" w:sz="8" w:space="0" w:color="1D1768"/>
              <w:bottom w:val="single" w:sz="4" w:space="0" w:color="1D1768"/>
              <w:right w:val="single" w:sz="4" w:space="0" w:color="1D1768"/>
            </w:tcBorders>
            <w:vAlign w:val="center"/>
          </w:tcPr>
          <w:p w14:paraId="688DDD88" w14:textId="77777777" w:rsidR="00403FC9" w:rsidRPr="00AA67AE" w:rsidRDefault="00BD262A" w:rsidP="00F420E2">
            <w:pPr>
              <w:pStyle w:val="TableBody"/>
              <w:rPr>
                <w:rFonts w:cstheme="minorHAnsi"/>
                <w:sz w:val="22"/>
                <w:szCs w:val="22"/>
                <w:lang w:val="en-IE"/>
              </w:rPr>
            </w:pPr>
            <w:r w:rsidRPr="00AA67AE">
              <w:rPr>
                <w:rFonts w:cstheme="minorHAnsi"/>
                <w:sz w:val="22"/>
                <w:szCs w:val="22"/>
                <w:lang w:val="en-IE"/>
              </w:rPr>
              <w:t>08</w:t>
            </w:r>
          </w:p>
        </w:tc>
        <w:tc>
          <w:tcPr>
            <w:tcW w:w="1276" w:type="dxa"/>
            <w:tcBorders>
              <w:top w:val="single" w:sz="4" w:space="0" w:color="1D1768"/>
              <w:left w:val="single" w:sz="4" w:space="0" w:color="1D1768"/>
              <w:bottom w:val="single" w:sz="4" w:space="0" w:color="1D1768"/>
              <w:right w:val="single" w:sz="4" w:space="0" w:color="1D1768"/>
            </w:tcBorders>
          </w:tcPr>
          <w:p w14:paraId="25789D93" w14:textId="77777777" w:rsidR="00403FC9" w:rsidRPr="00AA67AE" w:rsidRDefault="00D26117" w:rsidP="00F420E2">
            <w:pPr>
              <w:pStyle w:val="TableBody"/>
              <w:rPr>
                <w:rFonts w:cstheme="minorHAnsi"/>
                <w:sz w:val="22"/>
                <w:szCs w:val="22"/>
                <w:lang w:val="en-IE"/>
              </w:rPr>
            </w:pPr>
            <w:r w:rsidRPr="00AA67AE">
              <w:rPr>
                <w:rFonts w:cstheme="minorHAnsi"/>
                <w:sz w:val="22"/>
                <w:szCs w:val="22"/>
                <w:lang w:val="en-IE"/>
              </w:rPr>
              <w:t>29/06/2021</w:t>
            </w:r>
          </w:p>
        </w:tc>
        <w:tc>
          <w:tcPr>
            <w:tcW w:w="6520" w:type="dxa"/>
            <w:tcBorders>
              <w:top w:val="single" w:sz="4" w:space="0" w:color="1D1768"/>
              <w:left w:val="single" w:sz="4" w:space="0" w:color="1D1768"/>
              <w:bottom w:val="single" w:sz="4" w:space="0" w:color="1D1768"/>
              <w:right w:val="single" w:sz="8" w:space="0" w:color="1D1768"/>
            </w:tcBorders>
            <w:vAlign w:val="center"/>
          </w:tcPr>
          <w:p w14:paraId="1F41CAD9" w14:textId="77777777" w:rsidR="00403FC9" w:rsidRPr="00AA67AE" w:rsidRDefault="00D26117" w:rsidP="00F420E2">
            <w:pPr>
              <w:pStyle w:val="TableBody"/>
              <w:rPr>
                <w:rFonts w:cstheme="minorHAnsi"/>
                <w:sz w:val="22"/>
                <w:szCs w:val="22"/>
                <w:lang w:val="en-IE"/>
              </w:rPr>
            </w:pPr>
            <w:r w:rsidRPr="00AA67AE">
              <w:rPr>
                <w:rFonts w:cstheme="minorHAnsi"/>
                <w:sz w:val="22"/>
                <w:szCs w:val="22"/>
                <w:lang w:val="en-IE"/>
              </w:rPr>
              <w:t xml:space="preserve">Secondary Consultation feedback update </w:t>
            </w:r>
          </w:p>
        </w:tc>
      </w:tr>
      <w:tr w:rsidR="009D0039" w:rsidRPr="00AA67AE" w14:paraId="2A2BD69B" w14:textId="77777777" w:rsidTr="00F420E2">
        <w:tc>
          <w:tcPr>
            <w:tcW w:w="1276" w:type="dxa"/>
            <w:tcBorders>
              <w:top w:val="single" w:sz="4" w:space="0" w:color="1D1768"/>
              <w:left w:val="single" w:sz="8" w:space="0" w:color="1D1768"/>
              <w:bottom w:val="single" w:sz="4" w:space="0" w:color="1D1768"/>
              <w:right w:val="single" w:sz="4" w:space="0" w:color="1D1768"/>
            </w:tcBorders>
            <w:vAlign w:val="center"/>
          </w:tcPr>
          <w:p w14:paraId="0787ED5F" w14:textId="77777777" w:rsidR="009D0039" w:rsidRPr="00AA67AE" w:rsidRDefault="00BD262A" w:rsidP="00F420E2">
            <w:pPr>
              <w:pStyle w:val="TableBody"/>
              <w:rPr>
                <w:rFonts w:cstheme="minorHAnsi"/>
                <w:sz w:val="22"/>
                <w:szCs w:val="22"/>
                <w:lang w:val="en-IE"/>
              </w:rPr>
            </w:pPr>
            <w:r w:rsidRPr="00AA67AE">
              <w:rPr>
                <w:rFonts w:cstheme="minorHAnsi"/>
                <w:sz w:val="22"/>
                <w:szCs w:val="22"/>
                <w:lang w:val="en-IE"/>
              </w:rPr>
              <w:t>09</w:t>
            </w:r>
          </w:p>
        </w:tc>
        <w:tc>
          <w:tcPr>
            <w:tcW w:w="1276" w:type="dxa"/>
            <w:tcBorders>
              <w:top w:val="single" w:sz="4" w:space="0" w:color="1D1768"/>
              <w:left w:val="single" w:sz="4" w:space="0" w:color="1D1768"/>
              <w:bottom w:val="single" w:sz="4" w:space="0" w:color="1D1768"/>
              <w:right w:val="single" w:sz="4" w:space="0" w:color="1D1768"/>
            </w:tcBorders>
          </w:tcPr>
          <w:p w14:paraId="04A9F9DB" w14:textId="77777777" w:rsidR="009D0039" w:rsidRPr="00AA67AE" w:rsidRDefault="0010563B" w:rsidP="00F420E2">
            <w:pPr>
              <w:pStyle w:val="TableBody"/>
              <w:rPr>
                <w:rFonts w:cstheme="minorHAnsi"/>
                <w:sz w:val="22"/>
                <w:szCs w:val="22"/>
                <w:lang w:val="en-IE"/>
              </w:rPr>
            </w:pPr>
            <w:r w:rsidRPr="00AA67AE">
              <w:rPr>
                <w:rFonts w:cstheme="minorHAnsi"/>
                <w:sz w:val="22"/>
                <w:szCs w:val="22"/>
                <w:lang w:val="en-IE"/>
              </w:rPr>
              <w:t>02</w:t>
            </w:r>
            <w:r w:rsidR="00660B28" w:rsidRPr="00AA67AE">
              <w:rPr>
                <w:rFonts w:cstheme="minorHAnsi"/>
                <w:sz w:val="22"/>
                <w:szCs w:val="22"/>
                <w:lang w:val="en-IE"/>
              </w:rPr>
              <w:t>/09/2021</w:t>
            </w:r>
          </w:p>
        </w:tc>
        <w:tc>
          <w:tcPr>
            <w:tcW w:w="6520" w:type="dxa"/>
            <w:tcBorders>
              <w:top w:val="single" w:sz="4" w:space="0" w:color="1D1768"/>
              <w:left w:val="single" w:sz="4" w:space="0" w:color="1D1768"/>
              <w:bottom w:val="single" w:sz="4" w:space="0" w:color="1D1768"/>
              <w:right w:val="single" w:sz="8" w:space="0" w:color="1D1768"/>
            </w:tcBorders>
            <w:vAlign w:val="center"/>
          </w:tcPr>
          <w:p w14:paraId="07E2FDB6" w14:textId="77777777" w:rsidR="009D0039" w:rsidRPr="00AA67AE" w:rsidRDefault="00D94CDD" w:rsidP="00F420E2">
            <w:pPr>
              <w:pStyle w:val="TableBody"/>
              <w:rPr>
                <w:rFonts w:cstheme="minorHAnsi"/>
                <w:sz w:val="22"/>
                <w:szCs w:val="22"/>
                <w:lang w:val="en-IE"/>
              </w:rPr>
            </w:pPr>
            <w:r w:rsidRPr="00AA67AE">
              <w:rPr>
                <w:rFonts w:cstheme="minorHAnsi"/>
                <w:color w:val="000000"/>
                <w:sz w:val="22"/>
                <w:szCs w:val="22"/>
              </w:rPr>
              <w:t>‘Reframing the challenge Continuing our Recovery and Reconnecting’</w:t>
            </w:r>
          </w:p>
        </w:tc>
      </w:tr>
      <w:tr w:rsidR="009D0039" w:rsidRPr="00AA67AE" w14:paraId="70CFB9B2" w14:textId="77777777" w:rsidTr="00F420E2">
        <w:tc>
          <w:tcPr>
            <w:tcW w:w="1276" w:type="dxa"/>
            <w:tcBorders>
              <w:top w:val="single" w:sz="4" w:space="0" w:color="1D1768"/>
              <w:left w:val="single" w:sz="8" w:space="0" w:color="1D1768"/>
              <w:bottom w:val="single" w:sz="4" w:space="0" w:color="1D1768"/>
              <w:right w:val="single" w:sz="4" w:space="0" w:color="1D1768"/>
            </w:tcBorders>
            <w:vAlign w:val="center"/>
          </w:tcPr>
          <w:p w14:paraId="6ED4C795" w14:textId="77777777" w:rsidR="009D0039" w:rsidRPr="00AA67AE" w:rsidRDefault="00BD262A" w:rsidP="00F420E2">
            <w:pPr>
              <w:pStyle w:val="TableBody"/>
              <w:rPr>
                <w:rFonts w:cstheme="minorHAnsi"/>
                <w:sz w:val="22"/>
                <w:szCs w:val="22"/>
                <w:lang w:val="en-IE"/>
              </w:rPr>
            </w:pPr>
            <w:r w:rsidRPr="00AA67AE">
              <w:rPr>
                <w:rFonts w:cstheme="minorHAnsi"/>
                <w:sz w:val="22"/>
                <w:szCs w:val="22"/>
                <w:lang w:val="en-IE"/>
              </w:rPr>
              <w:t>10</w:t>
            </w:r>
          </w:p>
        </w:tc>
        <w:tc>
          <w:tcPr>
            <w:tcW w:w="1276" w:type="dxa"/>
            <w:tcBorders>
              <w:top w:val="single" w:sz="4" w:space="0" w:color="1D1768"/>
              <w:left w:val="single" w:sz="4" w:space="0" w:color="1D1768"/>
              <w:bottom w:val="single" w:sz="4" w:space="0" w:color="1D1768"/>
              <w:right w:val="single" w:sz="4" w:space="0" w:color="1D1768"/>
            </w:tcBorders>
          </w:tcPr>
          <w:p w14:paraId="73F97FB5" w14:textId="77777777" w:rsidR="009D0039" w:rsidRPr="00AA67AE" w:rsidRDefault="00BD262A" w:rsidP="00F420E2">
            <w:pPr>
              <w:pStyle w:val="TableBody"/>
              <w:rPr>
                <w:rFonts w:cstheme="minorHAnsi"/>
                <w:sz w:val="22"/>
                <w:szCs w:val="22"/>
                <w:lang w:val="en-IE"/>
              </w:rPr>
            </w:pPr>
            <w:r w:rsidRPr="00AA67AE">
              <w:rPr>
                <w:rFonts w:cstheme="minorHAnsi"/>
                <w:sz w:val="22"/>
                <w:szCs w:val="22"/>
                <w:lang w:val="en-IE"/>
              </w:rPr>
              <w:t>08/09/2021</w:t>
            </w:r>
          </w:p>
        </w:tc>
        <w:tc>
          <w:tcPr>
            <w:tcW w:w="6520" w:type="dxa"/>
            <w:tcBorders>
              <w:top w:val="single" w:sz="4" w:space="0" w:color="1D1768"/>
              <w:left w:val="single" w:sz="4" w:space="0" w:color="1D1768"/>
              <w:bottom w:val="single" w:sz="4" w:space="0" w:color="1D1768"/>
              <w:right w:val="single" w:sz="8" w:space="0" w:color="1D1768"/>
            </w:tcBorders>
            <w:vAlign w:val="center"/>
          </w:tcPr>
          <w:p w14:paraId="45A54834" w14:textId="77777777" w:rsidR="009D0039" w:rsidRPr="00AA67AE" w:rsidRDefault="00BD262A" w:rsidP="00F420E2">
            <w:pPr>
              <w:pStyle w:val="TableBody"/>
              <w:rPr>
                <w:rFonts w:cstheme="minorHAnsi"/>
                <w:sz w:val="22"/>
                <w:szCs w:val="22"/>
                <w:lang w:val="en-IE"/>
              </w:rPr>
            </w:pPr>
            <w:r w:rsidRPr="00AA67AE">
              <w:rPr>
                <w:rFonts w:cstheme="minorHAnsi"/>
                <w:sz w:val="22"/>
                <w:szCs w:val="22"/>
                <w:lang w:val="en-IE"/>
              </w:rPr>
              <w:t>Consultation feedback update</w:t>
            </w:r>
          </w:p>
        </w:tc>
      </w:tr>
      <w:tr w:rsidR="00711388" w:rsidRPr="00AA67AE" w14:paraId="3EA6E083" w14:textId="77777777" w:rsidTr="00F420E2">
        <w:tc>
          <w:tcPr>
            <w:tcW w:w="1276" w:type="dxa"/>
            <w:tcBorders>
              <w:top w:val="single" w:sz="4" w:space="0" w:color="1D1768"/>
              <w:left w:val="single" w:sz="8" w:space="0" w:color="1D1768"/>
              <w:bottom w:val="single" w:sz="4" w:space="0" w:color="1D1768"/>
              <w:right w:val="single" w:sz="4" w:space="0" w:color="1D1768"/>
            </w:tcBorders>
            <w:vAlign w:val="center"/>
          </w:tcPr>
          <w:p w14:paraId="6C13D474" w14:textId="77777777" w:rsidR="00711388" w:rsidRPr="00AA67AE" w:rsidRDefault="00711388" w:rsidP="00F420E2">
            <w:pPr>
              <w:pStyle w:val="TableBody"/>
              <w:rPr>
                <w:rFonts w:cstheme="minorHAnsi"/>
                <w:sz w:val="22"/>
                <w:szCs w:val="22"/>
                <w:lang w:val="en-IE"/>
              </w:rPr>
            </w:pPr>
            <w:r w:rsidRPr="00AA67AE">
              <w:rPr>
                <w:rFonts w:cstheme="minorHAnsi"/>
                <w:sz w:val="22"/>
                <w:szCs w:val="22"/>
                <w:lang w:val="en-IE"/>
              </w:rPr>
              <w:t>11</w:t>
            </w:r>
          </w:p>
        </w:tc>
        <w:tc>
          <w:tcPr>
            <w:tcW w:w="1276" w:type="dxa"/>
            <w:tcBorders>
              <w:top w:val="single" w:sz="4" w:space="0" w:color="1D1768"/>
              <w:left w:val="single" w:sz="4" w:space="0" w:color="1D1768"/>
              <w:bottom w:val="single" w:sz="4" w:space="0" w:color="1D1768"/>
              <w:right w:val="single" w:sz="4" w:space="0" w:color="1D1768"/>
            </w:tcBorders>
          </w:tcPr>
          <w:p w14:paraId="4FCA4A78" w14:textId="77777777" w:rsidR="00711388" w:rsidRPr="00AA67AE" w:rsidRDefault="00711388" w:rsidP="00F420E2">
            <w:pPr>
              <w:pStyle w:val="TableBody"/>
              <w:rPr>
                <w:rFonts w:cstheme="minorHAnsi"/>
                <w:sz w:val="22"/>
                <w:szCs w:val="22"/>
                <w:lang w:val="en-IE"/>
              </w:rPr>
            </w:pPr>
            <w:r w:rsidRPr="00AA67AE">
              <w:rPr>
                <w:rFonts w:cstheme="minorHAnsi"/>
                <w:sz w:val="22"/>
                <w:szCs w:val="22"/>
                <w:lang w:val="en-IE"/>
              </w:rPr>
              <w:t>19/10/2021</w:t>
            </w:r>
          </w:p>
        </w:tc>
        <w:tc>
          <w:tcPr>
            <w:tcW w:w="6520" w:type="dxa"/>
            <w:tcBorders>
              <w:top w:val="single" w:sz="4" w:space="0" w:color="1D1768"/>
              <w:left w:val="single" w:sz="4" w:space="0" w:color="1D1768"/>
              <w:bottom w:val="single" w:sz="4" w:space="0" w:color="1D1768"/>
              <w:right w:val="single" w:sz="8" w:space="0" w:color="1D1768"/>
            </w:tcBorders>
            <w:vAlign w:val="center"/>
          </w:tcPr>
          <w:p w14:paraId="1E97BFD4" w14:textId="77777777" w:rsidR="00711388" w:rsidRPr="00AA67AE" w:rsidRDefault="00711388" w:rsidP="00F420E2">
            <w:pPr>
              <w:pStyle w:val="TableBody"/>
              <w:rPr>
                <w:rFonts w:cstheme="minorHAnsi"/>
                <w:sz w:val="22"/>
                <w:szCs w:val="22"/>
                <w:lang w:val="en-IE"/>
              </w:rPr>
            </w:pPr>
            <w:r w:rsidRPr="00AA67AE">
              <w:rPr>
                <w:rFonts w:cstheme="minorHAnsi"/>
                <w:sz w:val="22"/>
                <w:szCs w:val="22"/>
                <w:lang w:val="en-IE"/>
              </w:rPr>
              <w:t xml:space="preserve">Government Announcement </w:t>
            </w:r>
          </w:p>
        </w:tc>
      </w:tr>
      <w:tr w:rsidR="00986DBE" w:rsidRPr="00AA67AE" w14:paraId="17391FD0" w14:textId="77777777" w:rsidTr="00F420E2">
        <w:tc>
          <w:tcPr>
            <w:tcW w:w="1276" w:type="dxa"/>
            <w:tcBorders>
              <w:top w:val="single" w:sz="4" w:space="0" w:color="1D1768"/>
              <w:left w:val="single" w:sz="8" w:space="0" w:color="1D1768"/>
              <w:bottom w:val="single" w:sz="4" w:space="0" w:color="1D1768"/>
              <w:right w:val="single" w:sz="4" w:space="0" w:color="1D1768"/>
            </w:tcBorders>
            <w:vAlign w:val="center"/>
          </w:tcPr>
          <w:p w14:paraId="7C7DDD76" w14:textId="095B42B3" w:rsidR="00986DBE" w:rsidRPr="00AA67AE" w:rsidRDefault="00986DBE" w:rsidP="00F420E2">
            <w:pPr>
              <w:pStyle w:val="TableBody"/>
              <w:rPr>
                <w:rFonts w:cstheme="minorHAnsi"/>
                <w:sz w:val="22"/>
                <w:szCs w:val="22"/>
                <w:lang w:val="en-IE"/>
              </w:rPr>
            </w:pPr>
            <w:r w:rsidRPr="00AA67AE">
              <w:rPr>
                <w:rFonts w:cstheme="minorHAnsi"/>
                <w:sz w:val="22"/>
                <w:szCs w:val="22"/>
                <w:lang w:val="en-IE"/>
              </w:rPr>
              <w:t>12</w:t>
            </w:r>
          </w:p>
        </w:tc>
        <w:tc>
          <w:tcPr>
            <w:tcW w:w="1276" w:type="dxa"/>
            <w:tcBorders>
              <w:top w:val="single" w:sz="4" w:space="0" w:color="1D1768"/>
              <w:left w:val="single" w:sz="4" w:space="0" w:color="1D1768"/>
              <w:bottom w:val="single" w:sz="4" w:space="0" w:color="1D1768"/>
              <w:right w:val="single" w:sz="4" w:space="0" w:color="1D1768"/>
            </w:tcBorders>
          </w:tcPr>
          <w:p w14:paraId="03A5F095" w14:textId="739CFD49" w:rsidR="00986DBE" w:rsidRPr="00AA67AE" w:rsidRDefault="00986DBE" w:rsidP="00F420E2">
            <w:pPr>
              <w:pStyle w:val="TableBody"/>
              <w:rPr>
                <w:rFonts w:cstheme="minorHAnsi"/>
                <w:sz w:val="22"/>
                <w:szCs w:val="22"/>
                <w:lang w:val="en-IE"/>
              </w:rPr>
            </w:pPr>
            <w:r w:rsidRPr="00AA67AE">
              <w:rPr>
                <w:rFonts w:cstheme="minorHAnsi"/>
                <w:sz w:val="22"/>
                <w:szCs w:val="22"/>
                <w:lang w:val="en-IE"/>
              </w:rPr>
              <w:t>21/10/2021</w:t>
            </w:r>
          </w:p>
        </w:tc>
        <w:tc>
          <w:tcPr>
            <w:tcW w:w="6520" w:type="dxa"/>
            <w:tcBorders>
              <w:top w:val="single" w:sz="4" w:space="0" w:color="1D1768"/>
              <w:left w:val="single" w:sz="4" w:space="0" w:color="1D1768"/>
              <w:bottom w:val="single" w:sz="4" w:space="0" w:color="1D1768"/>
              <w:right w:val="single" w:sz="8" w:space="0" w:color="1D1768"/>
            </w:tcBorders>
            <w:vAlign w:val="center"/>
          </w:tcPr>
          <w:p w14:paraId="100B2939" w14:textId="78C5D416" w:rsidR="00986DBE" w:rsidRPr="00AA67AE" w:rsidRDefault="00A91E85" w:rsidP="00A91E85">
            <w:pPr>
              <w:pStyle w:val="TableBody"/>
              <w:rPr>
                <w:rFonts w:cstheme="minorHAnsi"/>
                <w:sz w:val="22"/>
                <w:szCs w:val="22"/>
                <w:lang w:val="en-IE"/>
              </w:rPr>
            </w:pPr>
            <w:r w:rsidRPr="00AA67AE">
              <w:rPr>
                <w:rFonts w:cstheme="minorHAnsi"/>
                <w:sz w:val="22"/>
                <w:szCs w:val="22"/>
                <w:lang w:val="en-IE"/>
              </w:rPr>
              <w:t>Further information following Government Announcement</w:t>
            </w:r>
          </w:p>
        </w:tc>
      </w:tr>
    </w:tbl>
    <w:p w14:paraId="54D3487E" w14:textId="77777777" w:rsidR="00FE35C2" w:rsidRPr="00AA67AE" w:rsidRDefault="00FE35C2">
      <w:pPr>
        <w:rPr>
          <w:rFonts w:cstheme="minorHAnsi"/>
        </w:rPr>
      </w:pPr>
    </w:p>
    <w:p w14:paraId="726A6EF2" w14:textId="0951F681" w:rsidR="00FE35C2" w:rsidRPr="00AA67AE" w:rsidRDefault="00FE35C2" w:rsidP="00FE35C2">
      <w:pPr>
        <w:rPr>
          <w:rFonts w:cstheme="minorHAnsi"/>
          <w:b/>
          <w:bCs/>
          <w:color w:val="412B77"/>
        </w:rPr>
      </w:pPr>
      <w:r w:rsidRPr="00AA67AE">
        <w:rPr>
          <w:rFonts w:cstheme="minorHAnsi"/>
          <w:noProof/>
          <w:color w:val="412B77"/>
          <w:lang w:eastAsia="en-IE"/>
        </w:rPr>
        <mc:AlternateContent>
          <mc:Choice Requires="wps">
            <w:drawing>
              <wp:anchor distT="0" distB="0" distL="114300" distR="114300" simplePos="0" relativeHeight="251679764" behindDoc="0" locked="0" layoutInCell="1" allowOverlap="1" wp14:anchorId="782F1FBD" wp14:editId="42E1902B">
                <wp:simplePos x="0" y="0"/>
                <wp:positionH relativeFrom="column">
                  <wp:posOffset>0</wp:posOffset>
                </wp:positionH>
                <wp:positionV relativeFrom="paragraph">
                  <wp:posOffset>212141</wp:posOffset>
                </wp:positionV>
                <wp:extent cx="5712206" cy="0"/>
                <wp:effectExtent l="0" t="0" r="0" b="0"/>
                <wp:wrapNone/>
                <wp:docPr id="47" name="Straight Connector 47"/>
                <wp:cNvGraphicFramePr/>
                <a:graphic xmlns:a="http://schemas.openxmlformats.org/drawingml/2006/main">
                  <a:graphicData uri="http://schemas.microsoft.com/office/word/2010/wordprocessingShape">
                    <wps:wsp>
                      <wps:cNvCnPr/>
                      <wps:spPr>
                        <a:xfrm>
                          <a:off x="0" y="0"/>
                          <a:ext cx="571220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C8F6E9" id="Straight Connector 47" o:spid="_x0000_s1026" style="position:absolute;z-index:2516797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7pt" to="449.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" strokecolor="#7030a0" strokeweight=".5pt">
                <v:stroke joinstyle="miter"/>
              </v:line>
            </w:pict>
          </mc:Fallback>
        </mc:AlternateContent>
      </w:r>
      <w:r w:rsidRPr="00AA67AE">
        <w:rPr>
          <w:rFonts w:cstheme="minorHAnsi"/>
          <w:b/>
          <w:bCs/>
          <w:color w:val="412B77"/>
        </w:rPr>
        <w:t>REGULATIONS &amp; RELEVANT GUIDELIINES:</w:t>
      </w:r>
    </w:p>
    <w:p w14:paraId="73503DE2" w14:textId="77777777" w:rsidR="00FE35C2" w:rsidRPr="00AA67AE" w:rsidRDefault="00FE35C2" w:rsidP="00FE35C2">
      <w:pPr>
        <w:rPr>
          <w:rFonts w:cstheme="minorHAnsi"/>
        </w:rPr>
      </w:pPr>
      <w:r w:rsidRPr="00AA67AE">
        <w:rPr>
          <w:rFonts w:cstheme="minorHAnsi"/>
        </w:rPr>
        <w:t xml:space="preserve">The guidelines should be read in conjunction with the following documents: </w:t>
      </w:r>
    </w:p>
    <w:p w14:paraId="6862F65E" w14:textId="77777777" w:rsidR="00FE35C2" w:rsidRPr="00AA67AE" w:rsidRDefault="00FE35C2" w:rsidP="00FE35C2">
      <w:pPr>
        <w:pStyle w:val="Lists"/>
        <w:numPr>
          <w:ilvl w:val="0"/>
          <w:numId w:val="71"/>
        </w:numPr>
        <w:rPr>
          <w:rFonts w:asciiTheme="minorHAnsi" w:hAnsiTheme="minorHAnsi" w:cstheme="minorHAnsi"/>
          <w:i/>
          <w:iCs/>
        </w:rPr>
      </w:pPr>
      <w:r w:rsidRPr="00AA67AE">
        <w:rPr>
          <w:rFonts w:asciiTheme="minorHAnsi" w:hAnsiTheme="minorHAnsi" w:cstheme="minorHAnsi"/>
          <w:i/>
          <w:iCs/>
        </w:rPr>
        <w:t>Code of Practice for Safety at Indoor Concerts, Department of the Environment, 1998</w:t>
      </w:r>
    </w:p>
    <w:p w14:paraId="37926A50" w14:textId="77777777" w:rsidR="00FE35C2" w:rsidRPr="00AA67AE" w:rsidRDefault="00FE35C2" w:rsidP="00FE35C2">
      <w:pPr>
        <w:pStyle w:val="Lists"/>
        <w:numPr>
          <w:ilvl w:val="0"/>
          <w:numId w:val="71"/>
        </w:numPr>
        <w:rPr>
          <w:rFonts w:asciiTheme="minorHAnsi" w:hAnsiTheme="minorHAnsi" w:cstheme="minorHAnsi"/>
          <w:i/>
          <w:iCs/>
        </w:rPr>
      </w:pPr>
      <w:r w:rsidRPr="00AA67AE">
        <w:rPr>
          <w:rFonts w:asciiTheme="minorHAnsi" w:hAnsiTheme="minorHAnsi" w:cstheme="minorHAnsi"/>
          <w:i/>
          <w:iCs/>
        </w:rPr>
        <w:t>Code of Practice for Safety at Outdoor Pop Concerts, Department of the Education, 1996</w:t>
      </w:r>
    </w:p>
    <w:p w14:paraId="070543B3" w14:textId="77777777" w:rsidR="00FE35C2" w:rsidRPr="00AA67AE" w:rsidRDefault="00FE35C2" w:rsidP="00FE35C2">
      <w:pPr>
        <w:pStyle w:val="Lists"/>
        <w:numPr>
          <w:ilvl w:val="0"/>
          <w:numId w:val="71"/>
        </w:numPr>
        <w:rPr>
          <w:rFonts w:asciiTheme="minorHAnsi" w:hAnsiTheme="minorHAnsi" w:cstheme="minorHAnsi"/>
          <w:i/>
          <w:iCs/>
        </w:rPr>
      </w:pPr>
      <w:r w:rsidRPr="00AA67AE">
        <w:rPr>
          <w:rFonts w:asciiTheme="minorHAnsi" w:hAnsiTheme="minorHAnsi" w:cstheme="minorHAnsi"/>
          <w:i/>
          <w:iCs/>
        </w:rPr>
        <w:t>Code of Practice for Safety at Sports Grounds, Department of Education, 1996</w:t>
      </w:r>
    </w:p>
    <w:p w14:paraId="7002EC30" w14:textId="77777777" w:rsidR="00FE35C2" w:rsidRPr="00AA67AE" w:rsidRDefault="00FE35C2" w:rsidP="00FE35C2">
      <w:pPr>
        <w:pStyle w:val="Lists"/>
        <w:numPr>
          <w:ilvl w:val="0"/>
          <w:numId w:val="71"/>
        </w:numPr>
        <w:rPr>
          <w:rFonts w:asciiTheme="minorHAnsi" w:hAnsiTheme="minorHAnsi" w:cstheme="minorHAnsi"/>
          <w:i/>
          <w:iCs/>
        </w:rPr>
      </w:pPr>
      <w:r w:rsidRPr="00AA67AE">
        <w:rPr>
          <w:rFonts w:asciiTheme="minorHAnsi" w:hAnsiTheme="minorHAnsi" w:cstheme="minorHAnsi"/>
          <w:i/>
          <w:iCs/>
        </w:rPr>
        <w:t>Health and Safety at Work (Construction) Regulations 2013</w:t>
      </w:r>
    </w:p>
    <w:p w14:paraId="3B2BD630" w14:textId="77777777" w:rsidR="00FE35C2" w:rsidRPr="00AA67AE" w:rsidRDefault="00FE35C2" w:rsidP="00FE35C2">
      <w:pPr>
        <w:pStyle w:val="Lists"/>
        <w:numPr>
          <w:ilvl w:val="0"/>
          <w:numId w:val="71"/>
        </w:numPr>
        <w:rPr>
          <w:rFonts w:asciiTheme="minorHAnsi" w:hAnsiTheme="minorHAnsi" w:cstheme="minorHAnsi"/>
          <w:i/>
          <w:iCs/>
        </w:rPr>
      </w:pPr>
      <w:r w:rsidRPr="00AA67AE">
        <w:rPr>
          <w:rFonts w:asciiTheme="minorHAnsi" w:hAnsiTheme="minorHAnsi" w:cstheme="minorHAnsi"/>
          <w:i/>
          <w:iCs/>
        </w:rPr>
        <w:t>Fire Services Act 1981 and 2003</w:t>
      </w:r>
    </w:p>
    <w:p w14:paraId="1BC4C6E2" w14:textId="77777777" w:rsidR="00FE35C2" w:rsidRPr="00AA67AE" w:rsidRDefault="002A50DA" w:rsidP="00FE35C2">
      <w:pPr>
        <w:pStyle w:val="Lists"/>
        <w:numPr>
          <w:ilvl w:val="0"/>
          <w:numId w:val="71"/>
        </w:numPr>
        <w:rPr>
          <w:rStyle w:val="Hyperlink"/>
          <w:rFonts w:asciiTheme="minorHAnsi" w:hAnsiTheme="minorHAnsi" w:cstheme="minorHAnsi"/>
          <w:i/>
          <w:iCs/>
          <w:color w:val="auto"/>
          <w:u w:val="none"/>
        </w:rPr>
      </w:pPr>
      <w:hyperlink r:id="rId13" w:history="1">
        <w:r w:rsidR="00FE35C2" w:rsidRPr="00AA67AE">
          <w:rPr>
            <w:rStyle w:val="Hyperlink"/>
            <w:rFonts w:asciiTheme="minorHAnsi" w:hAnsiTheme="minorHAnsi" w:cstheme="minorHAnsi"/>
            <w:i/>
            <w:iCs/>
          </w:rPr>
          <w:t>Resilience and Recovery 2021 The Path Ahead</w:t>
        </w:r>
      </w:hyperlink>
    </w:p>
    <w:p w14:paraId="670E7E9A" w14:textId="77777777" w:rsidR="00FE35C2" w:rsidRPr="00AA67AE" w:rsidRDefault="00FE35C2" w:rsidP="00FE35C2">
      <w:pPr>
        <w:pStyle w:val="Lists"/>
        <w:numPr>
          <w:ilvl w:val="0"/>
          <w:numId w:val="71"/>
        </w:numPr>
        <w:rPr>
          <w:rFonts w:asciiTheme="minorHAnsi" w:hAnsiTheme="minorHAnsi" w:cstheme="minorHAnsi"/>
          <w:i/>
          <w:iCs/>
        </w:rPr>
      </w:pPr>
      <w:r w:rsidRPr="00AA67AE">
        <w:rPr>
          <w:rFonts w:asciiTheme="minorHAnsi" w:hAnsiTheme="minorHAnsi" w:cstheme="minorHAnsi"/>
          <w:i/>
          <w:iCs/>
        </w:rPr>
        <w:t>Safety, Health and Welfare at work Act 2005</w:t>
      </w:r>
    </w:p>
    <w:p w14:paraId="321BC41F" w14:textId="77777777" w:rsidR="00FE35C2" w:rsidRPr="00AA67AE" w:rsidRDefault="00FE35C2" w:rsidP="00FE35C2">
      <w:pPr>
        <w:pStyle w:val="Lists"/>
        <w:numPr>
          <w:ilvl w:val="0"/>
          <w:numId w:val="71"/>
        </w:numPr>
        <w:rPr>
          <w:rFonts w:asciiTheme="minorHAnsi" w:hAnsiTheme="minorHAnsi" w:cstheme="minorHAnsi"/>
          <w:i/>
          <w:iCs/>
        </w:rPr>
      </w:pPr>
      <w:r w:rsidRPr="00AA67AE">
        <w:rPr>
          <w:rFonts w:asciiTheme="minorHAnsi" w:hAnsiTheme="minorHAnsi" w:cstheme="minorHAnsi"/>
          <w:i/>
          <w:iCs/>
        </w:rPr>
        <w:t>Safety, Health and Welfare at work General Application Regulations 2007 – 2016</w:t>
      </w:r>
    </w:p>
    <w:p w14:paraId="6E3F9B7F" w14:textId="77777777" w:rsidR="00FE35C2" w:rsidRPr="00AA67AE" w:rsidRDefault="002A50DA" w:rsidP="00FE35C2">
      <w:pPr>
        <w:pStyle w:val="Lists"/>
        <w:numPr>
          <w:ilvl w:val="0"/>
          <w:numId w:val="71"/>
        </w:numPr>
        <w:rPr>
          <w:rFonts w:asciiTheme="minorHAnsi" w:hAnsiTheme="minorHAnsi" w:cstheme="minorHAnsi"/>
          <w:i/>
          <w:iCs/>
        </w:rPr>
      </w:pPr>
      <w:hyperlink r:id="rId14" w:history="1">
        <w:r w:rsidR="00FE35C2" w:rsidRPr="00AA67AE">
          <w:rPr>
            <w:rStyle w:val="Hyperlink"/>
            <w:rFonts w:asciiTheme="minorHAnsi" w:hAnsiTheme="minorHAnsi" w:cstheme="minorHAnsi"/>
            <w:i/>
            <w:iCs/>
          </w:rPr>
          <w:t>Work Safely Protocol</w:t>
        </w:r>
      </w:hyperlink>
      <w:r w:rsidR="00FE35C2" w:rsidRPr="00AA67AE">
        <w:rPr>
          <w:rFonts w:asciiTheme="minorHAnsi" w:hAnsiTheme="minorHAnsi" w:cstheme="minorHAnsi"/>
          <w:i/>
          <w:iCs/>
        </w:rPr>
        <w:t xml:space="preserve"> </w:t>
      </w:r>
    </w:p>
    <w:p w14:paraId="193D46DC" w14:textId="77777777" w:rsidR="00FE35C2" w:rsidRPr="00AA67AE" w:rsidRDefault="00FE35C2" w:rsidP="00FE35C2">
      <w:pPr>
        <w:pStyle w:val="Lists"/>
        <w:numPr>
          <w:ilvl w:val="0"/>
          <w:numId w:val="71"/>
        </w:numPr>
        <w:rPr>
          <w:rFonts w:asciiTheme="minorHAnsi" w:hAnsiTheme="minorHAnsi" w:cstheme="minorHAnsi"/>
          <w:i/>
          <w:iCs/>
        </w:rPr>
      </w:pPr>
      <w:r w:rsidRPr="00AA67AE">
        <w:rPr>
          <w:rFonts w:asciiTheme="minorHAnsi" w:hAnsiTheme="minorHAnsi" w:cstheme="minorHAnsi"/>
          <w:i/>
          <w:iCs/>
        </w:rPr>
        <w:t>S.I. No. 218 of 2021 Health Act 1947 (Section 31A (6A)) (COVID-19) (No. 2) Regulations 2021</w:t>
      </w:r>
    </w:p>
    <w:p w14:paraId="5ED412CD" w14:textId="77777777" w:rsidR="00FE35C2" w:rsidRPr="00AA67AE" w:rsidRDefault="00FE35C2" w:rsidP="00FE35C2">
      <w:pPr>
        <w:pStyle w:val="Lists"/>
        <w:numPr>
          <w:ilvl w:val="0"/>
          <w:numId w:val="71"/>
        </w:numPr>
        <w:rPr>
          <w:rFonts w:asciiTheme="minorHAnsi" w:hAnsiTheme="minorHAnsi" w:cstheme="minorHAnsi"/>
          <w:i/>
          <w:iCs/>
        </w:rPr>
      </w:pPr>
      <w:r w:rsidRPr="00AA67AE">
        <w:rPr>
          <w:rFonts w:asciiTheme="minorHAnsi" w:hAnsiTheme="minorHAnsi" w:cstheme="minorHAnsi"/>
          <w:i/>
          <w:iCs/>
        </w:rPr>
        <w:t>S.I. No. 217 of 2021 Health Act 1947 (Section 31A - Temporary Restrictions) (COVID-19) (No. 2) Regulations 2021: REVISED to 13 October 2021</w:t>
      </w:r>
    </w:p>
    <w:p w14:paraId="6A28117E" w14:textId="77777777" w:rsidR="00A91E85" w:rsidRPr="00AA67AE" w:rsidRDefault="00A91E85" w:rsidP="00A91E85">
      <w:pPr>
        <w:pStyle w:val="Lists"/>
        <w:numPr>
          <w:ilvl w:val="0"/>
          <w:numId w:val="71"/>
        </w:numPr>
        <w:rPr>
          <w:rFonts w:asciiTheme="minorHAnsi" w:hAnsiTheme="minorHAnsi" w:cstheme="minorHAnsi"/>
          <w:i/>
          <w:iCs/>
        </w:rPr>
      </w:pPr>
      <w:r w:rsidRPr="00AA67AE">
        <w:rPr>
          <w:rFonts w:asciiTheme="minorHAnsi" w:hAnsiTheme="minorHAnsi" w:cstheme="minorHAnsi"/>
          <w:i/>
          <w:iCs/>
        </w:rPr>
        <w:t>S.I. No. 385 of 2021 Health Act 1947 (Sections 31AB and 31AD) (COVID-19) (Operation of Certain Indoor Premises)</w:t>
      </w:r>
    </w:p>
    <w:p w14:paraId="22FFD9C8" w14:textId="0685C495" w:rsidR="00E8036C" w:rsidRPr="00AA67AE" w:rsidRDefault="000F739A">
      <w:pPr>
        <w:rPr>
          <w:rFonts w:cstheme="minorHAnsi"/>
        </w:rPr>
      </w:pPr>
      <w:r w:rsidRPr="00AA67AE">
        <w:rPr>
          <w:rFonts w:cstheme="minorHAnsi"/>
        </w:rPr>
        <w:br w:type="page"/>
      </w:r>
    </w:p>
    <w:p w14:paraId="4C529F7A" w14:textId="77777777" w:rsidR="005D2798" w:rsidRPr="00AA67AE" w:rsidRDefault="005D2798" w:rsidP="00702AF0">
      <w:pPr>
        <w:rPr>
          <w:rFonts w:cstheme="minorHAnsi"/>
          <w:b/>
          <w:bCs/>
          <w:u w:val="single"/>
        </w:rPr>
      </w:pPr>
      <w:r w:rsidRPr="00AA67AE">
        <w:rPr>
          <w:rFonts w:cstheme="minorHAnsi"/>
          <w:b/>
          <w:bCs/>
          <w:u w:val="single"/>
        </w:rPr>
        <w:lastRenderedPageBreak/>
        <w:t>TABLE OF CONTENTS</w:t>
      </w:r>
    </w:p>
    <w:p w14:paraId="09CC2E34" w14:textId="2C79C5C9" w:rsidR="00527145" w:rsidRPr="00AA67AE" w:rsidRDefault="00F413E0">
      <w:pPr>
        <w:pStyle w:val="TOC1"/>
        <w:rPr>
          <w:rFonts w:eastAsiaTheme="minorEastAsia" w:cstheme="minorHAnsi"/>
          <w:noProof/>
          <w:lang w:eastAsia="en-IE"/>
        </w:rPr>
      </w:pPr>
      <w:r w:rsidRPr="00AA67AE">
        <w:rPr>
          <w:rFonts w:cstheme="minorHAnsi"/>
        </w:rPr>
        <w:fldChar w:fldCharType="begin"/>
      </w:r>
      <w:r w:rsidRPr="00AA67AE">
        <w:rPr>
          <w:rFonts w:cstheme="minorHAnsi"/>
        </w:rPr>
        <w:instrText xml:space="preserve"> TOC \o "1-1" \h \z \u </w:instrText>
      </w:r>
      <w:r w:rsidRPr="00AA67AE">
        <w:rPr>
          <w:rFonts w:cstheme="minorHAnsi"/>
        </w:rPr>
        <w:fldChar w:fldCharType="separate"/>
      </w:r>
      <w:hyperlink w:anchor="_Toc85716813" w:history="1">
        <w:r w:rsidR="00527145" w:rsidRPr="00AA67AE">
          <w:rPr>
            <w:rStyle w:val="Hyperlink"/>
            <w:rFonts w:cstheme="minorHAnsi"/>
            <w:noProof/>
          </w:rPr>
          <w:t>1</w:t>
        </w:r>
        <w:r w:rsidR="00527145" w:rsidRPr="00AA67AE">
          <w:rPr>
            <w:rFonts w:eastAsiaTheme="minorEastAsia" w:cstheme="minorHAnsi"/>
            <w:noProof/>
            <w:lang w:eastAsia="en-IE"/>
          </w:rPr>
          <w:tab/>
        </w:r>
        <w:r w:rsidR="00527145" w:rsidRPr="00AA67AE">
          <w:rPr>
            <w:rStyle w:val="Hyperlink"/>
            <w:rFonts w:cstheme="minorHAnsi"/>
            <w:noProof/>
          </w:rPr>
          <w:t>INTRODUCTION</w:t>
        </w:r>
        <w:r w:rsidR="00527145" w:rsidRPr="00AA67AE">
          <w:rPr>
            <w:rFonts w:cstheme="minorHAnsi"/>
            <w:noProof/>
            <w:webHidden/>
          </w:rPr>
          <w:tab/>
        </w:r>
        <w:r w:rsidR="00527145" w:rsidRPr="00AA67AE">
          <w:rPr>
            <w:rFonts w:cstheme="minorHAnsi"/>
            <w:noProof/>
            <w:webHidden/>
          </w:rPr>
          <w:fldChar w:fldCharType="begin"/>
        </w:r>
        <w:r w:rsidR="00527145" w:rsidRPr="00AA67AE">
          <w:rPr>
            <w:rFonts w:cstheme="minorHAnsi"/>
            <w:noProof/>
            <w:webHidden/>
          </w:rPr>
          <w:instrText xml:space="preserve"> PAGEREF _Toc85716813 \h </w:instrText>
        </w:r>
        <w:r w:rsidR="00527145" w:rsidRPr="00AA67AE">
          <w:rPr>
            <w:rFonts w:cstheme="minorHAnsi"/>
            <w:noProof/>
            <w:webHidden/>
          </w:rPr>
        </w:r>
        <w:r w:rsidR="00527145" w:rsidRPr="00AA67AE">
          <w:rPr>
            <w:rFonts w:cstheme="minorHAnsi"/>
            <w:noProof/>
            <w:webHidden/>
          </w:rPr>
          <w:fldChar w:fldCharType="separate"/>
        </w:r>
        <w:r w:rsidR="00527145" w:rsidRPr="00AA67AE">
          <w:rPr>
            <w:rFonts w:cstheme="minorHAnsi"/>
            <w:noProof/>
            <w:webHidden/>
          </w:rPr>
          <w:t>5</w:t>
        </w:r>
        <w:r w:rsidR="00527145" w:rsidRPr="00AA67AE">
          <w:rPr>
            <w:rFonts w:cstheme="minorHAnsi"/>
            <w:noProof/>
            <w:webHidden/>
          </w:rPr>
          <w:fldChar w:fldCharType="end"/>
        </w:r>
      </w:hyperlink>
    </w:p>
    <w:p w14:paraId="79154512" w14:textId="2C3C7712" w:rsidR="00527145" w:rsidRPr="00AA67AE" w:rsidRDefault="002A50DA">
      <w:pPr>
        <w:pStyle w:val="TOC1"/>
        <w:rPr>
          <w:rFonts w:eastAsiaTheme="minorEastAsia" w:cstheme="minorHAnsi"/>
          <w:noProof/>
          <w:lang w:eastAsia="en-IE"/>
        </w:rPr>
      </w:pPr>
      <w:hyperlink w:anchor="_Toc85716814" w:history="1">
        <w:r w:rsidR="00527145" w:rsidRPr="00AA67AE">
          <w:rPr>
            <w:rStyle w:val="Hyperlink"/>
            <w:rFonts w:cstheme="minorHAnsi"/>
            <w:noProof/>
          </w:rPr>
          <w:t>2</w:t>
        </w:r>
        <w:r w:rsidR="00527145" w:rsidRPr="00AA67AE">
          <w:rPr>
            <w:rFonts w:eastAsiaTheme="minorEastAsia" w:cstheme="minorHAnsi"/>
            <w:noProof/>
            <w:lang w:eastAsia="en-IE"/>
          </w:rPr>
          <w:tab/>
        </w:r>
        <w:r w:rsidR="00527145" w:rsidRPr="00AA67AE">
          <w:rPr>
            <w:rStyle w:val="Hyperlink"/>
            <w:rFonts w:cstheme="minorHAnsi"/>
            <w:noProof/>
          </w:rPr>
          <w:t>COVID-19 PLANNING</w:t>
        </w:r>
        <w:r w:rsidR="00527145" w:rsidRPr="00AA67AE">
          <w:rPr>
            <w:rFonts w:cstheme="minorHAnsi"/>
            <w:noProof/>
            <w:webHidden/>
          </w:rPr>
          <w:tab/>
        </w:r>
        <w:r w:rsidR="00527145" w:rsidRPr="00AA67AE">
          <w:rPr>
            <w:rFonts w:cstheme="minorHAnsi"/>
            <w:noProof/>
            <w:webHidden/>
          </w:rPr>
          <w:fldChar w:fldCharType="begin"/>
        </w:r>
        <w:r w:rsidR="00527145" w:rsidRPr="00AA67AE">
          <w:rPr>
            <w:rFonts w:cstheme="minorHAnsi"/>
            <w:noProof/>
            <w:webHidden/>
          </w:rPr>
          <w:instrText xml:space="preserve"> PAGEREF _Toc85716814 \h </w:instrText>
        </w:r>
        <w:r w:rsidR="00527145" w:rsidRPr="00AA67AE">
          <w:rPr>
            <w:rFonts w:cstheme="minorHAnsi"/>
            <w:noProof/>
            <w:webHidden/>
          </w:rPr>
        </w:r>
        <w:r w:rsidR="00527145" w:rsidRPr="00AA67AE">
          <w:rPr>
            <w:rFonts w:cstheme="minorHAnsi"/>
            <w:noProof/>
            <w:webHidden/>
          </w:rPr>
          <w:fldChar w:fldCharType="separate"/>
        </w:r>
        <w:r w:rsidR="00527145" w:rsidRPr="00AA67AE">
          <w:rPr>
            <w:rFonts w:cstheme="minorHAnsi"/>
            <w:noProof/>
            <w:webHidden/>
          </w:rPr>
          <w:t>10</w:t>
        </w:r>
        <w:r w:rsidR="00527145" w:rsidRPr="00AA67AE">
          <w:rPr>
            <w:rFonts w:cstheme="minorHAnsi"/>
            <w:noProof/>
            <w:webHidden/>
          </w:rPr>
          <w:fldChar w:fldCharType="end"/>
        </w:r>
      </w:hyperlink>
    </w:p>
    <w:p w14:paraId="4007CEFB" w14:textId="11AF27DC" w:rsidR="00527145" w:rsidRPr="00AA67AE" w:rsidRDefault="002A50DA">
      <w:pPr>
        <w:pStyle w:val="TOC1"/>
        <w:rPr>
          <w:rFonts w:eastAsiaTheme="minorEastAsia" w:cstheme="minorHAnsi"/>
          <w:noProof/>
          <w:lang w:eastAsia="en-IE"/>
        </w:rPr>
      </w:pPr>
      <w:hyperlink w:anchor="_Toc85716815" w:history="1">
        <w:r w:rsidR="00527145" w:rsidRPr="00AA67AE">
          <w:rPr>
            <w:rStyle w:val="Hyperlink"/>
            <w:rFonts w:cstheme="minorHAnsi"/>
            <w:noProof/>
          </w:rPr>
          <w:t>3</w:t>
        </w:r>
        <w:r w:rsidR="00527145" w:rsidRPr="00AA67AE">
          <w:rPr>
            <w:rFonts w:eastAsiaTheme="minorEastAsia" w:cstheme="minorHAnsi"/>
            <w:noProof/>
            <w:lang w:eastAsia="en-IE"/>
          </w:rPr>
          <w:tab/>
        </w:r>
        <w:r w:rsidR="00527145" w:rsidRPr="00AA67AE">
          <w:rPr>
            <w:rStyle w:val="Hyperlink"/>
            <w:rFonts w:cstheme="minorHAnsi"/>
            <w:noProof/>
          </w:rPr>
          <w:t>KEY REFERENCE DOCUMENTS</w:t>
        </w:r>
        <w:r w:rsidR="00527145" w:rsidRPr="00AA67AE">
          <w:rPr>
            <w:rFonts w:cstheme="minorHAnsi"/>
            <w:noProof/>
            <w:webHidden/>
          </w:rPr>
          <w:tab/>
        </w:r>
        <w:r w:rsidR="00527145" w:rsidRPr="00AA67AE">
          <w:rPr>
            <w:rFonts w:cstheme="minorHAnsi"/>
            <w:noProof/>
            <w:webHidden/>
          </w:rPr>
          <w:fldChar w:fldCharType="begin"/>
        </w:r>
        <w:r w:rsidR="00527145" w:rsidRPr="00AA67AE">
          <w:rPr>
            <w:rFonts w:cstheme="minorHAnsi"/>
            <w:noProof/>
            <w:webHidden/>
          </w:rPr>
          <w:instrText xml:space="preserve"> PAGEREF _Toc85716815 \h </w:instrText>
        </w:r>
        <w:r w:rsidR="00527145" w:rsidRPr="00AA67AE">
          <w:rPr>
            <w:rFonts w:cstheme="minorHAnsi"/>
            <w:noProof/>
            <w:webHidden/>
          </w:rPr>
        </w:r>
        <w:r w:rsidR="00527145" w:rsidRPr="00AA67AE">
          <w:rPr>
            <w:rFonts w:cstheme="minorHAnsi"/>
            <w:noProof/>
            <w:webHidden/>
          </w:rPr>
          <w:fldChar w:fldCharType="separate"/>
        </w:r>
        <w:r w:rsidR="00527145" w:rsidRPr="00AA67AE">
          <w:rPr>
            <w:rFonts w:cstheme="minorHAnsi"/>
            <w:noProof/>
            <w:webHidden/>
          </w:rPr>
          <w:t>14</w:t>
        </w:r>
        <w:r w:rsidR="00527145" w:rsidRPr="00AA67AE">
          <w:rPr>
            <w:rFonts w:cstheme="minorHAnsi"/>
            <w:noProof/>
            <w:webHidden/>
          </w:rPr>
          <w:fldChar w:fldCharType="end"/>
        </w:r>
      </w:hyperlink>
    </w:p>
    <w:p w14:paraId="069C4E60" w14:textId="3FCBBFF1" w:rsidR="00527145" w:rsidRPr="00AA67AE" w:rsidRDefault="002A50DA">
      <w:pPr>
        <w:pStyle w:val="TOC1"/>
        <w:rPr>
          <w:rFonts w:eastAsiaTheme="minorEastAsia" w:cstheme="minorHAnsi"/>
          <w:noProof/>
          <w:lang w:eastAsia="en-IE"/>
        </w:rPr>
      </w:pPr>
      <w:hyperlink w:anchor="_Toc85716816" w:history="1">
        <w:r w:rsidR="00527145" w:rsidRPr="00AA67AE">
          <w:rPr>
            <w:rStyle w:val="Hyperlink"/>
            <w:rFonts w:cstheme="minorHAnsi"/>
            <w:noProof/>
          </w:rPr>
          <w:t>4</w:t>
        </w:r>
        <w:r w:rsidR="00527145" w:rsidRPr="00AA67AE">
          <w:rPr>
            <w:rFonts w:eastAsiaTheme="minorEastAsia" w:cstheme="minorHAnsi"/>
            <w:noProof/>
            <w:lang w:eastAsia="en-IE"/>
          </w:rPr>
          <w:tab/>
        </w:r>
        <w:r w:rsidR="00527145" w:rsidRPr="00AA67AE">
          <w:rPr>
            <w:rStyle w:val="Hyperlink"/>
            <w:rFonts w:cstheme="minorHAnsi"/>
            <w:noProof/>
          </w:rPr>
          <w:t>GLOSSARY OF TERMS</w:t>
        </w:r>
        <w:r w:rsidR="00527145" w:rsidRPr="00AA67AE">
          <w:rPr>
            <w:rFonts w:cstheme="minorHAnsi"/>
            <w:noProof/>
            <w:webHidden/>
          </w:rPr>
          <w:tab/>
        </w:r>
        <w:r w:rsidR="00527145" w:rsidRPr="00AA67AE">
          <w:rPr>
            <w:rFonts w:cstheme="minorHAnsi"/>
            <w:noProof/>
            <w:webHidden/>
          </w:rPr>
          <w:fldChar w:fldCharType="begin"/>
        </w:r>
        <w:r w:rsidR="00527145" w:rsidRPr="00AA67AE">
          <w:rPr>
            <w:rFonts w:cstheme="minorHAnsi"/>
            <w:noProof/>
            <w:webHidden/>
          </w:rPr>
          <w:instrText xml:space="preserve"> PAGEREF _Toc85716816 \h </w:instrText>
        </w:r>
        <w:r w:rsidR="00527145" w:rsidRPr="00AA67AE">
          <w:rPr>
            <w:rFonts w:cstheme="minorHAnsi"/>
            <w:noProof/>
            <w:webHidden/>
          </w:rPr>
        </w:r>
        <w:r w:rsidR="00527145" w:rsidRPr="00AA67AE">
          <w:rPr>
            <w:rFonts w:cstheme="minorHAnsi"/>
            <w:noProof/>
            <w:webHidden/>
          </w:rPr>
          <w:fldChar w:fldCharType="separate"/>
        </w:r>
        <w:r w:rsidR="00527145" w:rsidRPr="00AA67AE">
          <w:rPr>
            <w:rFonts w:cstheme="minorHAnsi"/>
            <w:noProof/>
            <w:webHidden/>
          </w:rPr>
          <w:t>15</w:t>
        </w:r>
        <w:r w:rsidR="00527145" w:rsidRPr="00AA67AE">
          <w:rPr>
            <w:rFonts w:cstheme="minorHAnsi"/>
            <w:noProof/>
            <w:webHidden/>
          </w:rPr>
          <w:fldChar w:fldCharType="end"/>
        </w:r>
      </w:hyperlink>
    </w:p>
    <w:p w14:paraId="35776E86" w14:textId="118B6A49" w:rsidR="00527145" w:rsidRPr="00AA67AE" w:rsidRDefault="002A50DA">
      <w:pPr>
        <w:pStyle w:val="TOC1"/>
        <w:rPr>
          <w:rFonts w:eastAsiaTheme="minorEastAsia" w:cstheme="minorHAnsi"/>
          <w:noProof/>
          <w:lang w:eastAsia="en-IE"/>
        </w:rPr>
      </w:pPr>
      <w:hyperlink w:anchor="_Toc85716817" w:history="1">
        <w:r w:rsidR="00527145" w:rsidRPr="00AA67AE">
          <w:rPr>
            <w:rStyle w:val="Hyperlink"/>
            <w:rFonts w:cstheme="minorHAnsi"/>
            <w:noProof/>
          </w:rPr>
          <w:t>APPENDIX A RISK ASSESSMENT STRATEGY</w:t>
        </w:r>
        <w:r w:rsidR="00527145" w:rsidRPr="00AA67AE">
          <w:rPr>
            <w:rFonts w:cstheme="minorHAnsi"/>
            <w:noProof/>
            <w:webHidden/>
          </w:rPr>
          <w:tab/>
        </w:r>
        <w:r w:rsidR="00527145" w:rsidRPr="00AA67AE">
          <w:rPr>
            <w:rFonts w:cstheme="minorHAnsi"/>
            <w:noProof/>
            <w:webHidden/>
          </w:rPr>
          <w:fldChar w:fldCharType="begin"/>
        </w:r>
        <w:r w:rsidR="00527145" w:rsidRPr="00AA67AE">
          <w:rPr>
            <w:rFonts w:cstheme="minorHAnsi"/>
            <w:noProof/>
            <w:webHidden/>
          </w:rPr>
          <w:instrText xml:space="preserve"> PAGEREF _Toc85716817 \h </w:instrText>
        </w:r>
        <w:r w:rsidR="00527145" w:rsidRPr="00AA67AE">
          <w:rPr>
            <w:rFonts w:cstheme="minorHAnsi"/>
            <w:noProof/>
            <w:webHidden/>
          </w:rPr>
        </w:r>
        <w:r w:rsidR="00527145" w:rsidRPr="00AA67AE">
          <w:rPr>
            <w:rFonts w:cstheme="minorHAnsi"/>
            <w:noProof/>
            <w:webHidden/>
          </w:rPr>
          <w:fldChar w:fldCharType="separate"/>
        </w:r>
        <w:r w:rsidR="00527145" w:rsidRPr="00AA67AE">
          <w:rPr>
            <w:rFonts w:cstheme="minorHAnsi"/>
            <w:noProof/>
            <w:webHidden/>
          </w:rPr>
          <w:t>20</w:t>
        </w:r>
        <w:r w:rsidR="00527145" w:rsidRPr="00AA67AE">
          <w:rPr>
            <w:rFonts w:cstheme="minorHAnsi"/>
            <w:noProof/>
            <w:webHidden/>
          </w:rPr>
          <w:fldChar w:fldCharType="end"/>
        </w:r>
      </w:hyperlink>
    </w:p>
    <w:p w14:paraId="41D7E69E" w14:textId="2283F658" w:rsidR="00527145" w:rsidRPr="00AA67AE" w:rsidRDefault="002A50DA">
      <w:pPr>
        <w:pStyle w:val="TOC1"/>
        <w:rPr>
          <w:rFonts w:eastAsiaTheme="minorEastAsia" w:cstheme="minorHAnsi"/>
          <w:noProof/>
          <w:lang w:eastAsia="en-IE"/>
        </w:rPr>
      </w:pPr>
      <w:hyperlink w:anchor="_Toc85716818" w:history="1">
        <w:r w:rsidR="00527145" w:rsidRPr="00AA67AE">
          <w:rPr>
            <w:rStyle w:val="Hyperlink"/>
            <w:rFonts w:cstheme="minorHAnsi"/>
            <w:noProof/>
          </w:rPr>
          <w:t>APPENDIX B SOCIAL DISTANCING</w:t>
        </w:r>
        <w:r w:rsidR="00527145" w:rsidRPr="00AA67AE">
          <w:rPr>
            <w:rFonts w:cstheme="minorHAnsi"/>
            <w:noProof/>
            <w:webHidden/>
          </w:rPr>
          <w:tab/>
        </w:r>
        <w:r w:rsidR="00527145" w:rsidRPr="00AA67AE">
          <w:rPr>
            <w:rFonts w:cstheme="minorHAnsi"/>
            <w:noProof/>
            <w:webHidden/>
          </w:rPr>
          <w:fldChar w:fldCharType="begin"/>
        </w:r>
        <w:r w:rsidR="00527145" w:rsidRPr="00AA67AE">
          <w:rPr>
            <w:rFonts w:cstheme="minorHAnsi"/>
            <w:noProof/>
            <w:webHidden/>
          </w:rPr>
          <w:instrText xml:space="preserve"> PAGEREF _Toc85716818 \h </w:instrText>
        </w:r>
        <w:r w:rsidR="00527145" w:rsidRPr="00AA67AE">
          <w:rPr>
            <w:rFonts w:cstheme="minorHAnsi"/>
            <w:noProof/>
            <w:webHidden/>
          </w:rPr>
        </w:r>
        <w:r w:rsidR="00527145" w:rsidRPr="00AA67AE">
          <w:rPr>
            <w:rFonts w:cstheme="minorHAnsi"/>
            <w:noProof/>
            <w:webHidden/>
          </w:rPr>
          <w:fldChar w:fldCharType="separate"/>
        </w:r>
        <w:r w:rsidR="00527145" w:rsidRPr="00AA67AE">
          <w:rPr>
            <w:rFonts w:cstheme="minorHAnsi"/>
            <w:noProof/>
            <w:webHidden/>
          </w:rPr>
          <w:t>22</w:t>
        </w:r>
        <w:r w:rsidR="00527145" w:rsidRPr="00AA67AE">
          <w:rPr>
            <w:rFonts w:cstheme="minorHAnsi"/>
            <w:noProof/>
            <w:webHidden/>
          </w:rPr>
          <w:fldChar w:fldCharType="end"/>
        </w:r>
      </w:hyperlink>
    </w:p>
    <w:p w14:paraId="12B7105F" w14:textId="4D5B27F9" w:rsidR="00527145" w:rsidRPr="00AA67AE" w:rsidRDefault="002A50DA">
      <w:pPr>
        <w:pStyle w:val="TOC1"/>
        <w:rPr>
          <w:rFonts w:eastAsiaTheme="minorEastAsia" w:cstheme="minorHAnsi"/>
          <w:noProof/>
          <w:lang w:eastAsia="en-IE"/>
        </w:rPr>
      </w:pPr>
      <w:hyperlink w:anchor="_Toc85716819" w:history="1">
        <w:r w:rsidR="00527145" w:rsidRPr="00AA67AE">
          <w:rPr>
            <w:rStyle w:val="Hyperlink"/>
            <w:rFonts w:cstheme="minorHAnsi"/>
            <w:noProof/>
          </w:rPr>
          <w:t>APPENDIX C MANAGEMENT STRUCTURE</w:t>
        </w:r>
        <w:r w:rsidR="00527145" w:rsidRPr="00AA67AE">
          <w:rPr>
            <w:rFonts w:cstheme="minorHAnsi"/>
            <w:noProof/>
            <w:webHidden/>
          </w:rPr>
          <w:tab/>
        </w:r>
        <w:r w:rsidR="00527145" w:rsidRPr="00AA67AE">
          <w:rPr>
            <w:rFonts w:cstheme="minorHAnsi"/>
            <w:noProof/>
            <w:webHidden/>
          </w:rPr>
          <w:fldChar w:fldCharType="begin"/>
        </w:r>
        <w:r w:rsidR="00527145" w:rsidRPr="00AA67AE">
          <w:rPr>
            <w:rFonts w:cstheme="minorHAnsi"/>
            <w:noProof/>
            <w:webHidden/>
          </w:rPr>
          <w:instrText xml:space="preserve"> PAGEREF _Toc85716819 \h </w:instrText>
        </w:r>
        <w:r w:rsidR="00527145" w:rsidRPr="00AA67AE">
          <w:rPr>
            <w:rFonts w:cstheme="minorHAnsi"/>
            <w:noProof/>
            <w:webHidden/>
          </w:rPr>
        </w:r>
        <w:r w:rsidR="00527145" w:rsidRPr="00AA67AE">
          <w:rPr>
            <w:rFonts w:cstheme="minorHAnsi"/>
            <w:noProof/>
            <w:webHidden/>
          </w:rPr>
          <w:fldChar w:fldCharType="separate"/>
        </w:r>
        <w:r w:rsidR="00527145" w:rsidRPr="00AA67AE">
          <w:rPr>
            <w:rFonts w:cstheme="minorHAnsi"/>
            <w:noProof/>
            <w:webHidden/>
          </w:rPr>
          <w:t>25</w:t>
        </w:r>
        <w:r w:rsidR="00527145" w:rsidRPr="00AA67AE">
          <w:rPr>
            <w:rFonts w:cstheme="minorHAnsi"/>
            <w:noProof/>
            <w:webHidden/>
          </w:rPr>
          <w:fldChar w:fldCharType="end"/>
        </w:r>
      </w:hyperlink>
    </w:p>
    <w:p w14:paraId="13FBBF3E" w14:textId="54E9A5E7" w:rsidR="00527145" w:rsidRPr="00AA67AE" w:rsidRDefault="002A50DA">
      <w:pPr>
        <w:pStyle w:val="TOC1"/>
        <w:rPr>
          <w:rFonts w:eastAsiaTheme="minorEastAsia" w:cstheme="minorHAnsi"/>
          <w:noProof/>
          <w:lang w:eastAsia="en-IE"/>
        </w:rPr>
      </w:pPr>
      <w:hyperlink w:anchor="_Toc85716820" w:history="1">
        <w:r w:rsidR="00527145" w:rsidRPr="00AA67AE">
          <w:rPr>
            <w:rStyle w:val="Hyperlink"/>
            <w:rFonts w:cstheme="minorHAnsi"/>
            <w:noProof/>
          </w:rPr>
          <w:t>APPENDIX D WORKER ARRANGEMENTS</w:t>
        </w:r>
        <w:r w:rsidR="00527145" w:rsidRPr="00AA67AE">
          <w:rPr>
            <w:rFonts w:cstheme="minorHAnsi"/>
            <w:noProof/>
            <w:webHidden/>
          </w:rPr>
          <w:tab/>
        </w:r>
        <w:r w:rsidR="00527145" w:rsidRPr="00AA67AE">
          <w:rPr>
            <w:rFonts w:cstheme="minorHAnsi"/>
            <w:noProof/>
            <w:webHidden/>
          </w:rPr>
          <w:fldChar w:fldCharType="begin"/>
        </w:r>
        <w:r w:rsidR="00527145" w:rsidRPr="00AA67AE">
          <w:rPr>
            <w:rFonts w:cstheme="minorHAnsi"/>
            <w:noProof/>
            <w:webHidden/>
          </w:rPr>
          <w:instrText xml:space="preserve"> PAGEREF _Toc85716820 \h </w:instrText>
        </w:r>
        <w:r w:rsidR="00527145" w:rsidRPr="00AA67AE">
          <w:rPr>
            <w:rFonts w:cstheme="minorHAnsi"/>
            <w:noProof/>
            <w:webHidden/>
          </w:rPr>
        </w:r>
        <w:r w:rsidR="00527145" w:rsidRPr="00AA67AE">
          <w:rPr>
            <w:rFonts w:cstheme="minorHAnsi"/>
            <w:noProof/>
            <w:webHidden/>
          </w:rPr>
          <w:fldChar w:fldCharType="separate"/>
        </w:r>
        <w:r w:rsidR="00527145" w:rsidRPr="00AA67AE">
          <w:rPr>
            <w:rFonts w:cstheme="minorHAnsi"/>
            <w:noProof/>
            <w:webHidden/>
          </w:rPr>
          <w:t>32</w:t>
        </w:r>
        <w:r w:rsidR="00527145" w:rsidRPr="00AA67AE">
          <w:rPr>
            <w:rFonts w:cstheme="minorHAnsi"/>
            <w:noProof/>
            <w:webHidden/>
          </w:rPr>
          <w:fldChar w:fldCharType="end"/>
        </w:r>
      </w:hyperlink>
    </w:p>
    <w:p w14:paraId="3BE45FE0" w14:textId="25FC047A" w:rsidR="00527145" w:rsidRPr="00AA67AE" w:rsidRDefault="002A50DA">
      <w:pPr>
        <w:pStyle w:val="TOC1"/>
        <w:rPr>
          <w:rFonts w:eastAsiaTheme="minorEastAsia" w:cstheme="minorHAnsi"/>
          <w:noProof/>
          <w:lang w:eastAsia="en-IE"/>
        </w:rPr>
      </w:pPr>
      <w:hyperlink w:anchor="_Toc85716821" w:history="1">
        <w:r w:rsidR="00527145" w:rsidRPr="00AA67AE">
          <w:rPr>
            <w:rStyle w:val="Hyperlink"/>
            <w:rFonts w:cstheme="minorHAnsi"/>
            <w:noProof/>
          </w:rPr>
          <w:t>APPENDIX E ARTIST AND PERFORMERS</w:t>
        </w:r>
        <w:r w:rsidR="00527145" w:rsidRPr="00AA67AE">
          <w:rPr>
            <w:rFonts w:cstheme="minorHAnsi"/>
            <w:noProof/>
            <w:webHidden/>
          </w:rPr>
          <w:tab/>
        </w:r>
        <w:r w:rsidR="00527145" w:rsidRPr="00AA67AE">
          <w:rPr>
            <w:rFonts w:cstheme="minorHAnsi"/>
            <w:noProof/>
            <w:webHidden/>
          </w:rPr>
          <w:fldChar w:fldCharType="begin"/>
        </w:r>
        <w:r w:rsidR="00527145" w:rsidRPr="00AA67AE">
          <w:rPr>
            <w:rFonts w:cstheme="minorHAnsi"/>
            <w:noProof/>
            <w:webHidden/>
          </w:rPr>
          <w:instrText xml:space="preserve"> PAGEREF _Toc85716821 \h </w:instrText>
        </w:r>
        <w:r w:rsidR="00527145" w:rsidRPr="00AA67AE">
          <w:rPr>
            <w:rFonts w:cstheme="minorHAnsi"/>
            <w:noProof/>
            <w:webHidden/>
          </w:rPr>
        </w:r>
        <w:r w:rsidR="00527145" w:rsidRPr="00AA67AE">
          <w:rPr>
            <w:rFonts w:cstheme="minorHAnsi"/>
            <w:noProof/>
            <w:webHidden/>
          </w:rPr>
          <w:fldChar w:fldCharType="separate"/>
        </w:r>
        <w:r w:rsidR="00527145" w:rsidRPr="00AA67AE">
          <w:rPr>
            <w:rFonts w:cstheme="minorHAnsi"/>
            <w:noProof/>
            <w:webHidden/>
          </w:rPr>
          <w:t>37</w:t>
        </w:r>
        <w:r w:rsidR="00527145" w:rsidRPr="00AA67AE">
          <w:rPr>
            <w:rFonts w:cstheme="minorHAnsi"/>
            <w:noProof/>
            <w:webHidden/>
          </w:rPr>
          <w:fldChar w:fldCharType="end"/>
        </w:r>
      </w:hyperlink>
    </w:p>
    <w:p w14:paraId="433EF09D" w14:textId="07C0EE97" w:rsidR="00527145" w:rsidRPr="00AA67AE" w:rsidRDefault="002A50DA">
      <w:pPr>
        <w:pStyle w:val="TOC1"/>
        <w:rPr>
          <w:rFonts w:eastAsiaTheme="minorEastAsia" w:cstheme="minorHAnsi"/>
          <w:noProof/>
          <w:lang w:eastAsia="en-IE"/>
        </w:rPr>
      </w:pPr>
      <w:hyperlink w:anchor="_Toc85716822" w:history="1">
        <w:r w:rsidR="00527145" w:rsidRPr="00AA67AE">
          <w:rPr>
            <w:rStyle w:val="Hyperlink"/>
            <w:rFonts w:cstheme="minorHAnsi"/>
            <w:noProof/>
          </w:rPr>
          <w:t>APPENDIX F STAKEHOLDERS</w:t>
        </w:r>
        <w:r w:rsidR="00527145" w:rsidRPr="00AA67AE">
          <w:rPr>
            <w:rFonts w:cstheme="minorHAnsi"/>
            <w:noProof/>
            <w:webHidden/>
          </w:rPr>
          <w:tab/>
        </w:r>
        <w:r w:rsidR="00527145" w:rsidRPr="00AA67AE">
          <w:rPr>
            <w:rFonts w:cstheme="minorHAnsi"/>
            <w:noProof/>
            <w:webHidden/>
          </w:rPr>
          <w:fldChar w:fldCharType="begin"/>
        </w:r>
        <w:r w:rsidR="00527145" w:rsidRPr="00AA67AE">
          <w:rPr>
            <w:rFonts w:cstheme="minorHAnsi"/>
            <w:noProof/>
            <w:webHidden/>
          </w:rPr>
          <w:instrText xml:space="preserve"> PAGEREF _Toc85716822 \h </w:instrText>
        </w:r>
        <w:r w:rsidR="00527145" w:rsidRPr="00AA67AE">
          <w:rPr>
            <w:rFonts w:cstheme="minorHAnsi"/>
            <w:noProof/>
            <w:webHidden/>
          </w:rPr>
        </w:r>
        <w:r w:rsidR="00527145" w:rsidRPr="00AA67AE">
          <w:rPr>
            <w:rFonts w:cstheme="minorHAnsi"/>
            <w:noProof/>
            <w:webHidden/>
          </w:rPr>
          <w:fldChar w:fldCharType="separate"/>
        </w:r>
        <w:r w:rsidR="00527145" w:rsidRPr="00AA67AE">
          <w:rPr>
            <w:rFonts w:cstheme="minorHAnsi"/>
            <w:noProof/>
            <w:webHidden/>
          </w:rPr>
          <w:t>40</w:t>
        </w:r>
        <w:r w:rsidR="00527145" w:rsidRPr="00AA67AE">
          <w:rPr>
            <w:rFonts w:cstheme="minorHAnsi"/>
            <w:noProof/>
            <w:webHidden/>
          </w:rPr>
          <w:fldChar w:fldCharType="end"/>
        </w:r>
      </w:hyperlink>
    </w:p>
    <w:p w14:paraId="60A18183" w14:textId="1C9994ED" w:rsidR="00527145" w:rsidRPr="00AA67AE" w:rsidRDefault="002A50DA">
      <w:pPr>
        <w:pStyle w:val="TOC1"/>
        <w:rPr>
          <w:rFonts w:eastAsiaTheme="minorEastAsia" w:cstheme="minorHAnsi"/>
          <w:noProof/>
          <w:lang w:eastAsia="en-IE"/>
        </w:rPr>
      </w:pPr>
      <w:hyperlink w:anchor="_Toc85716823" w:history="1">
        <w:r w:rsidR="00527145" w:rsidRPr="00AA67AE">
          <w:rPr>
            <w:rStyle w:val="Hyperlink"/>
            <w:rFonts w:cstheme="minorHAnsi"/>
            <w:noProof/>
          </w:rPr>
          <w:t>APPENDIX G COMMUNICATIONS</w:t>
        </w:r>
        <w:r w:rsidR="00527145" w:rsidRPr="00AA67AE">
          <w:rPr>
            <w:rFonts w:cstheme="minorHAnsi"/>
            <w:noProof/>
            <w:webHidden/>
          </w:rPr>
          <w:tab/>
        </w:r>
        <w:r w:rsidR="00527145" w:rsidRPr="00AA67AE">
          <w:rPr>
            <w:rFonts w:cstheme="minorHAnsi"/>
            <w:noProof/>
            <w:webHidden/>
          </w:rPr>
          <w:fldChar w:fldCharType="begin"/>
        </w:r>
        <w:r w:rsidR="00527145" w:rsidRPr="00AA67AE">
          <w:rPr>
            <w:rFonts w:cstheme="minorHAnsi"/>
            <w:noProof/>
            <w:webHidden/>
          </w:rPr>
          <w:instrText xml:space="preserve"> PAGEREF _Toc85716823 \h </w:instrText>
        </w:r>
        <w:r w:rsidR="00527145" w:rsidRPr="00AA67AE">
          <w:rPr>
            <w:rFonts w:cstheme="minorHAnsi"/>
            <w:noProof/>
            <w:webHidden/>
          </w:rPr>
        </w:r>
        <w:r w:rsidR="00527145" w:rsidRPr="00AA67AE">
          <w:rPr>
            <w:rFonts w:cstheme="minorHAnsi"/>
            <w:noProof/>
            <w:webHidden/>
          </w:rPr>
          <w:fldChar w:fldCharType="separate"/>
        </w:r>
        <w:r w:rsidR="00527145" w:rsidRPr="00AA67AE">
          <w:rPr>
            <w:rFonts w:cstheme="minorHAnsi"/>
            <w:noProof/>
            <w:webHidden/>
          </w:rPr>
          <w:t>41</w:t>
        </w:r>
        <w:r w:rsidR="00527145" w:rsidRPr="00AA67AE">
          <w:rPr>
            <w:rFonts w:cstheme="minorHAnsi"/>
            <w:noProof/>
            <w:webHidden/>
          </w:rPr>
          <w:fldChar w:fldCharType="end"/>
        </w:r>
      </w:hyperlink>
    </w:p>
    <w:p w14:paraId="2EF26D8F" w14:textId="7AC9E683" w:rsidR="00527145" w:rsidRPr="00AA67AE" w:rsidRDefault="002A50DA">
      <w:pPr>
        <w:pStyle w:val="TOC1"/>
        <w:rPr>
          <w:rFonts w:eastAsiaTheme="minorEastAsia" w:cstheme="minorHAnsi"/>
          <w:noProof/>
          <w:lang w:eastAsia="en-IE"/>
        </w:rPr>
      </w:pPr>
      <w:hyperlink w:anchor="_Toc85716824" w:history="1">
        <w:r w:rsidR="00527145" w:rsidRPr="00AA67AE">
          <w:rPr>
            <w:rStyle w:val="Hyperlink"/>
            <w:rFonts w:cstheme="minorHAnsi"/>
            <w:noProof/>
          </w:rPr>
          <w:t>APPENDIX H PATRON SCREENING</w:t>
        </w:r>
        <w:r w:rsidR="00527145" w:rsidRPr="00AA67AE">
          <w:rPr>
            <w:rFonts w:cstheme="minorHAnsi"/>
            <w:noProof/>
            <w:webHidden/>
          </w:rPr>
          <w:tab/>
        </w:r>
        <w:r w:rsidR="00527145" w:rsidRPr="00AA67AE">
          <w:rPr>
            <w:rFonts w:cstheme="minorHAnsi"/>
            <w:noProof/>
            <w:webHidden/>
          </w:rPr>
          <w:fldChar w:fldCharType="begin"/>
        </w:r>
        <w:r w:rsidR="00527145" w:rsidRPr="00AA67AE">
          <w:rPr>
            <w:rFonts w:cstheme="minorHAnsi"/>
            <w:noProof/>
            <w:webHidden/>
          </w:rPr>
          <w:instrText xml:space="preserve"> PAGEREF _Toc85716824 \h </w:instrText>
        </w:r>
        <w:r w:rsidR="00527145" w:rsidRPr="00AA67AE">
          <w:rPr>
            <w:rFonts w:cstheme="minorHAnsi"/>
            <w:noProof/>
            <w:webHidden/>
          </w:rPr>
        </w:r>
        <w:r w:rsidR="00527145" w:rsidRPr="00AA67AE">
          <w:rPr>
            <w:rFonts w:cstheme="minorHAnsi"/>
            <w:noProof/>
            <w:webHidden/>
          </w:rPr>
          <w:fldChar w:fldCharType="separate"/>
        </w:r>
        <w:r w:rsidR="00527145" w:rsidRPr="00AA67AE">
          <w:rPr>
            <w:rFonts w:cstheme="minorHAnsi"/>
            <w:noProof/>
            <w:webHidden/>
          </w:rPr>
          <w:t>43</w:t>
        </w:r>
        <w:r w:rsidR="00527145" w:rsidRPr="00AA67AE">
          <w:rPr>
            <w:rFonts w:cstheme="minorHAnsi"/>
            <w:noProof/>
            <w:webHidden/>
          </w:rPr>
          <w:fldChar w:fldCharType="end"/>
        </w:r>
      </w:hyperlink>
    </w:p>
    <w:p w14:paraId="2561E12A" w14:textId="77B4DB1E" w:rsidR="00527145" w:rsidRPr="00AA67AE" w:rsidRDefault="002A50DA">
      <w:pPr>
        <w:pStyle w:val="TOC1"/>
        <w:rPr>
          <w:rFonts w:eastAsiaTheme="minorEastAsia" w:cstheme="minorHAnsi"/>
          <w:noProof/>
          <w:lang w:eastAsia="en-IE"/>
        </w:rPr>
      </w:pPr>
      <w:hyperlink w:anchor="_Toc85716825" w:history="1">
        <w:r w:rsidR="00527145" w:rsidRPr="00AA67AE">
          <w:rPr>
            <w:rStyle w:val="Hyperlink"/>
            <w:rFonts w:cstheme="minorHAnsi"/>
            <w:noProof/>
          </w:rPr>
          <w:t>APPENDIX I HYGIENE, FACE COVERINGS AND RESPIRATORY ETIQUETTE</w:t>
        </w:r>
        <w:r w:rsidR="00527145" w:rsidRPr="00AA67AE">
          <w:rPr>
            <w:rFonts w:cstheme="minorHAnsi"/>
            <w:noProof/>
            <w:webHidden/>
          </w:rPr>
          <w:tab/>
        </w:r>
        <w:r w:rsidR="00527145" w:rsidRPr="00AA67AE">
          <w:rPr>
            <w:rFonts w:cstheme="minorHAnsi"/>
            <w:noProof/>
            <w:webHidden/>
          </w:rPr>
          <w:fldChar w:fldCharType="begin"/>
        </w:r>
        <w:r w:rsidR="00527145" w:rsidRPr="00AA67AE">
          <w:rPr>
            <w:rFonts w:cstheme="minorHAnsi"/>
            <w:noProof/>
            <w:webHidden/>
          </w:rPr>
          <w:instrText xml:space="preserve"> PAGEREF _Toc85716825 \h </w:instrText>
        </w:r>
        <w:r w:rsidR="00527145" w:rsidRPr="00AA67AE">
          <w:rPr>
            <w:rFonts w:cstheme="minorHAnsi"/>
            <w:noProof/>
            <w:webHidden/>
          </w:rPr>
        </w:r>
        <w:r w:rsidR="00527145" w:rsidRPr="00AA67AE">
          <w:rPr>
            <w:rFonts w:cstheme="minorHAnsi"/>
            <w:noProof/>
            <w:webHidden/>
          </w:rPr>
          <w:fldChar w:fldCharType="separate"/>
        </w:r>
        <w:r w:rsidR="00527145" w:rsidRPr="00AA67AE">
          <w:rPr>
            <w:rFonts w:cstheme="minorHAnsi"/>
            <w:noProof/>
            <w:webHidden/>
          </w:rPr>
          <w:t>47</w:t>
        </w:r>
        <w:r w:rsidR="00527145" w:rsidRPr="00AA67AE">
          <w:rPr>
            <w:rFonts w:cstheme="minorHAnsi"/>
            <w:noProof/>
            <w:webHidden/>
          </w:rPr>
          <w:fldChar w:fldCharType="end"/>
        </w:r>
      </w:hyperlink>
    </w:p>
    <w:p w14:paraId="3707D669" w14:textId="162D690F" w:rsidR="00527145" w:rsidRPr="00AA67AE" w:rsidRDefault="002A50DA">
      <w:pPr>
        <w:pStyle w:val="TOC1"/>
        <w:rPr>
          <w:rFonts w:eastAsiaTheme="minorEastAsia" w:cstheme="minorHAnsi"/>
          <w:noProof/>
          <w:lang w:eastAsia="en-IE"/>
        </w:rPr>
      </w:pPr>
      <w:hyperlink w:anchor="_Toc85716826" w:history="1">
        <w:r w:rsidR="00527145" w:rsidRPr="00AA67AE">
          <w:rPr>
            <w:rStyle w:val="Hyperlink"/>
            <w:rFonts w:cstheme="minorHAnsi"/>
            <w:noProof/>
          </w:rPr>
          <w:t>APPENDIX J CLEANING TO PREVENT CONTAMINATION</w:t>
        </w:r>
        <w:r w:rsidR="00527145" w:rsidRPr="00AA67AE">
          <w:rPr>
            <w:rFonts w:cstheme="minorHAnsi"/>
            <w:noProof/>
            <w:webHidden/>
          </w:rPr>
          <w:tab/>
        </w:r>
        <w:r w:rsidR="00527145" w:rsidRPr="00AA67AE">
          <w:rPr>
            <w:rFonts w:cstheme="minorHAnsi"/>
            <w:noProof/>
            <w:webHidden/>
          </w:rPr>
          <w:fldChar w:fldCharType="begin"/>
        </w:r>
        <w:r w:rsidR="00527145" w:rsidRPr="00AA67AE">
          <w:rPr>
            <w:rFonts w:cstheme="minorHAnsi"/>
            <w:noProof/>
            <w:webHidden/>
          </w:rPr>
          <w:instrText xml:space="preserve"> PAGEREF _Toc85716826 \h </w:instrText>
        </w:r>
        <w:r w:rsidR="00527145" w:rsidRPr="00AA67AE">
          <w:rPr>
            <w:rFonts w:cstheme="minorHAnsi"/>
            <w:noProof/>
            <w:webHidden/>
          </w:rPr>
        </w:r>
        <w:r w:rsidR="00527145" w:rsidRPr="00AA67AE">
          <w:rPr>
            <w:rFonts w:cstheme="minorHAnsi"/>
            <w:noProof/>
            <w:webHidden/>
          </w:rPr>
          <w:fldChar w:fldCharType="separate"/>
        </w:r>
        <w:r w:rsidR="00527145" w:rsidRPr="00AA67AE">
          <w:rPr>
            <w:rFonts w:cstheme="minorHAnsi"/>
            <w:noProof/>
            <w:webHidden/>
          </w:rPr>
          <w:t>49</w:t>
        </w:r>
        <w:r w:rsidR="00527145" w:rsidRPr="00AA67AE">
          <w:rPr>
            <w:rFonts w:cstheme="minorHAnsi"/>
            <w:noProof/>
            <w:webHidden/>
          </w:rPr>
          <w:fldChar w:fldCharType="end"/>
        </w:r>
      </w:hyperlink>
    </w:p>
    <w:p w14:paraId="42B93EEE" w14:textId="13D0C0CC" w:rsidR="00527145" w:rsidRPr="00AA67AE" w:rsidRDefault="002A50DA">
      <w:pPr>
        <w:pStyle w:val="TOC1"/>
        <w:rPr>
          <w:rFonts w:eastAsiaTheme="minorEastAsia" w:cstheme="minorHAnsi"/>
          <w:noProof/>
          <w:lang w:eastAsia="en-IE"/>
        </w:rPr>
      </w:pPr>
      <w:hyperlink w:anchor="_Toc85716827" w:history="1">
        <w:r w:rsidR="00527145" w:rsidRPr="00AA67AE">
          <w:rPr>
            <w:rStyle w:val="Hyperlink"/>
            <w:rFonts w:cstheme="minorHAnsi"/>
            <w:noProof/>
          </w:rPr>
          <w:t>APPENDIX K HEATING, VENTILATION AND AIR CONDITION</w:t>
        </w:r>
        <w:r w:rsidR="00527145" w:rsidRPr="00AA67AE">
          <w:rPr>
            <w:rFonts w:cstheme="minorHAnsi"/>
            <w:noProof/>
            <w:webHidden/>
          </w:rPr>
          <w:tab/>
        </w:r>
        <w:r w:rsidR="00527145" w:rsidRPr="00AA67AE">
          <w:rPr>
            <w:rFonts w:cstheme="minorHAnsi"/>
            <w:noProof/>
            <w:webHidden/>
          </w:rPr>
          <w:fldChar w:fldCharType="begin"/>
        </w:r>
        <w:r w:rsidR="00527145" w:rsidRPr="00AA67AE">
          <w:rPr>
            <w:rFonts w:cstheme="minorHAnsi"/>
            <w:noProof/>
            <w:webHidden/>
          </w:rPr>
          <w:instrText xml:space="preserve"> PAGEREF _Toc85716827 \h </w:instrText>
        </w:r>
        <w:r w:rsidR="00527145" w:rsidRPr="00AA67AE">
          <w:rPr>
            <w:rFonts w:cstheme="minorHAnsi"/>
            <w:noProof/>
            <w:webHidden/>
          </w:rPr>
        </w:r>
        <w:r w:rsidR="00527145" w:rsidRPr="00AA67AE">
          <w:rPr>
            <w:rFonts w:cstheme="minorHAnsi"/>
            <w:noProof/>
            <w:webHidden/>
          </w:rPr>
          <w:fldChar w:fldCharType="separate"/>
        </w:r>
        <w:r w:rsidR="00527145" w:rsidRPr="00AA67AE">
          <w:rPr>
            <w:rFonts w:cstheme="minorHAnsi"/>
            <w:noProof/>
            <w:webHidden/>
          </w:rPr>
          <w:t>53</w:t>
        </w:r>
        <w:r w:rsidR="00527145" w:rsidRPr="00AA67AE">
          <w:rPr>
            <w:rFonts w:cstheme="minorHAnsi"/>
            <w:noProof/>
            <w:webHidden/>
          </w:rPr>
          <w:fldChar w:fldCharType="end"/>
        </w:r>
      </w:hyperlink>
    </w:p>
    <w:p w14:paraId="57B0008F" w14:textId="79AE14A7" w:rsidR="00527145" w:rsidRPr="00AA67AE" w:rsidRDefault="002A50DA">
      <w:pPr>
        <w:pStyle w:val="TOC1"/>
        <w:rPr>
          <w:rFonts w:eastAsiaTheme="minorEastAsia" w:cstheme="minorHAnsi"/>
          <w:noProof/>
          <w:lang w:eastAsia="en-IE"/>
        </w:rPr>
      </w:pPr>
      <w:hyperlink w:anchor="_Toc85716828" w:history="1">
        <w:r w:rsidR="00527145" w:rsidRPr="00AA67AE">
          <w:rPr>
            <w:rStyle w:val="Hyperlink"/>
            <w:rFonts w:cstheme="minorHAnsi"/>
            <w:noProof/>
          </w:rPr>
          <w:t>APPENDIX L FOOD AND BEVERAGE</w:t>
        </w:r>
        <w:r w:rsidR="00527145" w:rsidRPr="00AA67AE">
          <w:rPr>
            <w:rFonts w:cstheme="minorHAnsi"/>
            <w:noProof/>
            <w:webHidden/>
          </w:rPr>
          <w:tab/>
        </w:r>
        <w:r w:rsidR="00527145" w:rsidRPr="00AA67AE">
          <w:rPr>
            <w:rFonts w:cstheme="minorHAnsi"/>
            <w:noProof/>
            <w:webHidden/>
          </w:rPr>
          <w:fldChar w:fldCharType="begin"/>
        </w:r>
        <w:r w:rsidR="00527145" w:rsidRPr="00AA67AE">
          <w:rPr>
            <w:rFonts w:cstheme="minorHAnsi"/>
            <w:noProof/>
            <w:webHidden/>
          </w:rPr>
          <w:instrText xml:space="preserve"> PAGEREF _Toc85716828 \h </w:instrText>
        </w:r>
        <w:r w:rsidR="00527145" w:rsidRPr="00AA67AE">
          <w:rPr>
            <w:rFonts w:cstheme="minorHAnsi"/>
            <w:noProof/>
            <w:webHidden/>
          </w:rPr>
        </w:r>
        <w:r w:rsidR="00527145" w:rsidRPr="00AA67AE">
          <w:rPr>
            <w:rFonts w:cstheme="minorHAnsi"/>
            <w:noProof/>
            <w:webHidden/>
          </w:rPr>
          <w:fldChar w:fldCharType="separate"/>
        </w:r>
        <w:r w:rsidR="00527145" w:rsidRPr="00AA67AE">
          <w:rPr>
            <w:rFonts w:cstheme="minorHAnsi"/>
            <w:noProof/>
            <w:webHidden/>
          </w:rPr>
          <w:t>59</w:t>
        </w:r>
        <w:r w:rsidR="00527145" w:rsidRPr="00AA67AE">
          <w:rPr>
            <w:rFonts w:cstheme="minorHAnsi"/>
            <w:noProof/>
            <w:webHidden/>
          </w:rPr>
          <w:fldChar w:fldCharType="end"/>
        </w:r>
      </w:hyperlink>
    </w:p>
    <w:p w14:paraId="16124E76" w14:textId="5CAF2C62" w:rsidR="00527145" w:rsidRPr="00AA67AE" w:rsidRDefault="002A50DA">
      <w:pPr>
        <w:pStyle w:val="TOC1"/>
        <w:rPr>
          <w:rFonts w:eastAsiaTheme="minorEastAsia" w:cstheme="minorHAnsi"/>
          <w:noProof/>
          <w:lang w:eastAsia="en-IE"/>
        </w:rPr>
      </w:pPr>
      <w:hyperlink w:anchor="_Toc85716829" w:history="1">
        <w:r w:rsidR="00527145" w:rsidRPr="00AA67AE">
          <w:rPr>
            <w:rStyle w:val="Hyperlink"/>
            <w:rFonts w:cstheme="minorHAnsi"/>
            <w:noProof/>
          </w:rPr>
          <w:t>APPENDIX M ACCESSIBILITY</w:t>
        </w:r>
        <w:r w:rsidR="00527145" w:rsidRPr="00AA67AE">
          <w:rPr>
            <w:rFonts w:cstheme="minorHAnsi"/>
            <w:noProof/>
            <w:webHidden/>
          </w:rPr>
          <w:tab/>
        </w:r>
        <w:r w:rsidR="00527145" w:rsidRPr="00AA67AE">
          <w:rPr>
            <w:rFonts w:cstheme="minorHAnsi"/>
            <w:noProof/>
            <w:webHidden/>
          </w:rPr>
          <w:fldChar w:fldCharType="begin"/>
        </w:r>
        <w:r w:rsidR="00527145" w:rsidRPr="00AA67AE">
          <w:rPr>
            <w:rFonts w:cstheme="minorHAnsi"/>
            <w:noProof/>
            <w:webHidden/>
          </w:rPr>
          <w:instrText xml:space="preserve"> PAGEREF _Toc85716829 \h </w:instrText>
        </w:r>
        <w:r w:rsidR="00527145" w:rsidRPr="00AA67AE">
          <w:rPr>
            <w:rFonts w:cstheme="minorHAnsi"/>
            <w:noProof/>
            <w:webHidden/>
          </w:rPr>
        </w:r>
        <w:r w:rsidR="00527145" w:rsidRPr="00AA67AE">
          <w:rPr>
            <w:rFonts w:cstheme="minorHAnsi"/>
            <w:noProof/>
            <w:webHidden/>
          </w:rPr>
          <w:fldChar w:fldCharType="separate"/>
        </w:r>
        <w:r w:rsidR="00527145" w:rsidRPr="00AA67AE">
          <w:rPr>
            <w:rFonts w:cstheme="minorHAnsi"/>
            <w:noProof/>
            <w:webHidden/>
          </w:rPr>
          <w:t>61</w:t>
        </w:r>
        <w:r w:rsidR="00527145" w:rsidRPr="00AA67AE">
          <w:rPr>
            <w:rFonts w:cstheme="minorHAnsi"/>
            <w:noProof/>
            <w:webHidden/>
          </w:rPr>
          <w:fldChar w:fldCharType="end"/>
        </w:r>
      </w:hyperlink>
    </w:p>
    <w:p w14:paraId="5758B68B" w14:textId="7112352F" w:rsidR="00527145" w:rsidRPr="00AA67AE" w:rsidRDefault="002A50DA">
      <w:pPr>
        <w:pStyle w:val="TOC1"/>
        <w:rPr>
          <w:rFonts w:eastAsiaTheme="minorEastAsia" w:cstheme="minorHAnsi"/>
          <w:noProof/>
          <w:lang w:eastAsia="en-IE"/>
        </w:rPr>
      </w:pPr>
      <w:hyperlink w:anchor="_Toc85716830" w:history="1">
        <w:r w:rsidR="00527145" w:rsidRPr="00AA67AE">
          <w:rPr>
            <w:rStyle w:val="Hyperlink"/>
            <w:rFonts w:cstheme="minorHAnsi"/>
            <w:noProof/>
          </w:rPr>
          <w:t>APPENDIX N OTHER SITE ACTIVITIES</w:t>
        </w:r>
        <w:r w:rsidR="00527145" w:rsidRPr="00AA67AE">
          <w:rPr>
            <w:rFonts w:cstheme="minorHAnsi"/>
            <w:noProof/>
            <w:webHidden/>
          </w:rPr>
          <w:tab/>
        </w:r>
        <w:r w:rsidR="00527145" w:rsidRPr="00AA67AE">
          <w:rPr>
            <w:rFonts w:cstheme="minorHAnsi"/>
            <w:noProof/>
            <w:webHidden/>
          </w:rPr>
          <w:fldChar w:fldCharType="begin"/>
        </w:r>
        <w:r w:rsidR="00527145" w:rsidRPr="00AA67AE">
          <w:rPr>
            <w:rFonts w:cstheme="minorHAnsi"/>
            <w:noProof/>
            <w:webHidden/>
          </w:rPr>
          <w:instrText xml:space="preserve"> PAGEREF _Toc85716830 \h </w:instrText>
        </w:r>
        <w:r w:rsidR="00527145" w:rsidRPr="00AA67AE">
          <w:rPr>
            <w:rFonts w:cstheme="minorHAnsi"/>
            <w:noProof/>
            <w:webHidden/>
          </w:rPr>
        </w:r>
        <w:r w:rsidR="00527145" w:rsidRPr="00AA67AE">
          <w:rPr>
            <w:rFonts w:cstheme="minorHAnsi"/>
            <w:noProof/>
            <w:webHidden/>
          </w:rPr>
          <w:fldChar w:fldCharType="separate"/>
        </w:r>
        <w:r w:rsidR="00527145" w:rsidRPr="00AA67AE">
          <w:rPr>
            <w:rFonts w:cstheme="minorHAnsi"/>
            <w:noProof/>
            <w:webHidden/>
          </w:rPr>
          <w:t>62</w:t>
        </w:r>
        <w:r w:rsidR="00527145" w:rsidRPr="00AA67AE">
          <w:rPr>
            <w:rFonts w:cstheme="minorHAnsi"/>
            <w:noProof/>
            <w:webHidden/>
          </w:rPr>
          <w:fldChar w:fldCharType="end"/>
        </w:r>
      </w:hyperlink>
    </w:p>
    <w:p w14:paraId="015FDCC0" w14:textId="689568AA" w:rsidR="00527145" w:rsidRPr="00AA67AE" w:rsidRDefault="002A50DA">
      <w:pPr>
        <w:pStyle w:val="TOC1"/>
        <w:rPr>
          <w:rFonts w:eastAsiaTheme="minorEastAsia" w:cstheme="minorHAnsi"/>
          <w:noProof/>
          <w:lang w:eastAsia="en-IE"/>
        </w:rPr>
      </w:pPr>
      <w:hyperlink w:anchor="_Toc85716831" w:history="1">
        <w:r w:rsidR="00527145" w:rsidRPr="00AA67AE">
          <w:rPr>
            <w:rStyle w:val="Hyperlink"/>
            <w:rFonts w:cstheme="minorHAnsi"/>
            <w:noProof/>
          </w:rPr>
          <w:t>APPENDIX O FIRST AID AND MEDICAL RESPONSE</w:t>
        </w:r>
        <w:r w:rsidR="00527145" w:rsidRPr="00AA67AE">
          <w:rPr>
            <w:rFonts w:cstheme="minorHAnsi"/>
            <w:noProof/>
            <w:webHidden/>
          </w:rPr>
          <w:tab/>
        </w:r>
        <w:r w:rsidR="00527145" w:rsidRPr="00AA67AE">
          <w:rPr>
            <w:rFonts w:cstheme="minorHAnsi"/>
            <w:noProof/>
            <w:webHidden/>
          </w:rPr>
          <w:fldChar w:fldCharType="begin"/>
        </w:r>
        <w:r w:rsidR="00527145" w:rsidRPr="00AA67AE">
          <w:rPr>
            <w:rFonts w:cstheme="minorHAnsi"/>
            <w:noProof/>
            <w:webHidden/>
          </w:rPr>
          <w:instrText xml:space="preserve"> PAGEREF _Toc85716831 \h </w:instrText>
        </w:r>
        <w:r w:rsidR="00527145" w:rsidRPr="00AA67AE">
          <w:rPr>
            <w:rFonts w:cstheme="minorHAnsi"/>
            <w:noProof/>
            <w:webHidden/>
          </w:rPr>
        </w:r>
        <w:r w:rsidR="00527145" w:rsidRPr="00AA67AE">
          <w:rPr>
            <w:rFonts w:cstheme="minorHAnsi"/>
            <w:noProof/>
            <w:webHidden/>
          </w:rPr>
          <w:fldChar w:fldCharType="separate"/>
        </w:r>
        <w:r w:rsidR="00527145" w:rsidRPr="00AA67AE">
          <w:rPr>
            <w:rFonts w:cstheme="minorHAnsi"/>
            <w:noProof/>
            <w:webHidden/>
          </w:rPr>
          <w:t>63</w:t>
        </w:r>
        <w:r w:rsidR="00527145" w:rsidRPr="00AA67AE">
          <w:rPr>
            <w:rFonts w:cstheme="minorHAnsi"/>
            <w:noProof/>
            <w:webHidden/>
          </w:rPr>
          <w:fldChar w:fldCharType="end"/>
        </w:r>
      </w:hyperlink>
    </w:p>
    <w:p w14:paraId="55A45497" w14:textId="23868E7D" w:rsidR="00527145" w:rsidRPr="00AA67AE" w:rsidRDefault="002A50DA">
      <w:pPr>
        <w:pStyle w:val="TOC1"/>
        <w:rPr>
          <w:rFonts w:eastAsiaTheme="minorEastAsia" w:cstheme="minorHAnsi"/>
          <w:noProof/>
          <w:lang w:eastAsia="en-IE"/>
        </w:rPr>
      </w:pPr>
      <w:hyperlink w:anchor="_Toc85716832" w:history="1">
        <w:r w:rsidR="00527145" w:rsidRPr="00AA67AE">
          <w:rPr>
            <w:rStyle w:val="Hyperlink"/>
            <w:rFonts w:cstheme="minorHAnsi"/>
            <w:noProof/>
          </w:rPr>
          <w:t>APPENDIX P SUSPECTED CASE OF COVID-19 RESPONSE PLAN</w:t>
        </w:r>
        <w:r w:rsidR="00527145" w:rsidRPr="00AA67AE">
          <w:rPr>
            <w:rFonts w:cstheme="minorHAnsi"/>
            <w:noProof/>
            <w:webHidden/>
          </w:rPr>
          <w:tab/>
        </w:r>
        <w:r w:rsidR="00527145" w:rsidRPr="00AA67AE">
          <w:rPr>
            <w:rFonts w:cstheme="minorHAnsi"/>
            <w:noProof/>
            <w:webHidden/>
          </w:rPr>
          <w:fldChar w:fldCharType="begin"/>
        </w:r>
        <w:r w:rsidR="00527145" w:rsidRPr="00AA67AE">
          <w:rPr>
            <w:rFonts w:cstheme="minorHAnsi"/>
            <w:noProof/>
            <w:webHidden/>
          </w:rPr>
          <w:instrText xml:space="preserve"> PAGEREF _Toc85716832 \h </w:instrText>
        </w:r>
        <w:r w:rsidR="00527145" w:rsidRPr="00AA67AE">
          <w:rPr>
            <w:rFonts w:cstheme="minorHAnsi"/>
            <w:noProof/>
            <w:webHidden/>
          </w:rPr>
        </w:r>
        <w:r w:rsidR="00527145" w:rsidRPr="00AA67AE">
          <w:rPr>
            <w:rFonts w:cstheme="minorHAnsi"/>
            <w:noProof/>
            <w:webHidden/>
          </w:rPr>
          <w:fldChar w:fldCharType="separate"/>
        </w:r>
        <w:r w:rsidR="00527145" w:rsidRPr="00AA67AE">
          <w:rPr>
            <w:rFonts w:cstheme="minorHAnsi"/>
            <w:noProof/>
            <w:webHidden/>
          </w:rPr>
          <w:t>66</w:t>
        </w:r>
        <w:r w:rsidR="00527145" w:rsidRPr="00AA67AE">
          <w:rPr>
            <w:rFonts w:cstheme="minorHAnsi"/>
            <w:noProof/>
            <w:webHidden/>
          </w:rPr>
          <w:fldChar w:fldCharType="end"/>
        </w:r>
      </w:hyperlink>
    </w:p>
    <w:p w14:paraId="1C4E1075" w14:textId="31149862" w:rsidR="00527145" w:rsidRPr="00AA67AE" w:rsidRDefault="002A50DA">
      <w:pPr>
        <w:pStyle w:val="TOC1"/>
        <w:rPr>
          <w:rFonts w:eastAsiaTheme="minorEastAsia" w:cstheme="minorHAnsi"/>
          <w:noProof/>
          <w:lang w:eastAsia="en-IE"/>
        </w:rPr>
      </w:pPr>
      <w:hyperlink w:anchor="_Toc85716833" w:history="1">
        <w:r w:rsidR="00527145" w:rsidRPr="00AA67AE">
          <w:rPr>
            <w:rStyle w:val="Hyperlink"/>
            <w:rFonts w:cstheme="minorHAnsi"/>
            <w:noProof/>
          </w:rPr>
          <w:t>APPENDIX Q MONITORING, REVIEW AND OVERSIGHT</w:t>
        </w:r>
        <w:r w:rsidR="00527145" w:rsidRPr="00AA67AE">
          <w:rPr>
            <w:rFonts w:cstheme="minorHAnsi"/>
            <w:noProof/>
            <w:webHidden/>
          </w:rPr>
          <w:tab/>
        </w:r>
        <w:r w:rsidR="00527145" w:rsidRPr="00AA67AE">
          <w:rPr>
            <w:rFonts w:cstheme="minorHAnsi"/>
            <w:noProof/>
            <w:webHidden/>
          </w:rPr>
          <w:fldChar w:fldCharType="begin"/>
        </w:r>
        <w:r w:rsidR="00527145" w:rsidRPr="00AA67AE">
          <w:rPr>
            <w:rFonts w:cstheme="minorHAnsi"/>
            <w:noProof/>
            <w:webHidden/>
          </w:rPr>
          <w:instrText xml:space="preserve"> PAGEREF _Toc85716833 \h </w:instrText>
        </w:r>
        <w:r w:rsidR="00527145" w:rsidRPr="00AA67AE">
          <w:rPr>
            <w:rFonts w:cstheme="minorHAnsi"/>
            <w:noProof/>
            <w:webHidden/>
          </w:rPr>
        </w:r>
        <w:r w:rsidR="00527145" w:rsidRPr="00AA67AE">
          <w:rPr>
            <w:rFonts w:cstheme="minorHAnsi"/>
            <w:noProof/>
            <w:webHidden/>
          </w:rPr>
          <w:fldChar w:fldCharType="separate"/>
        </w:r>
        <w:r w:rsidR="00527145" w:rsidRPr="00AA67AE">
          <w:rPr>
            <w:rFonts w:cstheme="minorHAnsi"/>
            <w:noProof/>
            <w:webHidden/>
          </w:rPr>
          <w:t>70</w:t>
        </w:r>
        <w:r w:rsidR="00527145" w:rsidRPr="00AA67AE">
          <w:rPr>
            <w:rFonts w:cstheme="minorHAnsi"/>
            <w:noProof/>
            <w:webHidden/>
          </w:rPr>
          <w:fldChar w:fldCharType="end"/>
        </w:r>
      </w:hyperlink>
    </w:p>
    <w:p w14:paraId="79DA1126" w14:textId="5189CBD4" w:rsidR="00527145" w:rsidRPr="00AA67AE" w:rsidRDefault="002A50DA">
      <w:pPr>
        <w:pStyle w:val="TOC1"/>
        <w:rPr>
          <w:rFonts w:eastAsiaTheme="minorEastAsia" w:cstheme="minorHAnsi"/>
          <w:noProof/>
          <w:lang w:eastAsia="en-IE"/>
        </w:rPr>
      </w:pPr>
      <w:hyperlink w:anchor="_Toc85716834" w:history="1">
        <w:r w:rsidR="00527145" w:rsidRPr="00AA67AE">
          <w:rPr>
            <w:rStyle w:val="Hyperlink"/>
            <w:rFonts w:cstheme="minorHAnsi"/>
            <w:noProof/>
            <w:lang w:val="en-GB"/>
          </w:rPr>
          <w:t>APPENDIX R ALCOHOL BASED HANDS RUBS SAFE USE</w:t>
        </w:r>
        <w:r w:rsidR="00527145" w:rsidRPr="00AA67AE">
          <w:rPr>
            <w:rFonts w:cstheme="minorHAnsi"/>
            <w:noProof/>
            <w:webHidden/>
          </w:rPr>
          <w:tab/>
        </w:r>
        <w:r w:rsidR="00527145" w:rsidRPr="00AA67AE">
          <w:rPr>
            <w:rFonts w:cstheme="minorHAnsi"/>
            <w:noProof/>
            <w:webHidden/>
          </w:rPr>
          <w:fldChar w:fldCharType="begin"/>
        </w:r>
        <w:r w:rsidR="00527145" w:rsidRPr="00AA67AE">
          <w:rPr>
            <w:rFonts w:cstheme="minorHAnsi"/>
            <w:noProof/>
            <w:webHidden/>
          </w:rPr>
          <w:instrText xml:space="preserve"> PAGEREF _Toc85716834 \h </w:instrText>
        </w:r>
        <w:r w:rsidR="00527145" w:rsidRPr="00AA67AE">
          <w:rPr>
            <w:rFonts w:cstheme="minorHAnsi"/>
            <w:noProof/>
            <w:webHidden/>
          </w:rPr>
        </w:r>
        <w:r w:rsidR="00527145" w:rsidRPr="00AA67AE">
          <w:rPr>
            <w:rFonts w:cstheme="minorHAnsi"/>
            <w:noProof/>
            <w:webHidden/>
          </w:rPr>
          <w:fldChar w:fldCharType="separate"/>
        </w:r>
        <w:r w:rsidR="00527145" w:rsidRPr="00AA67AE">
          <w:rPr>
            <w:rFonts w:cstheme="minorHAnsi"/>
            <w:noProof/>
            <w:webHidden/>
          </w:rPr>
          <w:t>71</w:t>
        </w:r>
        <w:r w:rsidR="00527145" w:rsidRPr="00AA67AE">
          <w:rPr>
            <w:rFonts w:cstheme="minorHAnsi"/>
            <w:noProof/>
            <w:webHidden/>
          </w:rPr>
          <w:fldChar w:fldCharType="end"/>
        </w:r>
      </w:hyperlink>
    </w:p>
    <w:p w14:paraId="23BF422F" w14:textId="3DD0C4EF" w:rsidR="00E223C9" w:rsidRPr="00AA67AE" w:rsidRDefault="00F413E0" w:rsidP="008D1BCF">
      <w:pPr>
        <w:rPr>
          <w:rFonts w:cstheme="minorHAnsi"/>
          <w:b/>
          <w:bCs/>
          <w:color w:val="412B77"/>
        </w:rPr>
      </w:pPr>
      <w:r w:rsidRPr="00AA67AE">
        <w:rPr>
          <w:rFonts w:cstheme="minorHAnsi"/>
        </w:rPr>
        <w:fldChar w:fldCharType="end"/>
      </w:r>
    </w:p>
    <w:p w14:paraId="7B5AD1CC" w14:textId="77777777" w:rsidR="005D3DC5" w:rsidRPr="00AA67AE" w:rsidRDefault="005D3DC5" w:rsidP="00702AF0">
      <w:pPr>
        <w:pStyle w:val="Title1"/>
        <w:rPr>
          <w:b w:val="0"/>
          <w:bCs w:val="0"/>
          <w:sz w:val="22"/>
          <w:szCs w:val="22"/>
        </w:rPr>
      </w:pPr>
    </w:p>
    <w:p w14:paraId="662F7F4F" w14:textId="77777777" w:rsidR="00403FC9" w:rsidRPr="00AA67AE" w:rsidRDefault="00403FC9">
      <w:pPr>
        <w:jc w:val="left"/>
        <w:rPr>
          <w:rFonts w:eastAsiaTheme="minorEastAsia" w:cstheme="minorHAnsi"/>
          <w:color w:val="7030A0"/>
          <w:lang w:eastAsia="zh-CN"/>
        </w:rPr>
      </w:pPr>
      <w:r w:rsidRPr="00AA67AE">
        <w:rPr>
          <w:rFonts w:cstheme="minorHAnsi"/>
          <w:b/>
          <w:bCs/>
        </w:rPr>
        <w:br w:type="page"/>
      </w:r>
    </w:p>
    <w:p w14:paraId="4733F1CF" w14:textId="7A6D17DB" w:rsidR="008D1BCF" w:rsidRPr="00AA67AE" w:rsidRDefault="008D1BCF" w:rsidP="00986DBE">
      <w:pPr>
        <w:tabs>
          <w:tab w:val="left" w:pos="5260"/>
        </w:tabs>
        <w:rPr>
          <w:rFonts w:cstheme="minorHAnsi"/>
          <w:b/>
          <w:bCs/>
          <w:color w:val="412B77"/>
        </w:rPr>
      </w:pPr>
      <w:r w:rsidRPr="00AA67AE">
        <w:rPr>
          <w:rFonts w:cstheme="minorHAnsi"/>
          <w:noProof/>
          <w:color w:val="412B77"/>
          <w:lang w:eastAsia="en-IE"/>
        </w:rPr>
        <w:lastRenderedPageBreak/>
        <mc:AlternateContent>
          <mc:Choice Requires="wps">
            <w:drawing>
              <wp:anchor distT="0" distB="0" distL="114300" distR="114300" simplePos="0" relativeHeight="251658240" behindDoc="0" locked="0" layoutInCell="1" allowOverlap="1" wp14:anchorId="11873F96" wp14:editId="0C9F2474">
                <wp:simplePos x="0" y="0"/>
                <wp:positionH relativeFrom="column">
                  <wp:posOffset>0</wp:posOffset>
                </wp:positionH>
                <wp:positionV relativeFrom="paragraph">
                  <wp:posOffset>212141</wp:posOffset>
                </wp:positionV>
                <wp:extent cx="5712206"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571220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539578A" id="Straight Connector 18"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7pt" to="449.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" strokecolor="#7030a0" strokeweight=".5pt">
                <v:stroke joinstyle="miter"/>
              </v:line>
            </w:pict>
          </mc:Fallback>
        </mc:AlternateContent>
      </w:r>
      <w:r w:rsidRPr="00AA67AE">
        <w:rPr>
          <w:rFonts w:cstheme="minorHAnsi"/>
          <w:b/>
          <w:bCs/>
          <w:color w:val="412B77"/>
        </w:rPr>
        <w:t>DISCLAIMER:</w:t>
      </w:r>
      <w:r w:rsidR="00EB5850" w:rsidRPr="00AA67AE">
        <w:rPr>
          <w:rFonts w:cstheme="minorHAnsi"/>
          <w:b/>
          <w:bCs/>
          <w:color w:val="412B77"/>
        </w:rPr>
        <w:tab/>
      </w:r>
    </w:p>
    <w:p w14:paraId="2ED0728F" w14:textId="156ED99E" w:rsidR="00DB016A" w:rsidRPr="00AA67AE" w:rsidRDefault="00AF14B6" w:rsidP="00AF14B6">
      <w:pPr>
        <w:rPr>
          <w:rFonts w:cstheme="minorHAnsi"/>
        </w:rPr>
      </w:pPr>
      <w:r w:rsidRPr="00AA67AE">
        <w:rPr>
          <w:rFonts w:cstheme="minorHAnsi"/>
        </w:rPr>
        <w:t xml:space="preserve">All </w:t>
      </w:r>
      <w:r w:rsidR="00EB5850" w:rsidRPr="00AA67AE">
        <w:rPr>
          <w:rFonts w:cstheme="minorHAnsi"/>
        </w:rPr>
        <w:t xml:space="preserve">venues operating for the purposes of live entertainment and nightclubs </w:t>
      </w:r>
      <w:r w:rsidRPr="00AA67AE">
        <w:rPr>
          <w:rFonts w:cstheme="minorHAnsi"/>
        </w:rPr>
        <w:t xml:space="preserve">are expected to have implemented the guidance outlined in the Work Safely Protocol for Employers and Workers </w:t>
      </w:r>
      <w:r w:rsidR="00DB016A" w:rsidRPr="00AA67AE">
        <w:rPr>
          <w:rFonts w:cstheme="minorHAnsi"/>
        </w:rPr>
        <w:t xml:space="preserve">at their Events. </w:t>
      </w:r>
      <w:r w:rsidRPr="00AA67AE">
        <w:rPr>
          <w:rFonts w:cstheme="minorHAnsi"/>
        </w:rPr>
        <w:t xml:space="preserve"> </w:t>
      </w:r>
    </w:p>
    <w:p w14:paraId="0DC7A20F" w14:textId="08D7068F" w:rsidR="00AF14B6" w:rsidRPr="00AA67AE" w:rsidRDefault="00AF14B6" w:rsidP="00AF14B6">
      <w:pPr>
        <w:rPr>
          <w:rFonts w:cstheme="minorHAnsi"/>
        </w:rPr>
      </w:pPr>
      <w:r w:rsidRPr="00AA67AE">
        <w:rPr>
          <w:rFonts w:cstheme="minorHAnsi"/>
        </w:rPr>
        <w:t xml:space="preserve">The information contained within this document is based on the </w:t>
      </w:r>
      <w:r w:rsidR="00C626FC" w:rsidRPr="00AA67AE">
        <w:rPr>
          <w:rFonts w:cstheme="minorHAnsi"/>
        </w:rPr>
        <w:t>Government guidance</w:t>
      </w:r>
      <w:r w:rsidRPr="00AA67AE">
        <w:rPr>
          <w:rFonts w:cstheme="minorHAnsi"/>
        </w:rPr>
        <w:t xml:space="preserve"> available at the time of writing</w:t>
      </w:r>
      <w:r w:rsidR="00A91E85" w:rsidRPr="00AA67AE">
        <w:rPr>
          <w:rFonts w:cstheme="minorHAnsi"/>
        </w:rPr>
        <w:t xml:space="preserve"> and will be subject to revision once the relevant regulations are finalised and following stakeholder engagement</w:t>
      </w:r>
    </w:p>
    <w:p w14:paraId="3EA0BF37" w14:textId="3C233F04" w:rsidR="00FB6259" w:rsidRPr="00AA67AE" w:rsidRDefault="00A91E85" w:rsidP="00AF14B6">
      <w:pPr>
        <w:rPr>
          <w:rFonts w:cstheme="minorHAnsi"/>
        </w:rPr>
      </w:pPr>
      <w:r w:rsidRPr="00AA67AE">
        <w:rPr>
          <w:rFonts w:cstheme="minorHAnsi"/>
        </w:rPr>
        <w:t>More generally, t</w:t>
      </w:r>
      <w:r w:rsidR="00AF14B6" w:rsidRPr="00AA67AE">
        <w:rPr>
          <w:rFonts w:cstheme="minorHAnsi"/>
        </w:rPr>
        <w:t>his information is subject to change as new information on the COVID-19 virus emerges. Those using this guideline should verify the recommendations based on the most up-to-date information provided by the Government of Ireland, National Public Health and Emergency Team (NPHET) and the Health Service</w:t>
      </w:r>
      <w:r w:rsidR="00FB6259" w:rsidRPr="00AA67AE">
        <w:rPr>
          <w:rFonts w:cstheme="minorHAnsi"/>
        </w:rPr>
        <w:t xml:space="preserve"> </w:t>
      </w:r>
      <w:r w:rsidR="00AF14B6" w:rsidRPr="00AA67AE">
        <w:rPr>
          <w:rFonts w:cstheme="minorHAnsi"/>
        </w:rPr>
        <w:t xml:space="preserve">Executive (HSE). </w:t>
      </w:r>
    </w:p>
    <w:p w14:paraId="37D46970" w14:textId="77777777" w:rsidR="00A84B6F" w:rsidRPr="00AA67AE" w:rsidRDefault="00A84B6F">
      <w:pPr>
        <w:rPr>
          <w:rFonts w:cstheme="minorHAnsi"/>
        </w:rPr>
      </w:pPr>
    </w:p>
    <w:p w14:paraId="0D16E986" w14:textId="2DF7580D" w:rsidR="00D632AB" w:rsidRPr="00AA67AE" w:rsidRDefault="00D632AB">
      <w:pPr>
        <w:rPr>
          <w:rFonts w:cstheme="minorHAnsi"/>
        </w:rPr>
      </w:pPr>
      <w:r w:rsidRPr="00AA67AE">
        <w:rPr>
          <w:rFonts w:cstheme="minorHAnsi"/>
        </w:rPr>
        <w:br w:type="page"/>
      </w:r>
    </w:p>
    <w:bookmarkStart w:id="1" w:name="_Toc85716813"/>
    <w:p w14:paraId="43097313" w14:textId="77777777" w:rsidR="004C56EA" w:rsidRPr="00AA67AE" w:rsidRDefault="001C2EC4" w:rsidP="00B376CD">
      <w:pPr>
        <w:pStyle w:val="Heading1"/>
        <w:rPr>
          <w:rFonts w:cstheme="minorHAnsi"/>
          <w:sz w:val="22"/>
          <w:szCs w:val="22"/>
        </w:rPr>
      </w:pPr>
      <w:r w:rsidRPr="00AA67AE">
        <w:rPr>
          <w:rFonts w:cstheme="minorHAnsi"/>
          <w:sz w:val="22"/>
          <w:szCs w:val="22"/>
          <w:lang w:eastAsia="en-IE"/>
        </w:rPr>
        <w:lastRenderedPageBreak/>
        <mc:AlternateContent>
          <mc:Choice Requires="wps">
            <w:drawing>
              <wp:anchor distT="0" distB="0" distL="114300" distR="114300" simplePos="0" relativeHeight="251658241" behindDoc="0" locked="0" layoutInCell="1" allowOverlap="1" wp14:anchorId="5073C52A" wp14:editId="045FAD1C">
                <wp:simplePos x="0" y="0"/>
                <wp:positionH relativeFrom="column">
                  <wp:posOffset>0</wp:posOffset>
                </wp:positionH>
                <wp:positionV relativeFrom="paragraph">
                  <wp:posOffset>256032</wp:posOffset>
                </wp:positionV>
                <wp:extent cx="5712206"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571220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01D071" id="Straight Connector 9"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0.15pt" to="449.8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" strokecolor="#7030a0" strokeweight=".5pt">
                <v:stroke joinstyle="miter"/>
              </v:line>
            </w:pict>
          </mc:Fallback>
        </mc:AlternateContent>
      </w:r>
      <w:r w:rsidR="008E03DA" w:rsidRPr="00AA67AE">
        <w:rPr>
          <w:rFonts w:cstheme="minorHAnsi"/>
          <w:sz w:val="22"/>
          <w:szCs w:val="22"/>
        </w:rPr>
        <w:t>INTRODUCTION</w:t>
      </w:r>
      <w:bookmarkEnd w:id="1"/>
    </w:p>
    <w:p w14:paraId="5C907EFC" w14:textId="77777777" w:rsidR="005B44F6" w:rsidRPr="00AA67AE" w:rsidRDefault="005B44F6" w:rsidP="005B44F6">
      <w:pPr>
        <w:pStyle w:val="Heading2"/>
        <w:rPr>
          <w:rFonts w:cstheme="minorHAnsi"/>
        </w:rPr>
      </w:pPr>
      <w:r w:rsidRPr="00AA67AE">
        <w:rPr>
          <w:rFonts w:cstheme="minorHAnsi"/>
        </w:rPr>
        <w:t>Objectives</w:t>
      </w:r>
      <w:r w:rsidR="004C56EA" w:rsidRPr="00AA67AE">
        <w:rPr>
          <w:rFonts w:cstheme="minorHAnsi"/>
        </w:rPr>
        <w:t xml:space="preserve"> of the Guidance </w:t>
      </w:r>
    </w:p>
    <w:p w14:paraId="5BA2B82D" w14:textId="410536C8" w:rsidR="00EB5850" w:rsidRPr="00AA67AE" w:rsidRDefault="00EB5850" w:rsidP="00200849">
      <w:pPr>
        <w:rPr>
          <w:rFonts w:cstheme="minorHAnsi"/>
        </w:rPr>
      </w:pPr>
      <w:r w:rsidRPr="00AA67AE">
        <w:rPr>
          <w:rFonts w:cstheme="minorHAnsi"/>
          <w:lang w:val="en-GB"/>
        </w:rPr>
        <w:t>In its Decision o</w:t>
      </w:r>
      <w:r w:rsidR="00A91E85" w:rsidRPr="00AA67AE">
        <w:rPr>
          <w:rFonts w:cstheme="minorHAnsi"/>
          <w:lang w:val="en-GB"/>
        </w:rPr>
        <w:t>f</w:t>
      </w:r>
      <w:r w:rsidRPr="00AA67AE">
        <w:rPr>
          <w:rFonts w:cstheme="minorHAnsi"/>
          <w:lang w:val="en-GB"/>
        </w:rPr>
        <w:t xml:space="preserve"> 19 October 2021, Government agreed that </w:t>
      </w:r>
      <w:r w:rsidRPr="00AA67AE">
        <w:rPr>
          <w:rFonts w:cstheme="minorHAnsi"/>
        </w:rPr>
        <w:t xml:space="preserve">the remaining aspects of the hospitality, entertainment and night-time economy sector </w:t>
      </w:r>
      <w:r w:rsidRPr="00AA67AE">
        <w:rPr>
          <w:rFonts w:cstheme="minorHAnsi"/>
          <w:b/>
        </w:rPr>
        <w:t>can reopen only with the full range of protective measures in place and the wide and robust implementation of the COVID-19 pass</w:t>
      </w:r>
      <w:r w:rsidRPr="00AA67AE">
        <w:rPr>
          <w:rFonts w:cstheme="minorHAnsi"/>
        </w:rPr>
        <w:t xml:space="preserve">. This represents an important next step towards the full reopening of our economy and our society, however, as we move forward it is more critical than ever that we ensure that we are doing everything we can to minimise opportunities for the transmission of the virus.  </w:t>
      </w:r>
    </w:p>
    <w:p w14:paraId="068B3C92" w14:textId="50E62369" w:rsidR="0002083E" w:rsidRPr="00AA67AE" w:rsidRDefault="0002083E" w:rsidP="00C45DC1">
      <w:pPr>
        <w:rPr>
          <w:rFonts w:cstheme="minorHAnsi"/>
        </w:rPr>
      </w:pPr>
      <w:r w:rsidRPr="00AA67AE">
        <w:rPr>
          <w:rFonts w:cstheme="minorHAnsi"/>
          <w:shd w:val="clear" w:color="auto" w:fill="FFFFFF"/>
        </w:rPr>
        <w:t xml:space="preserve">Measures outlined in the </w:t>
      </w:r>
      <w:r w:rsidR="00A84C3C" w:rsidRPr="00AA67AE">
        <w:rPr>
          <w:rFonts w:cstheme="minorHAnsi"/>
          <w:shd w:val="clear" w:color="auto" w:fill="FFFFFF"/>
        </w:rPr>
        <w:t xml:space="preserve">announcement </w:t>
      </w:r>
      <w:r w:rsidRPr="00AA67AE">
        <w:rPr>
          <w:rFonts w:cstheme="minorHAnsi"/>
          <w:shd w:val="clear" w:color="auto" w:fill="FFFFFF"/>
        </w:rPr>
        <w:t xml:space="preserve">are likely to last until at least next Spring. The use of COVID-19 passes remains an essential element of this reopening phase, particularly for indoor </w:t>
      </w:r>
      <w:r w:rsidR="00A91E85" w:rsidRPr="00AA67AE">
        <w:rPr>
          <w:rFonts w:cstheme="minorHAnsi"/>
          <w:shd w:val="clear" w:color="auto" w:fill="FFFFFF"/>
        </w:rPr>
        <w:t xml:space="preserve">events and </w:t>
      </w:r>
      <w:r w:rsidRPr="00AA67AE">
        <w:rPr>
          <w:rFonts w:cstheme="minorHAnsi"/>
          <w:shd w:val="clear" w:color="auto" w:fill="FFFFFF"/>
        </w:rPr>
        <w:t>activities, and is underpinned by robust infection prevention and control measures.</w:t>
      </w:r>
    </w:p>
    <w:p w14:paraId="0C80853F" w14:textId="77777777" w:rsidR="00EB5850" w:rsidRPr="00AA67AE" w:rsidRDefault="00EB5850" w:rsidP="00C45DC1">
      <w:pPr>
        <w:rPr>
          <w:rFonts w:cstheme="minorHAnsi"/>
        </w:rPr>
      </w:pPr>
      <w:r w:rsidRPr="00AA67AE">
        <w:rPr>
          <w:rFonts w:cstheme="minorHAnsi"/>
        </w:rPr>
        <w:t>The Government’s ‘</w:t>
      </w:r>
      <w:r w:rsidRPr="00AA67AE">
        <w:rPr>
          <w:rFonts w:cstheme="minorHAnsi"/>
          <w:i/>
        </w:rPr>
        <w:t>Reframing the challenge Continuing our Recovery and</w:t>
      </w:r>
      <w:r w:rsidRPr="00AA67AE">
        <w:rPr>
          <w:rFonts w:cstheme="minorHAnsi"/>
        </w:rPr>
        <w:t xml:space="preserve"> </w:t>
      </w:r>
      <w:r w:rsidRPr="00AA67AE">
        <w:rPr>
          <w:rFonts w:cstheme="minorHAnsi"/>
          <w:i/>
        </w:rPr>
        <w:t>Reconnecting</w:t>
      </w:r>
      <w:r w:rsidRPr="00AA67AE">
        <w:rPr>
          <w:rFonts w:cstheme="minorHAnsi"/>
        </w:rPr>
        <w:t xml:space="preserve">’ published in August 2021 outlines the shift in public health management of COVID-19 in Ireland as it transitions from a focus on regulation and population wide restrictions to an emphasis on public health advice and personal judgement and personal protective behaviours.  </w:t>
      </w:r>
      <w:r w:rsidRPr="00AA67AE">
        <w:rPr>
          <w:rFonts w:cstheme="minorHAnsi"/>
          <w:b/>
        </w:rPr>
        <w:t>This movement away from regulations and population-level restrictions is only possible if individuals, organisations and communities ensure that we adhere to best practice in infection preventions and control</w:t>
      </w:r>
      <w:r w:rsidRPr="00AA67AE">
        <w:rPr>
          <w:rFonts w:cstheme="minorHAnsi"/>
        </w:rPr>
        <w:t xml:space="preserve">, like observing good respiratory and hand hygiene, wearing a face covering in crowded and congregated settings and staying home and self-isolating when symptomatic. </w:t>
      </w:r>
    </w:p>
    <w:p w14:paraId="39846EC5" w14:textId="77777777" w:rsidR="00EB5850" w:rsidRPr="00AA67AE" w:rsidRDefault="00EB5850" w:rsidP="00C45DC1">
      <w:pPr>
        <w:rPr>
          <w:rFonts w:cstheme="minorHAnsi"/>
        </w:rPr>
      </w:pPr>
      <w:r w:rsidRPr="00AA67AE">
        <w:rPr>
          <w:rFonts w:cstheme="minorHAnsi"/>
        </w:rPr>
        <w:t xml:space="preserve">The use of COVID-19 passes to access indoor events and activities is an essential element of the overall response to reducing transmission and protecting our communities.  </w:t>
      </w:r>
      <w:r w:rsidRPr="00AA67AE">
        <w:rPr>
          <w:rFonts w:cstheme="minorHAnsi"/>
          <w:b/>
        </w:rPr>
        <w:t xml:space="preserve">To maintain the current level of reopening activity, organisers and operators should ensure that they are checking all COVID-19 passes.  Patrons and participants should ensure that they have their COVID-19 passes to gain entry to venues and settings.  Compliance with this is a matter for all of us, and where a pass is not looked for, patrons and participants should ask why not. </w:t>
      </w:r>
    </w:p>
    <w:p w14:paraId="289A4DD7" w14:textId="77777777" w:rsidR="00EB5850" w:rsidRPr="00AA67AE" w:rsidRDefault="00EB5850" w:rsidP="00C45DC1">
      <w:pPr>
        <w:rPr>
          <w:rFonts w:cstheme="minorHAnsi"/>
        </w:rPr>
      </w:pPr>
      <w:r w:rsidRPr="00AA67AE">
        <w:rPr>
          <w:rFonts w:cstheme="minorHAnsi"/>
        </w:rPr>
        <w:t xml:space="preserve">Central to these guidelines is a commitment to adhering to best practice in infection prevention control measures which are necessary to protect individuals and society, as well as supporting our continued progress towards a full return to operation of our sector as the epidemiological situation allows. As it may not be possible to eliminate COVID-19 completely, it is essential that it is managed in a more ‘mainstream’ way where regular hand sanitising, good respiratory hygiene, wearing of face-masks, good ventilation become normalised rather than exceptional behaviour.  Compliance with these measures should not be considered best practice but rather the minimum standard required to protect our communities.  </w:t>
      </w:r>
    </w:p>
    <w:p w14:paraId="42A8F584" w14:textId="2EF49E89" w:rsidR="00EB5850" w:rsidRPr="00AA67AE" w:rsidRDefault="00EB5850" w:rsidP="00C45DC1">
      <w:pPr>
        <w:rPr>
          <w:rFonts w:cstheme="minorHAnsi"/>
        </w:rPr>
      </w:pPr>
      <w:r w:rsidRPr="00AA67AE">
        <w:rPr>
          <w:rFonts w:cstheme="minorHAnsi"/>
        </w:rPr>
        <w:t xml:space="preserve">This document intends to provide guidance for the reopening of venues operating for the purposes of live entertainment and nightclubs in a safe and controlled manner </w:t>
      </w:r>
      <w:r w:rsidR="00200849" w:rsidRPr="00AA67AE">
        <w:rPr>
          <w:rFonts w:cstheme="minorHAnsi"/>
        </w:rPr>
        <w:t>and to</w:t>
      </w:r>
      <w:r w:rsidRPr="00AA67AE">
        <w:rPr>
          <w:rFonts w:cstheme="minorHAnsi"/>
        </w:rPr>
        <w:t xml:space="preserve"> reduce the spread of the Coronavirus in these settings.  This guidance builds on the previous Guidance for reopening venues and events, published by the Department of Tourism, Culture, Arts, Gaeltacht, Sport and Media in September.  Not all of the guidance will be directly relevant to every venue but can be adapted and used to make </w:t>
      </w:r>
      <w:r w:rsidR="00200849" w:rsidRPr="00AA67AE">
        <w:rPr>
          <w:rFonts w:cstheme="minorHAnsi"/>
        </w:rPr>
        <w:t>venues operating for the purposes of Live Entertainment and Nightclubs</w:t>
      </w:r>
      <w:r w:rsidR="00200849" w:rsidRPr="00AA67AE" w:rsidDel="00200849">
        <w:rPr>
          <w:rFonts w:cstheme="minorHAnsi"/>
        </w:rPr>
        <w:t xml:space="preserve"> </w:t>
      </w:r>
      <w:r w:rsidRPr="00AA67AE">
        <w:rPr>
          <w:rFonts w:cstheme="minorHAnsi"/>
        </w:rPr>
        <w:t xml:space="preserve">as safe as possible.  </w:t>
      </w:r>
    </w:p>
    <w:p w14:paraId="66DF9C92" w14:textId="4757575D" w:rsidR="00EB5850" w:rsidRPr="00AA67AE" w:rsidRDefault="00EB5850" w:rsidP="00C45DC1">
      <w:pPr>
        <w:rPr>
          <w:rFonts w:cstheme="minorHAnsi"/>
        </w:rPr>
      </w:pPr>
      <w:r w:rsidRPr="00AA67AE">
        <w:rPr>
          <w:rFonts w:cstheme="minorHAnsi"/>
        </w:rPr>
        <w:t>The document outlines various policies and procedures which can be incorporated into all stages of the planning process of</w:t>
      </w:r>
      <w:r w:rsidRPr="00AA67AE">
        <w:rPr>
          <w:rFonts w:cstheme="minorHAnsi"/>
          <w:lang w:eastAsia="en-IE"/>
        </w:rPr>
        <w:t xml:space="preserve"> event and venue</w:t>
      </w:r>
      <w:r w:rsidRPr="00AA67AE">
        <w:rPr>
          <w:rFonts w:cstheme="minorHAnsi"/>
        </w:rPr>
        <w:t xml:space="preserve"> operations and procedures. The main objective is to create an environment where the risk of virus transmission is reduced to an acceptable or tolerable level while providing an enjoyable experience for patrons and managing the venue successfully.  The </w:t>
      </w:r>
      <w:r w:rsidRPr="00AA67AE">
        <w:rPr>
          <w:rFonts w:cstheme="minorHAnsi"/>
        </w:rPr>
        <w:lastRenderedPageBreak/>
        <w:t>policies and procedures outlined in this document should be integrated into event management processes of the venue.</w:t>
      </w:r>
    </w:p>
    <w:p w14:paraId="2B868227" w14:textId="77777777" w:rsidR="00EB5850" w:rsidRPr="00AA67AE" w:rsidRDefault="00EB5850" w:rsidP="00EB5850">
      <w:pPr>
        <w:rPr>
          <w:rFonts w:cstheme="minorHAnsi"/>
        </w:rPr>
      </w:pPr>
      <w:r w:rsidRPr="00AA67AE">
        <w:rPr>
          <w:rFonts w:cstheme="minorHAnsi"/>
        </w:rPr>
        <w:t>The measures outlined in this document are intended to assist organisers by:</w:t>
      </w:r>
    </w:p>
    <w:p w14:paraId="623BE855" w14:textId="77777777" w:rsidR="00EB5850" w:rsidRPr="00AA67AE" w:rsidRDefault="00EB5850" w:rsidP="00EB5850">
      <w:pPr>
        <w:pStyle w:val="ListParagraph"/>
        <w:numPr>
          <w:ilvl w:val="0"/>
          <w:numId w:val="69"/>
        </w:numPr>
        <w:rPr>
          <w:sz w:val="22"/>
          <w:szCs w:val="22"/>
        </w:rPr>
      </w:pPr>
      <w:r w:rsidRPr="00AA67AE">
        <w:rPr>
          <w:sz w:val="22"/>
          <w:szCs w:val="22"/>
        </w:rPr>
        <w:t>Limiting the possibility of a COVID-19 outbreak due to event operations and venue management through Infection Prevention and Control measures;</w:t>
      </w:r>
    </w:p>
    <w:p w14:paraId="2F4D00BD" w14:textId="77777777" w:rsidR="00EB5850" w:rsidRPr="00AA67AE" w:rsidRDefault="00EB5850" w:rsidP="00EB5850">
      <w:pPr>
        <w:pStyle w:val="ListParagraph"/>
        <w:numPr>
          <w:ilvl w:val="0"/>
          <w:numId w:val="69"/>
        </w:numPr>
        <w:rPr>
          <w:sz w:val="22"/>
          <w:szCs w:val="22"/>
        </w:rPr>
      </w:pPr>
      <w:r w:rsidRPr="00AA67AE">
        <w:rPr>
          <w:sz w:val="22"/>
          <w:szCs w:val="22"/>
        </w:rPr>
        <w:t>Ensuring</w:t>
      </w:r>
      <w:r w:rsidRPr="00AA67AE">
        <w:t xml:space="preserve"> </w:t>
      </w:r>
      <w:r w:rsidRPr="00AA67AE">
        <w:rPr>
          <w:sz w:val="22"/>
          <w:szCs w:val="22"/>
        </w:rPr>
        <w:t>business continuity through resource planning and avoiding loss of key personnel due to illness or being identified as close contacts while at work; and</w:t>
      </w:r>
    </w:p>
    <w:p w14:paraId="38220FCD" w14:textId="77777777" w:rsidR="00EB5850" w:rsidRPr="00AA67AE" w:rsidRDefault="00EB5850" w:rsidP="00EB5850">
      <w:pPr>
        <w:pStyle w:val="ListParagraph"/>
        <w:numPr>
          <w:ilvl w:val="0"/>
          <w:numId w:val="69"/>
        </w:numPr>
        <w:rPr>
          <w:sz w:val="22"/>
          <w:szCs w:val="22"/>
        </w:rPr>
      </w:pPr>
      <w:r w:rsidRPr="00AA67AE">
        <w:rPr>
          <w:sz w:val="22"/>
          <w:szCs w:val="22"/>
        </w:rPr>
        <w:t>Safeguarding against reputational damage through implementation of these measures.</w:t>
      </w:r>
    </w:p>
    <w:p w14:paraId="0DC50DB5" w14:textId="77777777" w:rsidR="00EB5850" w:rsidRPr="00AA67AE" w:rsidRDefault="00EB5850" w:rsidP="00EB5850">
      <w:pPr>
        <w:rPr>
          <w:rFonts w:cstheme="minorHAnsi"/>
        </w:rPr>
      </w:pPr>
    </w:p>
    <w:p w14:paraId="7957CB9F" w14:textId="50664D50" w:rsidR="00200849" w:rsidRPr="00AA67AE" w:rsidRDefault="00EB5850" w:rsidP="00EB5850">
      <w:pPr>
        <w:rPr>
          <w:rStyle w:val="eop"/>
          <w:rFonts w:eastAsiaTheme="minorEastAsia" w:cstheme="minorHAnsi"/>
        </w:rPr>
      </w:pPr>
      <w:r w:rsidRPr="00AA67AE">
        <w:rPr>
          <w:rStyle w:val="eop"/>
          <w:rFonts w:eastAsiaTheme="minorEastAsia" w:cstheme="minorHAnsi"/>
          <w:bCs/>
        </w:rPr>
        <w:t xml:space="preserve">NOTE: </w:t>
      </w:r>
      <w:r w:rsidRPr="00AA67AE">
        <w:rPr>
          <w:rStyle w:val="eop"/>
          <w:rFonts w:eastAsiaTheme="minorEastAsia" w:cstheme="minorHAnsi"/>
        </w:rPr>
        <w:t xml:space="preserve">Not all elements contained in this guidance document will be relevant for each </w:t>
      </w:r>
      <w:r w:rsidRPr="00AA67AE">
        <w:rPr>
          <w:rStyle w:val="eop"/>
          <w:rFonts w:eastAsiaTheme="minorEastAsia" w:cstheme="minorHAnsi"/>
          <w:bCs/>
        </w:rPr>
        <w:t xml:space="preserve">venue or </w:t>
      </w:r>
      <w:r w:rsidRPr="00AA67AE">
        <w:rPr>
          <w:rStyle w:val="eop"/>
          <w:rFonts w:eastAsiaTheme="minorEastAsia" w:cstheme="minorHAnsi"/>
        </w:rPr>
        <w:t xml:space="preserve">event, so it is important to tailor the information to individual needs. </w:t>
      </w:r>
    </w:p>
    <w:p w14:paraId="34605289" w14:textId="7DB7FC38" w:rsidR="00200849" w:rsidRPr="00AA67AE" w:rsidRDefault="00200849" w:rsidP="00C45DC1">
      <w:pPr>
        <w:pStyle w:val="ListParagraph"/>
        <w:numPr>
          <w:ilvl w:val="0"/>
          <w:numId w:val="0"/>
        </w:numPr>
        <w:spacing w:after="160" w:line="252" w:lineRule="auto"/>
        <w:ind w:left="720"/>
        <w:contextualSpacing/>
        <w:jc w:val="left"/>
        <w:rPr>
          <w:highlight w:val="yellow"/>
        </w:rPr>
      </w:pPr>
    </w:p>
    <w:p w14:paraId="61C42ED0" w14:textId="77777777" w:rsidR="00560F56" w:rsidRPr="00AA67AE" w:rsidRDefault="00560F56" w:rsidP="00560F56">
      <w:pPr>
        <w:pStyle w:val="Heading2"/>
        <w:rPr>
          <w:rFonts w:cstheme="minorHAnsi"/>
        </w:rPr>
      </w:pPr>
      <w:r w:rsidRPr="00AA67AE">
        <w:rPr>
          <w:rFonts w:cstheme="minorHAnsi"/>
        </w:rPr>
        <w:t xml:space="preserve">Scope </w:t>
      </w:r>
      <w:r w:rsidR="004C56EA" w:rsidRPr="00AA67AE">
        <w:rPr>
          <w:rFonts w:cstheme="minorHAnsi"/>
        </w:rPr>
        <w:t>of the Guidance</w:t>
      </w:r>
    </w:p>
    <w:p w14:paraId="4DE5E8C7" w14:textId="77777777" w:rsidR="00A91E85" w:rsidRPr="00AA67AE" w:rsidRDefault="00A91E85" w:rsidP="00DD605D">
      <w:pPr>
        <w:ind w:firstLine="720"/>
        <w:rPr>
          <w:rFonts w:cstheme="minorHAnsi"/>
          <w:lang w:eastAsia="en-IE"/>
        </w:rPr>
      </w:pPr>
    </w:p>
    <w:p w14:paraId="03E1669B" w14:textId="6DA58295" w:rsidR="00A91E85" w:rsidRPr="00AA67AE" w:rsidRDefault="00A91E85" w:rsidP="00A91E85">
      <w:pPr>
        <w:rPr>
          <w:rFonts w:cstheme="minorHAnsi"/>
          <w:lang w:eastAsia="en-IE"/>
        </w:rPr>
      </w:pPr>
      <w:r w:rsidRPr="00AA67AE">
        <w:rPr>
          <w:rFonts w:cstheme="minorHAnsi"/>
          <w:lang w:eastAsia="en-IE"/>
        </w:rPr>
        <w:t>These guidelines apply to venues operating for the purposes of live entertainment or nightclubs which meet the following essential conditions:</w:t>
      </w:r>
    </w:p>
    <w:p w14:paraId="4E5B3D36" w14:textId="77777777" w:rsidR="00A91E85" w:rsidRPr="00AA67AE" w:rsidRDefault="00A91E85" w:rsidP="00A91E85">
      <w:pPr>
        <w:rPr>
          <w:rFonts w:cstheme="minorHAnsi"/>
          <w:lang w:val="en-US"/>
        </w:rPr>
      </w:pPr>
      <w:r w:rsidRPr="00AA67AE">
        <w:rPr>
          <w:rFonts w:cstheme="minorHAnsi"/>
          <w:lang w:val="en-US"/>
        </w:rPr>
        <w:t>Nightclubs/Premises covered by these guidelines must meet the following conditions:</w:t>
      </w:r>
    </w:p>
    <w:p w14:paraId="7451A515" w14:textId="614935DB" w:rsidR="00A91E85" w:rsidRPr="00AA67AE" w:rsidRDefault="00A91E85" w:rsidP="00A91E85">
      <w:pPr>
        <w:numPr>
          <w:ilvl w:val="0"/>
          <w:numId w:val="123"/>
        </w:numPr>
        <w:spacing w:after="0" w:line="240" w:lineRule="auto"/>
        <w:jc w:val="left"/>
        <w:rPr>
          <w:rFonts w:cstheme="minorHAnsi"/>
        </w:rPr>
      </w:pPr>
      <w:r w:rsidRPr="00AA67AE">
        <w:rPr>
          <w:rFonts w:cstheme="minorHAnsi"/>
        </w:rPr>
        <w:t xml:space="preserve">Must be the holder of a current </w:t>
      </w:r>
      <w:r w:rsidR="00330120" w:rsidRPr="00AA67AE">
        <w:rPr>
          <w:rFonts w:cstheme="minorHAnsi"/>
        </w:rPr>
        <w:t>and valid 7 day</w:t>
      </w:r>
      <w:r w:rsidRPr="00AA67AE">
        <w:rPr>
          <w:rFonts w:cstheme="minorHAnsi"/>
        </w:rPr>
        <w:t xml:space="preserve"> licence or theatre licence. </w:t>
      </w:r>
    </w:p>
    <w:p w14:paraId="7B370512" w14:textId="77777777" w:rsidR="00A91E85" w:rsidRPr="00AA67AE" w:rsidRDefault="00A91E85" w:rsidP="00A91E85">
      <w:pPr>
        <w:numPr>
          <w:ilvl w:val="0"/>
          <w:numId w:val="123"/>
        </w:numPr>
        <w:spacing w:after="0" w:line="240" w:lineRule="auto"/>
        <w:jc w:val="left"/>
        <w:rPr>
          <w:rFonts w:cstheme="minorHAnsi"/>
        </w:rPr>
      </w:pPr>
      <w:r w:rsidRPr="00AA67AE">
        <w:rPr>
          <w:rFonts w:cstheme="minorHAnsi"/>
        </w:rPr>
        <w:t xml:space="preserve">Must have been granted by the Court a special exemption order or occasional licence for each occasion they intend to operate beyond normal licensing hours. </w:t>
      </w:r>
    </w:p>
    <w:p w14:paraId="08CA79DB" w14:textId="77777777" w:rsidR="00A91E85" w:rsidRPr="00AA67AE" w:rsidRDefault="00A91E85" w:rsidP="00A91E85">
      <w:pPr>
        <w:numPr>
          <w:ilvl w:val="0"/>
          <w:numId w:val="123"/>
        </w:numPr>
        <w:spacing w:after="0" w:line="240" w:lineRule="auto"/>
        <w:jc w:val="left"/>
        <w:rPr>
          <w:rFonts w:cstheme="minorHAnsi"/>
        </w:rPr>
      </w:pPr>
      <w:r w:rsidRPr="00AA67AE">
        <w:rPr>
          <w:rFonts w:cstheme="minorHAnsi"/>
        </w:rPr>
        <w:t xml:space="preserve">Must comply with the conditions of the special exemption order, occasional licence, dance licence and/or music and singing licences attaching to the premises. </w:t>
      </w:r>
    </w:p>
    <w:p w14:paraId="5AB172D7" w14:textId="77777777" w:rsidR="00A91E85" w:rsidRPr="00AA67AE" w:rsidRDefault="00A91E85" w:rsidP="00A91E85">
      <w:pPr>
        <w:numPr>
          <w:ilvl w:val="0"/>
          <w:numId w:val="123"/>
        </w:numPr>
        <w:spacing w:after="0" w:line="240" w:lineRule="auto"/>
        <w:jc w:val="left"/>
        <w:rPr>
          <w:rFonts w:cstheme="minorHAnsi"/>
        </w:rPr>
      </w:pPr>
      <w:r w:rsidRPr="00AA67AE">
        <w:rPr>
          <w:rFonts w:cstheme="minorHAnsi"/>
        </w:rPr>
        <w:t>Must, on 22 October, have a designated performance area, stage or booth for performers and will typically also have a specialist sound and lighting system.</w:t>
      </w:r>
    </w:p>
    <w:p w14:paraId="648F895B" w14:textId="77777777" w:rsidR="00A91E85" w:rsidRPr="00AA67AE" w:rsidRDefault="00A91E85" w:rsidP="00A91E85">
      <w:pPr>
        <w:numPr>
          <w:ilvl w:val="0"/>
          <w:numId w:val="123"/>
        </w:numPr>
        <w:spacing w:after="0" w:line="240" w:lineRule="auto"/>
        <w:jc w:val="left"/>
        <w:rPr>
          <w:rFonts w:cstheme="minorHAnsi"/>
        </w:rPr>
      </w:pPr>
      <w:r w:rsidRPr="00AA67AE">
        <w:rPr>
          <w:rFonts w:cstheme="minorHAnsi"/>
        </w:rPr>
        <w:t>Must, on 22 October, have a designated dance floor or standing or seating area which are specifically utilised only for the purposes of viewing a performance.</w:t>
      </w:r>
    </w:p>
    <w:p w14:paraId="71954D6F" w14:textId="77777777" w:rsidR="00A91E85" w:rsidRPr="00AA67AE" w:rsidRDefault="00A91E85" w:rsidP="00A91E85">
      <w:pPr>
        <w:numPr>
          <w:ilvl w:val="0"/>
          <w:numId w:val="123"/>
        </w:numPr>
        <w:spacing w:after="0" w:line="240" w:lineRule="auto"/>
        <w:jc w:val="left"/>
        <w:rPr>
          <w:rFonts w:cstheme="minorHAnsi"/>
        </w:rPr>
      </w:pPr>
      <w:r w:rsidRPr="00AA67AE">
        <w:rPr>
          <w:rFonts w:cstheme="minorHAnsi"/>
        </w:rPr>
        <w:t xml:space="preserve">Must generally cease operation at the end of the performance, having regard to normal licensing arrangements. </w:t>
      </w:r>
    </w:p>
    <w:p w14:paraId="0013670F" w14:textId="78AB768A" w:rsidR="00DD605D" w:rsidRPr="00AA67AE" w:rsidRDefault="00433C40" w:rsidP="00A91E85">
      <w:pPr>
        <w:numPr>
          <w:ilvl w:val="0"/>
          <w:numId w:val="123"/>
        </w:numPr>
        <w:spacing w:after="0" w:line="240" w:lineRule="auto"/>
        <w:jc w:val="left"/>
        <w:rPr>
          <w:rFonts w:cstheme="minorHAnsi"/>
        </w:rPr>
      </w:pPr>
      <w:r w:rsidRPr="00AA67AE">
        <w:rPr>
          <w:rFonts w:cstheme="minorHAnsi"/>
        </w:rPr>
        <w:t>Events should be</w:t>
      </w:r>
      <w:r w:rsidR="007C597A" w:rsidRPr="00AA67AE">
        <w:rPr>
          <w:rFonts w:cstheme="minorHAnsi"/>
        </w:rPr>
        <w:t xml:space="preserve"> ticketed </w:t>
      </w:r>
      <w:r w:rsidRPr="00AA67AE">
        <w:rPr>
          <w:rFonts w:cstheme="minorHAnsi"/>
        </w:rPr>
        <w:t xml:space="preserve">as far as possible </w:t>
      </w:r>
      <w:r w:rsidR="007C597A" w:rsidRPr="00AA67AE">
        <w:rPr>
          <w:rFonts w:cstheme="minorHAnsi"/>
        </w:rPr>
        <w:t>to facilitate contact tracing</w:t>
      </w:r>
      <w:r w:rsidR="00DD605D" w:rsidRPr="00AA67AE">
        <w:rPr>
          <w:rFonts w:cstheme="minorHAnsi"/>
        </w:rPr>
        <w:t>.</w:t>
      </w:r>
    </w:p>
    <w:p w14:paraId="34A1CB9F" w14:textId="4A959AF9" w:rsidR="00A91E85" w:rsidRPr="00AA67AE" w:rsidRDefault="00A91E85" w:rsidP="00A91E85">
      <w:pPr>
        <w:numPr>
          <w:ilvl w:val="0"/>
          <w:numId w:val="123"/>
        </w:numPr>
        <w:spacing w:after="0" w:line="240" w:lineRule="auto"/>
        <w:jc w:val="left"/>
        <w:rPr>
          <w:rFonts w:cstheme="minorHAnsi"/>
        </w:rPr>
      </w:pPr>
      <w:r w:rsidRPr="00AA67AE">
        <w:rPr>
          <w:rFonts w:cstheme="minorHAnsi"/>
        </w:rPr>
        <w:t>For live performances,</w:t>
      </w:r>
      <w:r w:rsidR="007C597A" w:rsidRPr="00AA67AE">
        <w:rPr>
          <w:rFonts w:cstheme="minorHAnsi"/>
        </w:rPr>
        <w:t xml:space="preserve"> up to 1,500 patrons may stand with the remaining members of the audience sitting.  Therefore,</w:t>
      </w:r>
      <w:r w:rsidRPr="00AA67AE">
        <w:rPr>
          <w:rFonts w:cstheme="minorHAnsi"/>
        </w:rPr>
        <w:t xml:space="preserve"> 100% seated capacity </w:t>
      </w:r>
      <w:r w:rsidR="00AA0A8F" w:rsidRPr="00AA67AE">
        <w:rPr>
          <w:rFonts w:cstheme="minorHAnsi"/>
        </w:rPr>
        <w:t>is permitted.  F</w:t>
      </w:r>
      <w:r w:rsidRPr="00AA67AE">
        <w:rPr>
          <w:rFonts w:cstheme="minorHAnsi"/>
        </w:rPr>
        <w:t xml:space="preserve">or </w:t>
      </w:r>
      <w:r w:rsidR="00AA0A8F" w:rsidRPr="00AA67AE">
        <w:rPr>
          <w:rFonts w:cstheme="minorHAnsi"/>
        </w:rPr>
        <w:t xml:space="preserve">events with </w:t>
      </w:r>
      <w:r w:rsidRPr="00AA67AE">
        <w:rPr>
          <w:rFonts w:cstheme="minorHAnsi"/>
        </w:rPr>
        <w:t xml:space="preserve">a combination of seated and standing capacity </w:t>
      </w:r>
      <w:r w:rsidR="00AA0A8F" w:rsidRPr="00AA67AE">
        <w:rPr>
          <w:rFonts w:cstheme="minorHAnsi"/>
        </w:rPr>
        <w:t xml:space="preserve">is </w:t>
      </w:r>
      <w:r w:rsidRPr="00AA67AE">
        <w:rPr>
          <w:rFonts w:cstheme="minorHAnsi"/>
        </w:rPr>
        <w:t xml:space="preserve">subject to a maximum </w:t>
      </w:r>
      <w:r w:rsidR="00AA0A8F" w:rsidRPr="00AA67AE">
        <w:rPr>
          <w:rFonts w:cstheme="minorHAnsi"/>
        </w:rPr>
        <w:t xml:space="preserve">standing </w:t>
      </w:r>
      <w:r w:rsidRPr="00AA67AE">
        <w:rPr>
          <w:rFonts w:cstheme="minorHAnsi"/>
        </w:rPr>
        <w:t xml:space="preserve">capacity of </w:t>
      </w:r>
      <w:r w:rsidR="002A1C0F" w:rsidRPr="00AA67AE">
        <w:rPr>
          <w:rFonts w:cstheme="minorHAnsi"/>
        </w:rPr>
        <w:t>1</w:t>
      </w:r>
      <w:r w:rsidRPr="00AA67AE">
        <w:rPr>
          <w:rFonts w:cstheme="minorHAnsi"/>
        </w:rPr>
        <w:t>,500</w:t>
      </w:r>
      <w:r w:rsidR="00AA0A8F" w:rsidRPr="00AA67AE">
        <w:rPr>
          <w:rFonts w:cstheme="minorHAnsi"/>
        </w:rPr>
        <w:t xml:space="preserve"> </w:t>
      </w:r>
      <w:r w:rsidR="00DD605D" w:rsidRPr="00AA67AE">
        <w:rPr>
          <w:rFonts w:cstheme="minorHAnsi"/>
        </w:rPr>
        <w:t>and</w:t>
      </w:r>
      <w:r w:rsidR="00AA0A8F" w:rsidRPr="00AA67AE">
        <w:rPr>
          <w:rFonts w:cstheme="minorHAnsi"/>
        </w:rPr>
        <w:t xml:space="preserve"> any a</w:t>
      </w:r>
      <w:r w:rsidR="00330120" w:rsidRPr="00AA67AE">
        <w:rPr>
          <w:rFonts w:cstheme="minorHAnsi"/>
        </w:rPr>
        <w:t>dditional capacity b</w:t>
      </w:r>
      <w:r w:rsidRPr="00AA67AE">
        <w:rPr>
          <w:rFonts w:cstheme="minorHAnsi"/>
        </w:rPr>
        <w:t>eyond</w:t>
      </w:r>
      <w:r w:rsidR="00330120" w:rsidRPr="00AA67AE">
        <w:rPr>
          <w:rFonts w:cstheme="minorHAnsi"/>
        </w:rPr>
        <w:t xml:space="preserve"> 1,500</w:t>
      </w:r>
      <w:r w:rsidRPr="00AA67AE">
        <w:rPr>
          <w:rFonts w:cstheme="minorHAnsi"/>
        </w:rPr>
        <w:t xml:space="preserve"> must be fully seated</w:t>
      </w:r>
      <w:r w:rsidR="00DD605D" w:rsidRPr="00AA67AE">
        <w:rPr>
          <w:rFonts w:cstheme="minorHAnsi"/>
        </w:rPr>
        <w:t>.</w:t>
      </w:r>
      <w:r w:rsidR="00AA0A8F" w:rsidRPr="00AA67AE">
        <w:rPr>
          <w:rFonts w:cstheme="minorHAnsi"/>
        </w:rPr>
        <w:t xml:space="preserve"> </w:t>
      </w:r>
    </w:p>
    <w:p w14:paraId="71A3BA1F" w14:textId="6D71D2BC" w:rsidR="007C597A" w:rsidRPr="00AA67AE" w:rsidRDefault="007C597A" w:rsidP="00A91E85">
      <w:pPr>
        <w:numPr>
          <w:ilvl w:val="0"/>
          <w:numId w:val="123"/>
        </w:numPr>
        <w:spacing w:after="0" w:line="240" w:lineRule="auto"/>
        <w:jc w:val="left"/>
        <w:rPr>
          <w:rFonts w:cstheme="minorHAnsi"/>
        </w:rPr>
      </w:pPr>
      <w:r w:rsidRPr="00AA67AE">
        <w:rPr>
          <w:rFonts w:cstheme="minorHAnsi"/>
        </w:rPr>
        <w:t xml:space="preserve">For nightclubs no capacity limit applies. </w:t>
      </w:r>
    </w:p>
    <w:p w14:paraId="3E0D7452" w14:textId="77777777" w:rsidR="00A91E85" w:rsidRPr="00AA67AE" w:rsidRDefault="00A91E85" w:rsidP="00A91E85">
      <w:pPr>
        <w:rPr>
          <w:rFonts w:cstheme="minorHAnsi"/>
        </w:rPr>
      </w:pPr>
    </w:p>
    <w:p w14:paraId="464AC2BA" w14:textId="1BEB867D" w:rsidR="00330120" w:rsidRPr="00AA67AE" w:rsidRDefault="00330120" w:rsidP="00330120">
      <w:pPr>
        <w:rPr>
          <w:rFonts w:cstheme="minorHAnsi"/>
          <w:b/>
          <w:iCs/>
        </w:rPr>
      </w:pPr>
      <w:r w:rsidRPr="00AA67AE">
        <w:rPr>
          <w:rFonts w:cstheme="minorHAnsi"/>
          <w:b/>
          <w:iCs/>
        </w:rPr>
        <w:t>Please Note: While night club or live entertainment venues can return to full capacity (subject to standing limits for live events), it is important that each venue operator determines what is a safe capacity for the individual characteristics of that venue  and exercise judgement and caution with due regard to public safety. In this regard, individual venue operators should decide how best they can operate in the interest of protecting public health.   </w:t>
      </w:r>
    </w:p>
    <w:p w14:paraId="374F1E5F" w14:textId="62BB40E8" w:rsidR="00A91E85" w:rsidRPr="00AA67AE" w:rsidRDefault="00AA60A9" w:rsidP="00A91E85">
      <w:pPr>
        <w:rPr>
          <w:rFonts w:eastAsia="Yu Mincho" w:cstheme="minorHAnsi"/>
        </w:rPr>
      </w:pPr>
      <w:r w:rsidRPr="00AA67AE">
        <w:rPr>
          <w:rFonts w:cstheme="minorHAnsi"/>
          <w:lang w:eastAsia="en-IE"/>
        </w:rPr>
        <w:t xml:space="preserve">Guidelines are offered </w:t>
      </w:r>
      <w:r w:rsidR="001058CB" w:rsidRPr="00AA67AE">
        <w:rPr>
          <w:rFonts w:cstheme="minorHAnsi"/>
          <w:lang w:eastAsia="en-IE"/>
        </w:rPr>
        <w:t>to assist with mitigation whilst C</w:t>
      </w:r>
      <w:r w:rsidR="008C3BEA" w:rsidRPr="00AA67AE">
        <w:rPr>
          <w:rFonts w:cstheme="minorHAnsi"/>
          <w:lang w:eastAsia="en-IE"/>
        </w:rPr>
        <w:t>OVID</w:t>
      </w:r>
      <w:r w:rsidR="001058CB" w:rsidRPr="00AA67AE">
        <w:rPr>
          <w:rFonts w:cstheme="minorHAnsi"/>
          <w:lang w:eastAsia="en-IE"/>
        </w:rPr>
        <w:t>-19 is still circulating in our communities</w:t>
      </w:r>
      <w:r w:rsidRPr="00AA67AE">
        <w:rPr>
          <w:rFonts w:cstheme="minorHAnsi"/>
          <w:lang w:eastAsia="en-IE"/>
        </w:rPr>
        <w:t>.</w:t>
      </w:r>
      <w:r w:rsidR="00523722" w:rsidRPr="00AA67AE">
        <w:rPr>
          <w:rFonts w:cstheme="minorHAnsi"/>
        </w:rPr>
        <w:t xml:space="preserve"> </w:t>
      </w:r>
      <w:r w:rsidR="00A91E85" w:rsidRPr="00AA67AE">
        <w:rPr>
          <w:rFonts w:eastAsia="Yu Mincho" w:cstheme="minorHAnsi"/>
          <w:b/>
        </w:rPr>
        <w:t xml:space="preserve">Central to these guidelines is a commitment to adhering to best practice in infection prevention control measures which are necessary to protect individuals and society, as well as supporting our </w:t>
      </w:r>
      <w:r w:rsidR="00A91E85" w:rsidRPr="00AA67AE">
        <w:rPr>
          <w:rFonts w:eastAsia="Yu Mincho" w:cstheme="minorHAnsi"/>
          <w:b/>
        </w:rPr>
        <w:lastRenderedPageBreak/>
        <w:t>continued progress towards a full return to operation of our sector as the epidemiological situation allows.</w:t>
      </w:r>
      <w:r w:rsidR="00A91E85" w:rsidRPr="00AA67AE">
        <w:rPr>
          <w:rFonts w:eastAsia="Yu Mincho" w:cstheme="minorHAnsi"/>
        </w:rPr>
        <w:t xml:space="preserve"> </w:t>
      </w:r>
    </w:p>
    <w:p w14:paraId="3E44D660" w14:textId="7733CF7E" w:rsidR="00AA60A9" w:rsidRPr="00AA67AE" w:rsidRDefault="00AA60A9" w:rsidP="00AA60A9">
      <w:pPr>
        <w:rPr>
          <w:rStyle w:val="eop"/>
          <w:rFonts w:eastAsia="Yu Mincho" w:cstheme="minorHAnsi"/>
        </w:rPr>
      </w:pPr>
      <w:r w:rsidRPr="00AA67AE">
        <w:rPr>
          <w:rStyle w:val="normaltextrun"/>
          <w:rFonts w:eastAsia="Yu Mincho" w:cstheme="minorHAnsi"/>
        </w:rPr>
        <w:t>The live entertainment</w:t>
      </w:r>
      <w:r w:rsidR="00EB5850" w:rsidRPr="00AA67AE">
        <w:rPr>
          <w:rStyle w:val="normaltextrun"/>
          <w:rFonts w:eastAsia="Yu Mincho" w:cstheme="minorHAnsi"/>
        </w:rPr>
        <w:t xml:space="preserve"> and night</w:t>
      </w:r>
      <w:r w:rsidR="002649D3" w:rsidRPr="00AA67AE">
        <w:rPr>
          <w:rStyle w:val="normaltextrun"/>
          <w:rFonts w:eastAsia="Yu Mincho" w:cstheme="minorHAnsi"/>
        </w:rPr>
        <w:t>club</w:t>
      </w:r>
      <w:r w:rsidRPr="00AA67AE">
        <w:rPr>
          <w:rStyle w:val="normaltextrun"/>
          <w:rFonts w:eastAsia="Yu Mincho" w:cstheme="minorHAnsi"/>
        </w:rPr>
        <w:t xml:space="preserve"> sector is diverse and is managed by a range of organisations. They</w:t>
      </w:r>
      <w:r w:rsidRPr="00AA67AE">
        <w:rPr>
          <w:rFonts w:eastAsia="Yu Mincho" w:cstheme="minorHAnsi"/>
        </w:rPr>
        <w:t xml:space="preserve"> range in scale and content and vary from one-off single events to more complex multifaceted programmes taking place in </w:t>
      </w:r>
      <w:r w:rsidR="00A91E85" w:rsidRPr="00AA67AE">
        <w:rPr>
          <w:rFonts w:eastAsia="Yu Mincho" w:cstheme="minorHAnsi"/>
        </w:rPr>
        <w:t xml:space="preserve">both </w:t>
      </w:r>
      <w:r w:rsidRPr="00AA67AE">
        <w:rPr>
          <w:rFonts w:eastAsia="Yu Mincho" w:cstheme="minorHAnsi"/>
        </w:rPr>
        <w:t xml:space="preserve">permanent and temporary venues. </w:t>
      </w:r>
      <w:r w:rsidRPr="00AA67AE">
        <w:rPr>
          <w:rFonts w:cstheme="minorHAnsi"/>
        </w:rPr>
        <w:t xml:space="preserve">This guidance is therefore scalable and can apply to a range of operational models. </w:t>
      </w:r>
      <w:r w:rsidR="00EB2EAB" w:rsidRPr="00AA67AE">
        <w:rPr>
          <w:rFonts w:cstheme="minorHAnsi"/>
        </w:rPr>
        <w:t>Nevertheless</w:t>
      </w:r>
      <w:r w:rsidRPr="00AA67AE">
        <w:rPr>
          <w:rFonts w:cstheme="minorHAnsi"/>
        </w:rPr>
        <w:t>, as each event is different, it is for individual event organisers to work with their relevant stakeholders to determine how best to apply this guidance in particular circumstances. Not all elements contained in this guidance will be relevant for each event, so it is important to tailor the information to individual needs</w:t>
      </w:r>
      <w:r w:rsidR="00A91E85" w:rsidRPr="00AA67AE">
        <w:rPr>
          <w:rFonts w:cstheme="minorHAnsi"/>
        </w:rPr>
        <w:t xml:space="preserve">, having regard to the need to comply with any regulatory requirements e.g. checking </w:t>
      </w:r>
      <w:r w:rsidR="00754B20" w:rsidRPr="00AA67AE">
        <w:rPr>
          <w:rFonts w:cstheme="minorHAnsi"/>
        </w:rPr>
        <w:t>COVID-19 passes</w:t>
      </w:r>
      <w:r w:rsidRPr="00AA67AE">
        <w:rPr>
          <w:rStyle w:val="eop"/>
          <w:rFonts w:eastAsia="Yu Mincho" w:cstheme="minorHAnsi"/>
        </w:rPr>
        <w:t>.</w:t>
      </w:r>
    </w:p>
    <w:p w14:paraId="71E10188" w14:textId="77777777" w:rsidR="00920A07" w:rsidRPr="00AA67AE" w:rsidRDefault="00920A07" w:rsidP="00920A07">
      <w:pPr>
        <w:pStyle w:val="TableBody"/>
        <w:spacing w:before="120" w:after="120"/>
        <w:rPr>
          <w:rFonts w:cstheme="minorHAnsi"/>
          <w:sz w:val="22"/>
          <w:szCs w:val="22"/>
          <w:lang w:val="en-IE"/>
        </w:rPr>
      </w:pPr>
      <w:r w:rsidRPr="00AA67AE">
        <w:rPr>
          <w:rFonts w:cstheme="minorHAnsi"/>
          <w:sz w:val="22"/>
          <w:szCs w:val="22"/>
          <w:lang w:val="en-IE"/>
        </w:rPr>
        <w:t>For the purpose of t</w:t>
      </w:r>
      <w:r w:rsidR="00F84A48" w:rsidRPr="00AA67AE">
        <w:rPr>
          <w:rFonts w:cstheme="minorHAnsi"/>
          <w:sz w:val="22"/>
          <w:szCs w:val="22"/>
          <w:lang w:val="en-IE"/>
        </w:rPr>
        <w:t xml:space="preserve">hese guidelines </w:t>
      </w:r>
      <w:r w:rsidRPr="00AA67AE">
        <w:rPr>
          <w:rFonts w:cstheme="minorHAnsi"/>
          <w:sz w:val="22"/>
          <w:szCs w:val="22"/>
          <w:lang w:val="en-IE"/>
        </w:rPr>
        <w:t>an event organiser in relation to an event in a place other than a dwelling</w:t>
      </w:r>
      <w:r w:rsidR="00F84A48" w:rsidRPr="00AA67AE">
        <w:rPr>
          <w:rFonts w:cstheme="minorHAnsi"/>
          <w:sz w:val="22"/>
          <w:szCs w:val="22"/>
          <w:lang w:val="en-IE"/>
        </w:rPr>
        <w:t xml:space="preserve"> is</w:t>
      </w:r>
      <w:r w:rsidRPr="00AA67AE">
        <w:rPr>
          <w:rFonts w:cstheme="minorHAnsi"/>
          <w:sz w:val="22"/>
          <w:szCs w:val="22"/>
          <w:lang w:val="en-IE"/>
        </w:rPr>
        <w:t xml:space="preserve"> any person who;</w:t>
      </w:r>
    </w:p>
    <w:p w14:paraId="6004A462" w14:textId="77777777" w:rsidR="00920A07" w:rsidRPr="00AA67AE" w:rsidRDefault="00920A07" w:rsidP="00920A07">
      <w:pPr>
        <w:pStyle w:val="TableBody"/>
        <w:numPr>
          <w:ilvl w:val="0"/>
          <w:numId w:val="2"/>
        </w:numPr>
        <w:spacing w:before="120" w:after="120"/>
        <w:rPr>
          <w:rFonts w:eastAsiaTheme="minorEastAsia" w:cstheme="minorHAnsi"/>
          <w:sz w:val="22"/>
          <w:szCs w:val="22"/>
          <w:lang w:val="en-IE"/>
        </w:rPr>
      </w:pPr>
      <w:r w:rsidRPr="00AA67AE">
        <w:rPr>
          <w:rFonts w:cstheme="minorHAnsi"/>
          <w:sz w:val="22"/>
          <w:szCs w:val="22"/>
          <w:lang w:val="en-IE"/>
        </w:rPr>
        <w:t>engages in the publicising, arranging, organising or managing of the event, or</w:t>
      </w:r>
    </w:p>
    <w:p w14:paraId="2D2325AF" w14:textId="77777777" w:rsidR="00920A07" w:rsidRPr="00AA67AE" w:rsidRDefault="00920A07" w:rsidP="00920A07">
      <w:pPr>
        <w:pStyle w:val="TableBody"/>
        <w:numPr>
          <w:ilvl w:val="0"/>
          <w:numId w:val="2"/>
        </w:numPr>
        <w:spacing w:before="120" w:after="120"/>
        <w:rPr>
          <w:rFonts w:eastAsiaTheme="minorEastAsia" w:cstheme="minorHAnsi"/>
          <w:sz w:val="22"/>
          <w:szCs w:val="22"/>
          <w:lang w:val="en-IE"/>
        </w:rPr>
      </w:pPr>
      <w:r w:rsidRPr="00AA67AE">
        <w:rPr>
          <w:rFonts w:cstheme="minorHAnsi"/>
          <w:sz w:val="22"/>
          <w:szCs w:val="22"/>
          <w:lang w:val="en-IE"/>
        </w:rPr>
        <w:t>receives some or all of the proceeds (if any), from the event;”</w:t>
      </w:r>
    </w:p>
    <w:p w14:paraId="38697B7F" w14:textId="77777777" w:rsidR="008329F4" w:rsidRPr="00AA67AE" w:rsidRDefault="00920A07" w:rsidP="00BF4ECF">
      <w:pPr>
        <w:rPr>
          <w:rFonts w:eastAsia="Yu Mincho" w:cstheme="minorHAnsi"/>
        </w:rPr>
      </w:pPr>
      <w:r w:rsidRPr="00AA67AE">
        <w:rPr>
          <w:rFonts w:cstheme="minorHAnsi"/>
        </w:rPr>
        <w:t>This can include event promoters, venue management and event management teams.</w:t>
      </w:r>
      <w:r w:rsidR="003D5533" w:rsidRPr="00AA67AE">
        <w:rPr>
          <w:rFonts w:cstheme="minorHAnsi"/>
        </w:rPr>
        <w:t xml:space="preserve"> </w:t>
      </w:r>
      <w:r w:rsidR="00E73248" w:rsidRPr="00AA67AE">
        <w:rPr>
          <w:rStyle w:val="eop"/>
          <w:rFonts w:eastAsia="Yu Mincho" w:cstheme="minorHAnsi"/>
        </w:rPr>
        <w:t>When applying the</w:t>
      </w:r>
      <w:r w:rsidR="003D5533" w:rsidRPr="00AA67AE">
        <w:rPr>
          <w:rStyle w:val="eop"/>
          <w:rFonts w:eastAsia="Yu Mincho" w:cstheme="minorHAnsi"/>
        </w:rPr>
        <w:t>se</w:t>
      </w:r>
      <w:r w:rsidR="00E73248" w:rsidRPr="00AA67AE">
        <w:rPr>
          <w:rStyle w:val="eop"/>
          <w:rFonts w:eastAsia="Yu Mincho" w:cstheme="minorHAnsi"/>
        </w:rPr>
        <w:t xml:space="preserve"> guidelines </w:t>
      </w:r>
      <w:r w:rsidR="003D5533" w:rsidRPr="00AA67AE">
        <w:rPr>
          <w:rStyle w:val="eop"/>
          <w:rFonts w:eastAsia="Yu Mincho" w:cstheme="minorHAnsi"/>
        </w:rPr>
        <w:t xml:space="preserve">event </w:t>
      </w:r>
      <w:r w:rsidR="00E73248" w:rsidRPr="00AA67AE">
        <w:rPr>
          <w:rStyle w:val="eop"/>
          <w:rFonts w:eastAsia="Yu Mincho" w:cstheme="minorHAnsi"/>
        </w:rPr>
        <w:t xml:space="preserve">organisers should consider the </w:t>
      </w:r>
      <w:r w:rsidR="00255528" w:rsidRPr="00AA67AE">
        <w:rPr>
          <w:rStyle w:val="eop"/>
          <w:rFonts w:eastAsia="Yu Mincho" w:cstheme="minorHAnsi"/>
        </w:rPr>
        <w:t xml:space="preserve">division of responsibilities </w:t>
      </w:r>
      <w:r w:rsidR="00542D36" w:rsidRPr="00AA67AE">
        <w:rPr>
          <w:rStyle w:val="eop"/>
          <w:rFonts w:eastAsia="Yu Mincho" w:cstheme="minorHAnsi"/>
        </w:rPr>
        <w:t>with relevant stakeholders</w:t>
      </w:r>
      <w:r w:rsidR="00DA3BDD" w:rsidRPr="00AA67AE">
        <w:rPr>
          <w:rStyle w:val="eop"/>
          <w:rFonts w:eastAsia="Yu Mincho" w:cstheme="minorHAnsi"/>
        </w:rPr>
        <w:t xml:space="preserve"> to ensure </w:t>
      </w:r>
      <w:r w:rsidR="00FB263F" w:rsidRPr="00AA67AE">
        <w:rPr>
          <w:rStyle w:val="eop"/>
          <w:rFonts w:eastAsia="Yu Mincho" w:cstheme="minorHAnsi"/>
        </w:rPr>
        <w:t xml:space="preserve">appropriate measures are in place. </w:t>
      </w:r>
      <w:r w:rsidRPr="00AA67AE">
        <w:rPr>
          <w:rStyle w:val="eop"/>
          <w:rFonts w:eastAsia="Yu Mincho" w:cstheme="minorHAnsi"/>
        </w:rPr>
        <w:t xml:space="preserve"> </w:t>
      </w:r>
      <w:r w:rsidR="00FB263F" w:rsidRPr="00AA67AE">
        <w:rPr>
          <w:rStyle w:val="eop"/>
          <w:rFonts w:eastAsia="Yu Mincho" w:cstheme="minorHAnsi"/>
        </w:rPr>
        <w:t>It is at the discretion of the event organiser and/or venue manag</w:t>
      </w:r>
      <w:r w:rsidR="00C963F0" w:rsidRPr="00AA67AE">
        <w:rPr>
          <w:rStyle w:val="eop"/>
          <w:rFonts w:eastAsia="Yu Mincho" w:cstheme="minorHAnsi"/>
        </w:rPr>
        <w:t>ement</w:t>
      </w:r>
      <w:r w:rsidR="00FB263F" w:rsidRPr="00AA67AE">
        <w:rPr>
          <w:rStyle w:val="eop"/>
          <w:rFonts w:eastAsia="Yu Mincho" w:cstheme="minorHAnsi"/>
        </w:rPr>
        <w:t xml:space="preserve"> to determine suitable </w:t>
      </w:r>
      <w:r w:rsidR="006B1D9D" w:rsidRPr="00AA67AE">
        <w:rPr>
          <w:rStyle w:val="eop"/>
          <w:rFonts w:eastAsia="Yu Mincho" w:cstheme="minorHAnsi"/>
        </w:rPr>
        <w:t>arrangements</w:t>
      </w:r>
      <w:r w:rsidR="003A0247" w:rsidRPr="00AA67AE">
        <w:rPr>
          <w:rStyle w:val="eop"/>
          <w:rFonts w:eastAsia="Yu Mincho" w:cstheme="minorHAnsi"/>
        </w:rPr>
        <w:t xml:space="preserve"> to deliver COVID safe event(s)</w:t>
      </w:r>
      <w:r w:rsidR="006B1D9D" w:rsidRPr="00AA67AE">
        <w:rPr>
          <w:rStyle w:val="eop"/>
          <w:rFonts w:eastAsia="Yu Mincho" w:cstheme="minorHAnsi"/>
        </w:rPr>
        <w:t xml:space="preserve">. </w:t>
      </w:r>
    </w:p>
    <w:p w14:paraId="41B39792" w14:textId="20016220" w:rsidR="00BF4ECF" w:rsidRPr="00AA67AE" w:rsidRDefault="004635BD" w:rsidP="007F0155">
      <w:pPr>
        <w:rPr>
          <w:rFonts w:cstheme="minorHAnsi"/>
          <w:i/>
          <w:iCs/>
          <w:lang w:eastAsia="en-IE"/>
        </w:rPr>
      </w:pPr>
      <w:r w:rsidRPr="00AA67AE">
        <w:rPr>
          <w:rFonts w:cstheme="minorHAnsi"/>
        </w:rPr>
        <w:t xml:space="preserve">These guidelines address events presented in </w:t>
      </w:r>
      <w:r w:rsidR="00200849" w:rsidRPr="00AA67AE">
        <w:rPr>
          <w:rFonts w:cstheme="minorHAnsi"/>
          <w:b/>
          <w:bCs/>
        </w:rPr>
        <w:t>indoor</w:t>
      </w:r>
      <w:r w:rsidR="00200849" w:rsidRPr="00AA67AE">
        <w:rPr>
          <w:rFonts w:cstheme="minorHAnsi"/>
        </w:rPr>
        <w:t xml:space="preserve"> </w:t>
      </w:r>
      <w:r w:rsidRPr="00AA67AE">
        <w:rPr>
          <w:rFonts w:cstheme="minorHAnsi"/>
        </w:rPr>
        <w:t>‘Controlled Environment</w:t>
      </w:r>
      <w:r w:rsidR="00180FE1" w:rsidRPr="00AA67AE">
        <w:rPr>
          <w:rFonts w:cstheme="minorHAnsi"/>
        </w:rPr>
        <w:t>s</w:t>
      </w:r>
      <w:r w:rsidRPr="00AA67AE">
        <w:rPr>
          <w:rFonts w:cstheme="minorHAnsi"/>
        </w:rPr>
        <w:t>’</w:t>
      </w:r>
      <w:r w:rsidR="00683A8C" w:rsidRPr="00AA67AE">
        <w:rPr>
          <w:rFonts w:cstheme="minorHAnsi"/>
        </w:rPr>
        <w:t xml:space="preserve">. </w:t>
      </w:r>
      <w:r w:rsidR="00A91E85" w:rsidRPr="00AA67AE">
        <w:rPr>
          <w:rFonts w:cstheme="minorHAnsi"/>
        </w:rPr>
        <w:t>Venues operating for the purposes of live entertainment and nightclubs</w:t>
      </w:r>
      <w:r w:rsidR="00BF4ECF" w:rsidRPr="00AA67AE">
        <w:rPr>
          <w:rFonts w:cstheme="minorHAnsi"/>
        </w:rPr>
        <w:t>, following particular conditions can be considered Controlled Environments and offer the potential to manage interactions and therefore limit risks of transmission associated with COVID-19</w:t>
      </w:r>
      <w:r w:rsidR="00180FE1" w:rsidRPr="00AA67AE">
        <w:rPr>
          <w:rFonts w:cstheme="minorHAnsi"/>
        </w:rPr>
        <w:t xml:space="preserve"> and crowded environments. </w:t>
      </w:r>
      <w:r w:rsidR="00BF4ECF" w:rsidRPr="00AA67AE">
        <w:rPr>
          <w:rFonts w:cstheme="minorHAnsi"/>
        </w:rPr>
        <w:t xml:space="preserve"> </w:t>
      </w:r>
      <w:r w:rsidR="0006750F" w:rsidRPr="00AA67AE">
        <w:rPr>
          <w:rFonts w:cstheme="minorHAnsi"/>
        </w:rPr>
        <w:t xml:space="preserve">Controlled Environments are ones where </w:t>
      </w:r>
      <w:r w:rsidR="00BF4ECF" w:rsidRPr="00AA67AE">
        <w:rPr>
          <w:rFonts w:cstheme="minorHAnsi"/>
          <w:lang w:eastAsia="en-IE"/>
        </w:rPr>
        <w:t xml:space="preserve">the number of people and the ways that they interact can be actively managed. </w:t>
      </w:r>
      <w:r w:rsidR="00BF4ECF" w:rsidRPr="00AA67AE">
        <w:rPr>
          <w:rFonts w:cstheme="minorHAnsi"/>
        </w:rPr>
        <w:t>Businesses/services such as museums, cinemas, theatres and art galleries are deemed to be controlled environments</w:t>
      </w:r>
      <w:r w:rsidR="00640231" w:rsidRPr="00AA67AE">
        <w:rPr>
          <w:rFonts w:cstheme="minorHAnsi"/>
        </w:rPr>
        <w:t xml:space="preserve"> when</w:t>
      </w:r>
      <w:r w:rsidR="00BF4ECF" w:rsidRPr="00AA67AE">
        <w:rPr>
          <w:rFonts w:cstheme="minorHAnsi"/>
        </w:rPr>
        <w:t xml:space="preserve"> appropriate protective measures in place such as </w:t>
      </w:r>
      <w:r w:rsidR="00200849" w:rsidRPr="00AA67AE">
        <w:rPr>
          <w:rFonts w:cstheme="minorHAnsi"/>
        </w:rPr>
        <w:t>social</w:t>
      </w:r>
      <w:r w:rsidR="00BF4ECF" w:rsidRPr="00AA67AE">
        <w:rPr>
          <w:rFonts w:cstheme="minorHAnsi"/>
        </w:rPr>
        <w:t xml:space="preserve"> distancing between people. </w:t>
      </w:r>
    </w:p>
    <w:p w14:paraId="21CA8D1D" w14:textId="6A1FCF7A" w:rsidR="00341D94" w:rsidRPr="00AA67AE" w:rsidRDefault="00341D94" w:rsidP="00341D94">
      <w:pPr>
        <w:rPr>
          <w:rFonts w:eastAsia="Yu Mincho" w:cstheme="minorHAnsi"/>
        </w:rPr>
      </w:pPr>
      <w:r w:rsidRPr="00AA67AE">
        <w:rPr>
          <w:rFonts w:eastAsia="Yu Mincho" w:cstheme="minorHAnsi"/>
          <w:b/>
        </w:rPr>
        <w:t>These guidelines</w:t>
      </w:r>
      <w:r w:rsidR="00C06985" w:rsidRPr="00AA67AE">
        <w:rPr>
          <w:rFonts w:eastAsia="Yu Mincho" w:cstheme="minorHAnsi"/>
          <w:b/>
        </w:rPr>
        <w:t xml:space="preserve"> are not aimed at</w:t>
      </w:r>
      <w:r w:rsidRPr="00AA67AE">
        <w:rPr>
          <w:rFonts w:eastAsia="Yu Mincho" w:cstheme="minorHAnsi"/>
          <w:b/>
        </w:rPr>
        <w:t xml:space="preserve"> mass participation events, trade</w:t>
      </w:r>
      <w:r w:rsidR="00BA3893" w:rsidRPr="00AA67AE">
        <w:rPr>
          <w:rFonts w:eastAsia="Yu Mincho" w:cstheme="minorHAnsi"/>
          <w:b/>
        </w:rPr>
        <w:t xml:space="preserve"> fairs</w:t>
      </w:r>
      <w:r w:rsidRPr="00AA67AE">
        <w:rPr>
          <w:rFonts w:eastAsia="Yu Mincho" w:cstheme="minorHAnsi"/>
          <w:b/>
        </w:rPr>
        <w:t xml:space="preserve"> and conferences, weddings, parades and pageants, sporting fixtures and competitions</w:t>
      </w:r>
      <w:r w:rsidR="00F23758" w:rsidRPr="00AA67AE">
        <w:rPr>
          <w:rFonts w:eastAsia="Yu Mincho" w:cstheme="minorHAnsi"/>
          <w:b/>
        </w:rPr>
        <w:t>,</w:t>
      </w:r>
      <w:r w:rsidR="00200849" w:rsidRPr="00AA67AE">
        <w:rPr>
          <w:rFonts w:eastAsia="Yu Mincho" w:cstheme="minorHAnsi"/>
          <w:b/>
        </w:rPr>
        <w:t xml:space="preserve"> functions</w:t>
      </w:r>
      <w:r w:rsidR="0003417E" w:rsidRPr="00AA67AE">
        <w:rPr>
          <w:rFonts w:eastAsia="Yu Mincho" w:cstheme="minorHAnsi"/>
          <w:b/>
        </w:rPr>
        <w:t xml:space="preserve"> or</w:t>
      </w:r>
      <w:r w:rsidR="00F23758" w:rsidRPr="00AA67AE">
        <w:rPr>
          <w:rFonts w:eastAsia="Yu Mincho" w:cstheme="minorHAnsi"/>
          <w:b/>
        </w:rPr>
        <w:t xml:space="preserve"> events in private homes</w:t>
      </w:r>
      <w:r w:rsidRPr="00AA67AE">
        <w:rPr>
          <w:rFonts w:eastAsia="Yu Mincho" w:cstheme="minorHAnsi"/>
          <w:b/>
        </w:rPr>
        <w:t xml:space="preserve">. </w:t>
      </w:r>
      <w:r w:rsidRPr="00AA67AE">
        <w:rPr>
          <w:rFonts w:eastAsia="Yu Mincho" w:cstheme="minorHAnsi"/>
        </w:rPr>
        <w:t xml:space="preserve">However, content contained herein may be helpful in assisting in the delivery of events in these contexts. Organisers should consult guidance which has been developed specifically for these settings such as: </w:t>
      </w:r>
    </w:p>
    <w:p w14:paraId="7294598A" w14:textId="77777777" w:rsidR="00341D94" w:rsidRPr="00AA67AE" w:rsidRDefault="002A50DA" w:rsidP="00471857">
      <w:pPr>
        <w:pStyle w:val="ListParagraph"/>
        <w:numPr>
          <w:ilvl w:val="0"/>
          <w:numId w:val="102"/>
        </w:numPr>
        <w:rPr>
          <w:rFonts w:eastAsia="Yu Mincho"/>
          <w:sz w:val="22"/>
          <w:szCs w:val="22"/>
        </w:rPr>
      </w:pPr>
      <w:hyperlink r:id="rId15" w:history="1">
        <w:r w:rsidR="007F58BC" w:rsidRPr="00AA67AE">
          <w:rPr>
            <w:rStyle w:val="Hyperlink"/>
            <w:rFonts w:eastAsia="Yu Mincho"/>
            <w:sz w:val="22"/>
            <w:szCs w:val="22"/>
          </w:rPr>
          <w:t>Fáilte</w:t>
        </w:r>
        <w:r w:rsidR="00341D94" w:rsidRPr="00AA67AE">
          <w:rPr>
            <w:rStyle w:val="Hyperlink"/>
            <w:rFonts w:eastAsia="Yu Mincho"/>
            <w:sz w:val="22"/>
            <w:szCs w:val="22"/>
          </w:rPr>
          <w:t xml:space="preserve"> Ireland Business Conference and Business Event Venues </w:t>
        </w:r>
      </w:hyperlink>
      <w:r w:rsidR="00341D94" w:rsidRPr="00AA67AE">
        <w:rPr>
          <w:rFonts w:eastAsia="Yu Mincho"/>
          <w:sz w:val="22"/>
          <w:szCs w:val="22"/>
        </w:rPr>
        <w:t xml:space="preserve"> </w:t>
      </w:r>
    </w:p>
    <w:p w14:paraId="403BF254" w14:textId="77777777" w:rsidR="00BD78B0" w:rsidRPr="00AA67AE" w:rsidRDefault="002A50DA" w:rsidP="00471857">
      <w:pPr>
        <w:pStyle w:val="ListParagraph"/>
        <w:numPr>
          <w:ilvl w:val="0"/>
          <w:numId w:val="102"/>
        </w:numPr>
        <w:rPr>
          <w:rStyle w:val="eop"/>
          <w:rFonts w:eastAsia="Yu Mincho"/>
          <w:sz w:val="22"/>
          <w:szCs w:val="22"/>
        </w:rPr>
      </w:pPr>
      <w:hyperlink r:id="rId16" w:history="1">
        <w:r w:rsidR="00BD78B0" w:rsidRPr="00AA67AE">
          <w:rPr>
            <w:rStyle w:val="Hyperlink"/>
            <w:rFonts w:eastAsia="Yu Mincho"/>
            <w:sz w:val="22"/>
            <w:szCs w:val="22"/>
          </w:rPr>
          <w:t>Theatre Forum Reopening Forum</w:t>
        </w:r>
      </w:hyperlink>
      <w:r w:rsidR="00BD78B0" w:rsidRPr="00AA67AE">
        <w:rPr>
          <w:rStyle w:val="eop"/>
          <w:rFonts w:eastAsia="Yu Mincho"/>
          <w:sz w:val="22"/>
          <w:szCs w:val="22"/>
        </w:rPr>
        <w:t xml:space="preserve"> </w:t>
      </w:r>
    </w:p>
    <w:p w14:paraId="7623C437" w14:textId="77777777" w:rsidR="00341D94" w:rsidRPr="00AA67AE" w:rsidRDefault="002A50DA" w:rsidP="00471857">
      <w:pPr>
        <w:pStyle w:val="ListParagraph"/>
        <w:numPr>
          <w:ilvl w:val="0"/>
          <w:numId w:val="101"/>
        </w:numPr>
        <w:rPr>
          <w:sz w:val="22"/>
          <w:szCs w:val="22"/>
        </w:rPr>
      </w:pPr>
      <w:hyperlink r:id="rId17" w:history="1">
        <w:r w:rsidR="007F58BC" w:rsidRPr="00AA67AE">
          <w:rPr>
            <w:rStyle w:val="Hyperlink"/>
            <w:sz w:val="22"/>
            <w:szCs w:val="22"/>
          </w:rPr>
          <w:t>Fáilte</w:t>
        </w:r>
        <w:r w:rsidR="00341D94" w:rsidRPr="00AA67AE">
          <w:rPr>
            <w:rStyle w:val="Hyperlink"/>
            <w:sz w:val="22"/>
            <w:szCs w:val="22"/>
          </w:rPr>
          <w:t xml:space="preserve"> Ireland Hotels and Guesthouses</w:t>
        </w:r>
      </w:hyperlink>
      <w:r w:rsidR="00341D94" w:rsidRPr="00AA67AE">
        <w:rPr>
          <w:sz w:val="22"/>
          <w:szCs w:val="22"/>
        </w:rPr>
        <w:t xml:space="preserve">  </w:t>
      </w:r>
    </w:p>
    <w:p w14:paraId="552B5E40" w14:textId="68671FBE" w:rsidR="00DD605D" w:rsidRPr="00AA67AE" w:rsidRDefault="00DD605D">
      <w:pPr>
        <w:jc w:val="left"/>
        <w:rPr>
          <w:rFonts w:eastAsia="Yu Mincho" w:cstheme="minorHAnsi"/>
        </w:rPr>
      </w:pPr>
      <w:bookmarkStart w:id="2" w:name="_Toc64895360"/>
      <w:bookmarkEnd w:id="2"/>
      <w:r w:rsidRPr="00AA67AE">
        <w:rPr>
          <w:rFonts w:eastAsia="Yu Mincho" w:cstheme="minorHAnsi"/>
        </w:rPr>
        <w:br w:type="page"/>
      </w:r>
    </w:p>
    <w:p w14:paraId="36F6DFDB" w14:textId="23915CDB" w:rsidR="009572E8" w:rsidRPr="00AA67AE" w:rsidRDefault="002649D3" w:rsidP="00C45DC1">
      <w:pPr>
        <w:pStyle w:val="Heading2"/>
        <w:rPr>
          <w:rFonts w:cstheme="minorHAnsi"/>
        </w:rPr>
      </w:pPr>
      <w:bookmarkStart w:id="3" w:name="_Toc64828938"/>
      <w:bookmarkEnd w:id="3"/>
      <w:r w:rsidRPr="00AA67AE">
        <w:rPr>
          <w:rFonts w:cstheme="minorHAnsi"/>
        </w:rPr>
        <w:lastRenderedPageBreak/>
        <w:t>Key elements of the reopening plan</w:t>
      </w:r>
    </w:p>
    <w:p w14:paraId="37F6AE53" w14:textId="6AE3279D" w:rsidR="00711388" w:rsidRPr="00AA67AE" w:rsidRDefault="00711388" w:rsidP="00BD3A72">
      <w:pPr>
        <w:rPr>
          <w:rFonts w:cstheme="minorHAnsi"/>
        </w:rPr>
      </w:pPr>
      <w:r w:rsidRPr="00AA67AE">
        <w:rPr>
          <w:rFonts w:cstheme="minorHAnsi"/>
        </w:rPr>
        <w:t>On this basis, f</w:t>
      </w:r>
      <w:r w:rsidR="00B350DE" w:rsidRPr="00AA67AE">
        <w:rPr>
          <w:rFonts w:cstheme="minorHAnsi"/>
        </w:rPr>
        <w:t>rom 22</w:t>
      </w:r>
      <w:r w:rsidR="00B350DE" w:rsidRPr="00AA67AE">
        <w:rPr>
          <w:rFonts w:cstheme="minorHAnsi"/>
          <w:vertAlign w:val="superscript"/>
        </w:rPr>
        <w:t>nd</w:t>
      </w:r>
      <w:r w:rsidR="00B350DE" w:rsidRPr="00AA67AE">
        <w:rPr>
          <w:rFonts w:cstheme="minorHAnsi"/>
        </w:rPr>
        <w:t xml:space="preserve"> of </w:t>
      </w:r>
      <w:r w:rsidR="00BD3A72" w:rsidRPr="00AA67AE">
        <w:rPr>
          <w:rFonts w:cstheme="minorHAnsi"/>
        </w:rPr>
        <w:t>October, it is proposed that</w:t>
      </w:r>
      <w:r w:rsidRPr="00AA67AE">
        <w:rPr>
          <w:rFonts w:cstheme="minorHAnsi"/>
        </w:rPr>
        <w:t>:</w:t>
      </w:r>
    </w:p>
    <w:p w14:paraId="0D8A70DC" w14:textId="057552E2" w:rsidR="00711388" w:rsidRPr="00AA67AE" w:rsidRDefault="00711388" w:rsidP="00DD605D">
      <w:pPr>
        <w:pStyle w:val="ListParagraph"/>
        <w:numPr>
          <w:ilvl w:val="0"/>
          <w:numId w:val="0"/>
        </w:numPr>
        <w:ind w:left="413"/>
        <w:rPr>
          <w:sz w:val="22"/>
          <w:szCs w:val="22"/>
        </w:rPr>
      </w:pPr>
    </w:p>
    <w:p w14:paraId="15200463" w14:textId="00F95DAE" w:rsidR="00754B20" w:rsidRPr="00AA67AE" w:rsidRDefault="00A91E85" w:rsidP="00016E95">
      <w:pPr>
        <w:pStyle w:val="ListParagraph"/>
        <w:numPr>
          <w:ilvl w:val="0"/>
          <w:numId w:val="115"/>
        </w:numPr>
        <w:rPr>
          <w:sz w:val="22"/>
          <w:szCs w:val="22"/>
        </w:rPr>
      </w:pPr>
      <w:r w:rsidRPr="00AA67AE">
        <w:rPr>
          <w:sz w:val="22"/>
          <w:szCs w:val="22"/>
        </w:rPr>
        <w:t>Venues operating for the purposes of live entertainment or nightclubs</w:t>
      </w:r>
      <w:r w:rsidR="002649D3" w:rsidRPr="00AA67AE">
        <w:rPr>
          <w:sz w:val="22"/>
          <w:szCs w:val="22"/>
        </w:rPr>
        <w:t xml:space="preserve"> can reopen fully</w:t>
      </w:r>
      <w:r w:rsidR="00702E06" w:rsidRPr="00AA67AE">
        <w:rPr>
          <w:sz w:val="22"/>
          <w:szCs w:val="22"/>
        </w:rPr>
        <w:t xml:space="preserve"> subject to the use of the COVID-19 pass</w:t>
      </w:r>
      <w:r w:rsidR="002649D3" w:rsidRPr="00AA67AE">
        <w:rPr>
          <w:sz w:val="22"/>
          <w:szCs w:val="22"/>
        </w:rPr>
        <w:t xml:space="preserve"> </w:t>
      </w:r>
      <w:r w:rsidR="00754B20" w:rsidRPr="00AA67AE">
        <w:rPr>
          <w:sz w:val="22"/>
          <w:szCs w:val="22"/>
        </w:rPr>
        <w:t xml:space="preserve">and </w:t>
      </w:r>
      <w:r w:rsidR="002649D3" w:rsidRPr="00AA67AE">
        <w:rPr>
          <w:sz w:val="22"/>
          <w:szCs w:val="22"/>
        </w:rPr>
        <w:t>with a number of mitigation measures in place</w:t>
      </w:r>
      <w:r w:rsidR="00754B20" w:rsidRPr="00AA67AE">
        <w:rPr>
          <w:sz w:val="22"/>
          <w:szCs w:val="22"/>
        </w:rPr>
        <w:t>.</w:t>
      </w:r>
    </w:p>
    <w:p w14:paraId="53FB8491" w14:textId="06A6092D" w:rsidR="00754B20" w:rsidRPr="00AA67AE" w:rsidRDefault="00754B20" w:rsidP="00016E95">
      <w:pPr>
        <w:pStyle w:val="ListParagraph"/>
        <w:numPr>
          <w:ilvl w:val="0"/>
          <w:numId w:val="115"/>
        </w:numPr>
        <w:rPr>
          <w:sz w:val="22"/>
          <w:szCs w:val="22"/>
        </w:rPr>
      </w:pPr>
      <w:r w:rsidRPr="00AA67AE">
        <w:rPr>
          <w:sz w:val="22"/>
          <w:szCs w:val="22"/>
        </w:rPr>
        <w:t>Venues should meet the following conditions</w:t>
      </w:r>
    </w:p>
    <w:p w14:paraId="22E74926" w14:textId="798B8AD0" w:rsidR="00754B20" w:rsidRPr="00AA67AE" w:rsidRDefault="00754B20" w:rsidP="00DD605D">
      <w:pPr>
        <w:numPr>
          <w:ilvl w:val="1"/>
          <w:numId w:val="115"/>
        </w:numPr>
        <w:spacing w:after="0" w:line="240" w:lineRule="auto"/>
        <w:jc w:val="left"/>
        <w:rPr>
          <w:rFonts w:cstheme="minorHAnsi"/>
        </w:rPr>
      </w:pPr>
      <w:r w:rsidRPr="00AA67AE">
        <w:rPr>
          <w:rFonts w:cstheme="minorHAnsi"/>
        </w:rPr>
        <w:t>Must be the holder of a current</w:t>
      </w:r>
      <w:r w:rsidR="007C597A" w:rsidRPr="00AA67AE">
        <w:rPr>
          <w:rFonts w:cstheme="minorHAnsi"/>
        </w:rPr>
        <w:t xml:space="preserve"> and valid</w:t>
      </w:r>
      <w:r w:rsidRPr="00AA67AE">
        <w:rPr>
          <w:rFonts w:cstheme="minorHAnsi"/>
        </w:rPr>
        <w:t xml:space="preserve"> </w:t>
      </w:r>
      <w:r w:rsidR="007C597A" w:rsidRPr="00AA67AE">
        <w:rPr>
          <w:rFonts w:cstheme="minorHAnsi"/>
        </w:rPr>
        <w:t>7 day licence</w:t>
      </w:r>
      <w:r w:rsidRPr="00AA67AE">
        <w:rPr>
          <w:rFonts w:cstheme="minorHAnsi"/>
        </w:rPr>
        <w:t xml:space="preserve"> or theatre licence. </w:t>
      </w:r>
    </w:p>
    <w:p w14:paraId="1DEDF226" w14:textId="77777777" w:rsidR="00754B20" w:rsidRPr="00AA67AE" w:rsidRDefault="00754B20" w:rsidP="00DD605D">
      <w:pPr>
        <w:numPr>
          <w:ilvl w:val="1"/>
          <w:numId w:val="115"/>
        </w:numPr>
        <w:spacing w:after="0" w:line="240" w:lineRule="auto"/>
        <w:jc w:val="left"/>
        <w:rPr>
          <w:rFonts w:cstheme="minorHAnsi"/>
        </w:rPr>
      </w:pPr>
      <w:r w:rsidRPr="00AA67AE">
        <w:rPr>
          <w:rFonts w:cstheme="minorHAnsi"/>
        </w:rPr>
        <w:t xml:space="preserve">Must have been granted by the Court a special exemption order or occasional licence for each occasion they intend to operate beyond normal licensing hours. </w:t>
      </w:r>
    </w:p>
    <w:p w14:paraId="4C6F7040" w14:textId="77777777" w:rsidR="00754B20" w:rsidRPr="00AA67AE" w:rsidRDefault="00754B20" w:rsidP="00DD605D">
      <w:pPr>
        <w:numPr>
          <w:ilvl w:val="1"/>
          <w:numId w:val="115"/>
        </w:numPr>
        <w:spacing w:after="0" w:line="240" w:lineRule="auto"/>
        <w:jc w:val="left"/>
        <w:rPr>
          <w:rFonts w:cstheme="minorHAnsi"/>
        </w:rPr>
      </w:pPr>
      <w:r w:rsidRPr="00AA67AE">
        <w:rPr>
          <w:rFonts w:cstheme="minorHAnsi"/>
        </w:rPr>
        <w:t xml:space="preserve">Must comply with the conditions of the special exemption order, occasional licence, dance licence and/or music and singing licences attaching to the premises. </w:t>
      </w:r>
    </w:p>
    <w:p w14:paraId="6A3215EC" w14:textId="77777777" w:rsidR="00754B20" w:rsidRPr="00AA67AE" w:rsidRDefault="00754B20" w:rsidP="00DD605D">
      <w:pPr>
        <w:numPr>
          <w:ilvl w:val="1"/>
          <w:numId w:val="115"/>
        </w:numPr>
        <w:spacing w:after="0" w:line="240" w:lineRule="auto"/>
        <w:jc w:val="left"/>
        <w:rPr>
          <w:rFonts w:cstheme="minorHAnsi"/>
        </w:rPr>
      </w:pPr>
      <w:r w:rsidRPr="00AA67AE">
        <w:rPr>
          <w:rFonts w:cstheme="minorHAnsi"/>
        </w:rPr>
        <w:t>Must, on 22 October, have a designated performance area, stage or booth for performers and will typically also have a specialist sound and lighting system.</w:t>
      </w:r>
    </w:p>
    <w:p w14:paraId="1E7FF44D" w14:textId="77777777" w:rsidR="00754B20" w:rsidRPr="00AA67AE" w:rsidRDefault="00754B20" w:rsidP="00DD605D">
      <w:pPr>
        <w:numPr>
          <w:ilvl w:val="1"/>
          <w:numId w:val="115"/>
        </w:numPr>
        <w:spacing w:after="0" w:line="240" w:lineRule="auto"/>
        <w:jc w:val="left"/>
        <w:rPr>
          <w:rFonts w:cstheme="minorHAnsi"/>
        </w:rPr>
      </w:pPr>
      <w:r w:rsidRPr="00AA67AE">
        <w:rPr>
          <w:rFonts w:cstheme="minorHAnsi"/>
        </w:rPr>
        <w:t>Must, on 22 October, have a designated dance floor or standing or seating area which are specifically utilised only for the purposes of viewing a performance.</w:t>
      </w:r>
    </w:p>
    <w:p w14:paraId="2DCBE13A" w14:textId="77777777" w:rsidR="00754B20" w:rsidRPr="00AA67AE" w:rsidRDefault="00754B20" w:rsidP="00DD605D">
      <w:pPr>
        <w:numPr>
          <w:ilvl w:val="1"/>
          <w:numId w:val="115"/>
        </w:numPr>
        <w:spacing w:after="0" w:line="240" w:lineRule="auto"/>
        <w:jc w:val="left"/>
        <w:rPr>
          <w:rFonts w:cstheme="minorHAnsi"/>
        </w:rPr>
      </w:pPr>
      <w:r w:rsidRPr="00AA67AE">
        <w:rPr>
          <w:rFonts w:cstheme="minorHAnsi"/>
        </w:rPr>
        <w:t xml:space="preserve">Must generally cease operation at the end of the performance, having regard to normal licensing arrangements. </w:t>
      </w:r>
    </w:p>
    <w:p w14:paraId="517F7D56" w14:textId="22F82017" w:rsidR="00433C40" w:rsidRPr="00AA67AE" w:rsidRDefault="00433C40" w:rsidP="00DD605D">
      <w:pPr>
        <w:numPr>
          <w:ilvl w:val="1"/>
          <w:numId w:val="115"/>
        </w:numPr>
        <w:spacing w:after="0" w:line="240" w:lineRule="auto"/>
        <w:jc w:val="left"/>
        <w:rPr>
          <w:rFonts w:cstheme="minorHAnsi"/>
        </w:rPr>
      </w:pPr>
      <w:r w:rsidRPr="00AA67AE">
        <w:rPr>
          <w:rFonts w:cstheme="minorHAnsi"/>
        </w:rPr>
        <w:t>Events should be ticketed as far as possible to facilitate contact tracing.</w:t>
      </w:r>
    </w:p>
    <w:p w14:paraId="7756782C" w14:textId="77777777" w:rsidR="00754B20" w:rsidRPr="00AA67AE" w:rsidRDefault="00754B20" w:rsidP="00DD605D">
      <w:pPr>
        <w:pStyle w:val="ListParagraph"/>
        <w:numPr>
          <w:ilvl w:val="0"/>
          <w:numId w:val="0"/>
        </w:numPr>
        <w:ind w:left="413"/>
        <w:rPr>
          <w:sz w:val="22"/>
          <w:szCs w:val="22"/>
        </w:rPr>
      </w:pPr>
    </w:p>
    <w:p w14:paraId="19E7EE29" w14:textId="46240E71" w:rsidR="00754B20" w:rsidRPr="00AA67AE" w:rsidRDefault="00754B20" w:rsidP="00433C40">
      <w:pPr>
        <w:pStyle w:val="ListParagraph"/>
        <w:numPr>
          <w:ilvl w:val="0"/>
          <w:numId w:val="125"/>
        </w:numPr>
        <w:tabs>
          <w:tab w:val="left" w:pos="3525"/>
        </w:tabs>
        <w:spacing w:line="240" w:lineRule="auto"/>
        <w:ind w:left="360"/>
        <w:rPr>
          <w:sz w:val="22"/>
          <w:szCs w:val="22"/>
        </w:rPr>
      </w:pPr>
      <w:r w:rsidRPr="00AA67AE">
        <w:rPr>
          <w:sz w:val="22"/>
          <w:szCs w:val="22"/>
        </w:rPr>
        <w:t xml:space="preserve">Unaccompanied minors </w:t>
      </w:r>
      <w:r w:rsidRPr="00AA67AE">
        <w:rPr>
          <w:b/>
          <w:bCs/>
          <w:sz w:val="22"/>
          <w:szCs w:val="22"/>
        </w:rPr>
        <w:t>are</w:t>
      </w:r>
      <w:r w:rsidRPr="00AA67AE">
        <w:rPr>
          <w:sz w:val="22"/>
          <w:szCs w:val="22"/>
        </w:rPr>
        <w:t xml:space="preserve"> also required to show a COVID-19 Pass. </w:t>
      </w:r>
    </w:p>
    <w:p w14:paraId="5FB8F6C7" w14:textId="206B0318" w:rsidR="00650B65" w:rsidRPr="00AA67AE" w:rsidRDefault="00650B65" w:rsidP="00433C40">
      <w:pPr>
        <w:pStyle w:val="ListParagraph"/>
        <w:numPr>
          <w:ilvl w:val="0"/>
          <w:numId w:val="125"/>
        </w:numPr>
        <w:tabs>
          <w:tab w:val="left" w:pos="3525"/>
        </w:tabs>
        <w:spacing w:line="240" w:lineRule="auto"/>
        <w:ind w:left="360"/>
        <w:rPr>
          <w:sz w:val="22"/>
          <w:szCs w:val="22"/>
        </w:rPr>
      </w:pPr>
      <w:r w:rsidRPr="00AA67AE">
        <w:rPr>
          <w:sz w:val="22"/>
          <w:szCs w:val="22"/>
        </w:rPr>
        <w:t xml:space="preserve">Facemasks should be worn in all </w:t>
      </w:r>
      <w:r w:rsidR="00737307" w:rsidRPr="00AA67AE">
        <w:rPr>
          <w:sz w:val="22"/>
          <w:szCs w:val="22"/>
        </w:rPr>
        <w:t xml:space="preserve">indoor </w:t>
      </w:r>
      <w:r w:rsidRPr="00AA67AE">
        <w:rPr>
          <w:sz w:val="22"/>
          <w:szCs w:val="22"/>
        </w:rPr>
        <w:t>venues;</w:t>
      </w:r>
    </w:p>
    <w:p w14:paraId="5D9B9099" w14:textId="319B7119" w:rsidR="00650B65" w:rsidRPr="00AA67AE" w:rsidRDefault="00650B65" w:rsidP="00433C40">
      <w:pPr>
        <w:pStyle w:val="ListParagraph"/>
        <w:numPr>
          <w:ilvl w:val="1"/>
          <w:numId w:val="125"/>
        </w:numPr>
        <w:tabs>
          <w:tab w:val="left" w:pos="3525"/>
        </w:tabs>
        <w:spacing w:line="240" w:lineRule="auto"/>
        <w:ind w:left="1080"/>
        <w:rPr>
          <w:sz w:val="22"/>
          <w:szCs w:val="22"/>
        </w:rPr>
      </w:pPr>
      <w:r w:rsidRPr="00AA67AE">
        <w:rPr>
          <w:sz w:val="22"/>
          <w:szCs w:val="22"/>
        </w:rPr>
        <w:t>at all times by staff</w:t>
      </w:r>
    </w:p>
    <w:p w14:paraId="3EA60B66" w14:textId="08A3F456" w:rsidR="00650B65" w:rsidRPr="00AA67AE" w:rsidRDefault="00650B65" w:rsidP="00433C40">
      <w:pPr>
        <w:pStyle w:val="ListParagraph"/>
        <w:numPr>
          <w:ilvl w:val="1"/>
          <w:numId w:val="125"/>
        </w:numPr>
        <w:tabs>
          <w:tab w:val="left" w:pos="3525"/>
        </w:tabs>
        <w:spacing w:line="240" w:lineRule="auto"/>
        <w:ind w:left="1080"/>
        <w:rPr>
          <w:sz w:val="22"/>
          <w:szCs w:val="22"/>
        </w:rPr>
      </w:pPr>
      <w:r w:rsidRPr="00AA67AE">
        <w:rPr>
          <w:sz w:val="22"/>
          <w:szCs w:val="22"/>
        </w:rPr>
        <w:t>at all times by patrons other than when they are dancing, drinking or eating.</w:t>
      </w:r>
    </w:p>
    <w:p w14:paraId="534835B9" w14:textId="77777777" w:rsidR="00754B20" w:rsidRPr="00AA67AE" w:rsidRDefault="00754B20" w:rsidP="00433C40">
      <w:pPr>
        <w:rPr>
          <w:rFonts w:cstheme="minorHAnsi"/>
        </w:rPr>
      </w:pPr>
    </w:p>
    <w:p w14:paraId="49DF580F" w14:textId="114AF1D5" w:rsidR="00E15B32" w:rsidRPr="00AA67AE" w:rsidRDefault="00754B20" w:rsidP="00433C40">
      <w:pPr>
        <w:tabs>
          <w:tab w:val="left" w:pos="3525"/>
        </w:tabs>
        <w:spacing w:line="240" w:lineRule="auto"/>
        <w:rPr>
          <w:rFonts w:cstheme="minorHAnsi"/>
        </w:rPr>
      </w:pPr>
      <w:r w:rsidRPr="00AA67AE">
        <w:rPr>
          <w:rFonts w:cstheme="minorHAnsi"/>
        </w:rPr>
        <w:t xml:space="preserve">Venues operating for the purposes of live entertainment and nightclubs should be aware that they may be subject to inspection by Compliance Officer from the Health Service Executive and/or the Health and Safety Authority to confirm compliance with appropriate COVID-19 regulations.  All documentation and records should be made available to the compliance officer on request. Failure to do so could result in closure and/or prosecution under the </w:t>
      </w:r>
      <w:r w:rsidR="00650B65" w:rsidRPr="00AA67AE">
        <w:rPr>
          <w:rFonts w:cstheme="minorHAnsi"/>
        </w:rPr>
        <w:t>A</w:t>
      </w:r>
      <w:r w:rsidRPr="00AA67AE">
        <w:rPr>
          <w:rFonts w:cstheme="minorHAnsi"/>
        </w:rPr>
        <w:t>ct.</w:t>
      </w:r>
    </w:p>
    <w:p w14:paraId="23463AC4" w14:textId="52B02098" w:rsidR="00E15B32" w:rsidRPr="00AA67AE" w:rsidRDefault="00E15B32" w:rsidP="00433C40">
      <w:pPr>
        <w:tabs>
          <w:tab w:val="left" w:pos="3525"/>
        </w:tabs>
        <w:spacing w:line="240" w:lineRule="auto"/>
        <w:rPr>
          <w:rFonts w:cstheme="minorHAnsi"/>
          <w:b/>
        </w:rPr>
      </w:pPr>
      <w:r w:rsidRPr="00AA67AE">
        <w:rPr>
          <w:rFonts w:cstheme="minorHAnsi"/>
          <w:b/>
        </w:rPr>
        <w:t>Please Note: While night club or live entertainment venues can return to full capacity (subject to standing limits for live events), it is important that each venue operator determines what is a safe capacity for the individual characteristics of that venue  and exercise judgement and caution with due regard to public safety. In this regard, individual venue operators should decide how best they can operate in the interest of protecting public health.   </w:t>
      </w:r>
    </w:p>
    <w:p w14:paraId="1180D063" w14:textId="77777777" w:rsidR="0027373E" w:rsidRPr="00AA67AE" w:rsidRDefault="0027373E" w:rsidP="0027373E">
      <w:pPr>
        <w:rPr>
          <w:rFonts w:cstheme="minorHAnsi"/>
        </w:rPr>
      </w:pPr>
    </w:p>
    <w:p w14:paraId="249FAA36" w14:textId="77777777" w:rsidR="00CF5EBE" w:rsidRPr="00AA67AE" w:rsidRDefault="00CF5EBE" w:rsidP="00CF5EBE">
      <w:pPr>
        <w:ind w:left="53"/>
        <w:rPr>
          <w:rFonts w:cstheme="minorHAnsi"/>
        </w:rPr>
      </w:pPr>
      <w:r w:rsidRPr="00AA67AE">
        <w:rPr>
          <w:rFonts w:cstheme="minorHAnsi"/>
        </w:rPr>
        <w:t>Event organisers and operators should refer to gov.ie for more details on the public health measures in place</w:t>
      </w:r>
      <w:r w:rsidR="00711388" w:rsidRPr="00AA67AE">
        <w:rPr>
          <w:rFonts w:cstheme="minorHAnsi"/>
        </w:rPr>
        <w:t>.</w:t>
      </w:r>
    </w:p>
    <w:p w14:paraId="1C51A393" w14:textId="77777777" w:rsidR="00C10543" w:rsidRPr="00AA67AE" w:rsidRDefault="00C10543">
      <w:pPr>
        <w:jc w:val="left"/>
        <w:rPr>
          <w:rFonts w:cstheme="minorHAnsi"/>
        </w:rPr>
      </w:pPr>
    </w:p>
    <w:p w14:paraId="02FCFC99" w14:textId="514D8868" w:rsidR="005828A9" w:rsidRPr="00AA67AE" w:rsidRDefault="00650B65" w:rsidP="005828A9">
      <w:pPr>
        <w:pStyle w:val="Heading2"/>
        <w:rPr>
          <w:rFonts w:cstheme="minorHAnsi"/>
        </w:rPr>
      </w:pPr>
      <w:r w:rsidRPr="00AA67AE">
        <w:rPr>
          <w:rFonts w:cstheme="minorHAnsi"/>
        </w:rPr>
        <w:t>Other changes</w:t>
      </w:r>
      <w:r w:rsidR="005828A9" w:rsidRPr="00AA67AE">
        <w:rPr>
          <w:rFonts w:cstheme="minorHAnsi"/>
        </w:rPr>
        <w:t xml:space="preserve"> From 22</w:t>
      </w:r>
      <w:r w:rsidR="005828A9" w:rsidRPr="00AA67AE">
        <w:rPr>
          <w:rFonts w:cstheme="minorHAnsi"/>
          <w:vertAlign w:val="superscript"/>
        </w:rPr>
        <w:t>nd</w:t>
      </w:r>
      <w:r w:rsidR="005828A9" w:rsidRPr="00AA67AE">
        <w:rPr>
          <w:rFonts w:cstheme="minorHAnsi"/>
        </w:rPr>
        <w:t xml:space="preserve"> October 2021</w:t>
      </w:r>
    </w:p>
    <w:p w14:paraId="2E659188" w14:textId="5CB41C41" w:rsidR="00433C40" w:rsidRPr="00AA67AE" w:rsidRDefault="00650B65" w:rsidP="00433C40">
      <w:pPr>
        <w:ind w:left="360"/>
        <w:rPr>
          <w:rFonts w:cstheme="minorHAnsi"/>
        </w:rPr>
      </w:pPr>
      <w:r w:rsidRPr="00AA67AE">
        <w:rPr>
          <w:rFonts w:cstheme="minorHAnsi"/>
        </w:rPr>
        <w:t>The following additional changes which impact on the operating environment of venues cover</w:t>
      </w:r>
      <w:r w:rsidR="00433C40" w:rsidRPr="00AA67AE">
        <w:rPr>
          <w:rFonts w:cstheme="minorHAnsi"/>
        </w:rPr>
        <w:t>ed by these guidelines are also in place from 22 October:</w:t>
      </w:r>
    </w:p>
    <w:p w14:paraId="4229A0FE" w14:textId="098CED92" w:rsidR="005828A9" w:rsidRPr="00AA67AE" w:rsidRDefault="00650B65" w:rsidP="00433C40">
      <w:pPr>
        <w:pStyle w:val="ListParagraph"/>
        <w:numPr>
          <w:ilvl w:val="0"/>
          <w:numId w:val="127"/>
        </w:numPr>
      </w:pPr>
      <w:r w:rsidRPr="00AA67AE">
        <w:t>Specific distances</w:t>
      </w:r>
      <w:r w:rsidR="005828A9" w:rsidRPr="00AA67AE">
        <w:t xml:space="preserve"> for </w:t>
      </w:r>
      <w:r w:rsidR="00200849" w:rsidRPr="00AA67AE">
        <w:t>social</w:t>
      </w:r>
      <w:r w:rsidR="005828A9" w:rsidRPr="00AA67AE">
        <w:t xml:space="preserve"> distancing</w:t>
      </w:r>
      <w:r w:rsidRPr="00AA67AE">
        <w:t xml:space="preserve"> are being removed</w:t>
      </w:r>
      <w:r w:rsidR="00711388" w:rsidRPr="00AA67AE">
        <w:t xml:space="preserve">, however the sector should ensure that </w:t>
      </w:r>
      <w:r w:rsidR="00200849" w:rsidRPr="00AA67AE">
        <w:t>social</w:t>
      </w:r>
      <w:r w:rsidR="00711388" w:rsidRPr="00AA67AE">
        <w:t xml:space="preserve"> distancing remains part of the overall infection prevention control measures especially</w:t>
      </w:r>
      <w:r w:rsidR="0036011A" w:rsidRPr="00AA67AE">
        <w:t xml:space="preserve"> for shared spaces e.g. restrooms, foyers, concourses etc</w:t>
      </w:r>
      <w:r w:rsidR="00DB1D25" w:rsidRPr="00AA67AE">
        <w:t xml:space="preserve">. Although venues are permitted to operate </w:t>
      </w:r>
      <w:r w:rsidR="00DB1D25" w:rsidRPr="00AA67AE">
        <w:lastRenderedPageBreak/>
        <w:t>to 100% they should have regard for adequate ventilation and other protection measures</w:t>
      </w:r>
      <w:r w:rsidRPr="00AA67AE">
        <w:t xml:space="preserve"> in deciding on an appropriate, safe capacity for operation</w:t>
      </w:r>
      <w:r w:rsidR="00DB1D25" w:rsidRPr="00AA67AE">
        <w:t xml:space="preserve">. </w:t>
      </w:r>
      <w:r w:rsidR="00711388" w:rsidRPr="00AA67AE">
        <w:t xml:space="preserve"> </w:t>
      </w:r>
    </w:p>
    <w:p w14:paraId="02F151D7" w14:textId="12AE8B59" w:rsidR="001A357D" w:rsidRPr="00AA67AE" w:rsidRDefault="00EF6303" w:rsidP="00433C40">
      <w:pPr>
        <w:pStyle w:val="ListParagraph"/>
        <w:numPr>
          <w:ilvl w:val="0"/>
          <w:numId w:val="127"/>
        </w:numPr>
      </w:pPr>
      <w:r w:rsidRPr="00AA67AE">
        <w:t>Operating times for licen</w:t>
      </w:r>
      <w:r w:rsidR="00737307" w:rsidRPr="00AA67AE">
        <w:t>ced premises</w:t>
      </w:r>
      <w:r w:rsidRPr="00AA67AE">
        <w:t xml:space="preserve"> will return to normal.</w:t>
      </w:r>
    </w:p>
    <w:p w14:paraId="52121474" w14:textId="4D249ED6" w:rsidR="003D1C2E" w:rsidRPr="00AA67AE" w:rsidRDefault="003D1C2E">
      <w:pPr>
        <w:jc w:val="left"/>
        <w:rPr>
          <w:rFonts w:cstheme="minorHAnsi"/>
        </w:rPr>
      </w:pPr>
    </w:p>
    <w:p w14:paraId="1AA77A5D" w14:textId="77777777" w:rsidR="002162CE" w:rsidRPr="00AA67AE" w:rsidRDefault="002162CE" w:rsidP="002162CE">
      <w:pPr>
        <w:pStyle w:val="Heading2"/>
        <w:rPr>
          <w:rFonts w:cstheme="minorHAnsi"/>
          <w:noProof/>
        </w:rPr>
      </w:pPr>
      <w:r w:rsidRPr="00AA67AE">
        <w:rPr>
          <w:rFonts w:cstheme="minorHAnsi"/>
        </w:rPr>
        <w:t xml:space="preserve">Summary of </w:t>
      </w:r>
      <w:r w:rsidR="00F701F3" w:rsidRPr="00AA67AE">
        <w:rPr>
          <w:rFonts w:cstheme="minorHAnsi"/>
        </w:rPr>
        <w:t>Protectiv</w:t>
      </w:r>
      <w:r w:rsidRPr="00AA67AE">
        <w:rPr>
          <w:rFonts w:cstheme="minorHAnsi"/>
        </w:rPr>
        <w:t xml:space="preserve">e Measures </w:t>
      </w:r>
    </w:p>
    <w:p w14:paraId="260DFB8F" w14:textId="04ACDE6E" w:rsidR="002162CE" w:rsidRPr="00AA67AE" w:rsidRDefault="002162CE" w:rsidP="002162CE">
      <w:pPr>
        <w:rPr>
          <w:rFonts w:cstheme="minorHAnsi"/>
        </w:rPr>
      </w:pPr>
    </w:p>
    <w:tbl>
      <w:tblPr>
        <w:tblStyle w:val="TableGrid"/>
        <w:tblW w:w="9073" w:type="dxa"/>
        <w:tblLook w:val="04A0" w:firstRow="1" w:lastRow="0" w:firstColumn="1" w:lastColumn="0" w:noHBand="0" w:noVBand="1"/>
      </w:tblPr>
      <w:tblGrid>
        <w:gridCol w:w="2127"/>
        <w:gridCol w:w="6946"/>
      </w:tblGrid>
      <w:tr w:rsidR="002162CE" w:rsidRPr="00AA67AE" w14:paraId="5B52AEF1" w14:textId="77777777" w:rsidTr="00F701F3">
        <w:trPr>
          <w:trHeight w:val="303"/>
        </w:trPr>
        <w:tc>
          <w:tcPr>
            <w:tcW w:w="2127" w:type="dxa"/>
            <w:tcBorders>
              <w:top w:val="nil"/>
              <w:left w:val="nil"/>
            </w:tcBorders>
          </w:tcPr>
          <w:p w14:paraId="01785227" w14:textId="77777777" w:rsidR="002162CE" w:rsidRPr="00AA67AE" w:rsidRDefault="002162CE" w:rsidP="00B71F8C">
            <w:pPr>
              <w:rPr>
                <w:rFonts w:cstheme="minorHAnsi"/>
                <w:b/>
                <w:bCs/>
              </w:rPr>
            </w:pPr>
          </w:p>
        </w:tc>
        <w:tc>
          <w:tcPr>
            <w:tcW w:w="6946" w:type="dxa"/>
            <w:shd w:val="clear" w:color="auto" w:fill="D9E2F3" w:themeFill="accent1" w:themeFillTint="33"/>
          </w:tcPr>
          <w:p w14:paraId="7FF4544B" w14:textId="76DDDC41" w:rsidR="002162CE" w:rsidRPr="00AA67AE" w:rsidRDefault="002162CE" w:rsidP="00A97561">
            <w:pPr>
              <w:rPr>
                <w:rFonts w:cstheme="minorHAnsi"/>
                <w:b/>
                <w:bCs/>
              </w:rPr>
            </w:pPr>
          </w:p>
        </w:tc>
      </w:tr>
      <w:tr w:rsidR="002162CE" w:rsidRPr="00AA67AE" w14:paraId="43702BED" w14:textId="77777777" w:rsidTr="00C6051E">
        <w:trPr>
          <w:trHeight w:val="183"/>
        </w:trPr>
        <w:tc>
          <w:tcPr>
            <w:tcW w:w="2127" w:type="dxa"/>
            <w:shd w:val="clear" w:color="auto" w:fill="B4C6E7" w:themeFill="accent1" w:themeFillTint="66"/>
          </w:tcPr>
          <w:p w14:paraId="0E0E35EF" w14:textId="77777777" w:rsidR="002162CE" w:rsidRPr="00AA67AE" w:rsidRDefault="00C6051E" w:rsidP="00B71F8C">
            <w:pPr>
              <w:rPr>
                <w:rFonts w:cstheme="minorHAnsi"/>
                <w:b/>
                <w:bCs/>
              </w:rPr>
            </w:pPr>
            <w:r w:rsidRPr="00AA67AE">
              <w:rPr>
                <w:rFonts w:cstheme="minorHAnsi"/>
                <w:b/>
                <w:bCs/>
              </w:rPr>
              <w:t xml:space="preserve">Permitted Capacity </w:t>
            </w:r>
            <w:r w:rsidR="002162CE" w:rsidRPr="00AA67AE">
              <w:rPr>
                <w:rFonts w:cstheme="minorHAnsi"/>
                <w:b/>
                <w:bCs/>
              </w:rPr>
              <w:t xml:space="preserve"> </w:t>
            </w:r>
          </w:p>
        </w:tc>
        <w:tc>
          <w:tcPr>
            <w:tcW w:w="6946" w:type="dxa"/>
          </w:tcPr>
          <w:p w14:paraId="70EFC0A1" w14:textId="4537BAC3" w:rsidR="002162CE" w:rsidRPr="00AA67AE" w:rsidRDefault="001A357D" w:rsidP="001A357D">
            <w:pPr>
              <w:jc w:val="left"/>
              <w:rPr>
                <w:rFonts w:cstheme="minorHAnsi"/>
              </w:rPr>
            </w:pPr>
            <w:r w:rsidRPr="00AA67AE">
              <w:rPr>
                <w:rFonts w:cstheme="minorHAnsi"/>
              </w:rPr>
              <w:t xml:space="preserve">Live entertainment - </w:t>
            </w:r>
            <w:r w:rsidR="002162CE" w:rsidRPr="00AA67AE">
              <w:rPr>
                <w:rFonts w:cstheme="minorHAnsi"/>
              </w:rPr>
              <w:t xml:space="preserve">Up to </w:t>
            </w:r>
            <w:r w:rsidR="00E15B32" w:rsidRPr="00AA67AE">
              <w:rPr>
                <w:rFonts w:cstheme="minorHAnsi"/>
              </w:rPr>
              <w:t>1</w:t>
            </w:r>
            <w:r w:rsidRPr="00AA67AE">
              <w:rPr>
                <w:rFonts w:cstheme="minorHAnsi"/>
              </w:rPr>
              <w:t>,500</w:t>
            </w:r>
            <w:r w:rsidR="00A97561" w:rsidRPr="00AA67AE">
              <w:rPr>
                <w:rFonts w:cstheme="minorHAnsi"/>
              </w:rPr>
              <w:t xml:space="preserve"> patrons standing, any capacity in </w:t>
            </w:r>
            <w:r w:rsidR="00587581" w:rsidRPr="00AA67AE">
              <w:rPr>
                <w:rFonts w:cstheme="minorHAnsi"/>
              </w:rPr>
              <w:t>excess of</w:t>
            </w:r>
            <w:r w:rsidR="00A97561" w:rsidRPr="00AA67AE">
              <w:rPr>
                <w:rFonts w:cstheme="minorHAnsi"/>
              </w:rPr>
              <w:t xml:space="preserve"> </w:t>
            </w:r>
            <w:r w:rsidR="00E15B32" w:rsidRPr="00AA67AE">
              <w:rPr>
                <w:rFonts w:cstheme="minorHAnsi"/>
              </w:rPr>
              <w:t>1</w:t>
            </w:r>
            <w:r w:rsidRPr="00AA67AE">
              <w:rPr>
                <w:rFonts w:cstheme="minorHAnsi"/>
              </w:rPr>
              <w:t>,500</w:t>
            </w:r>
            <w:r w:rsidR="00A97561" w:rsidRPr="00AA67AE">
              <w:rPr>
                <w:rFonts w:cstheme="minorHAnsi"/>
              </w:rPr>
              <w:t xml:space="preserve"> to be seated </w:t>
            </w:r>
            <w:r w:rsidRPr="00AA67AE">
              <w:rPr>
                <w:rFonts w:cstheme="minorHAnsi"/>
              </w:rPr>
              <w:t xml:space="preserve">with </w:t>
            </w:r>
            <w:r w:rsidR="002162CE" w:rsidRPr="00AA67AE">
              <w:rPr>
                <w:rFonts w:cstheme="minorHAnsi"/>
              </w:rPr>
              <w:t>appropriate protective measures</w:t>
            </w:r>
            <w:r w:rsidR="00D177A6" w:rsidRPr="00AA67AE">
              <w:rPr>
                <w:rFonts w:cstheme="minorHAnsi"/>
              </w:rPr>
              <w:t xml:space="preserve">. </w:t>
            </w:r>
          </w:p>
          <w:p w14:paraId="5237D842" w14:textId="6792DF89" w:rsidR="001A357D" w:rsidRPr="00AA67AE" w:rsidRDefault="00D177A6" w:rsidP="001A357D">
            <w:pPr>
              <w:jc w:val="left"/>
              <w:rPr>
                <w:rFonts w:cstheme="minorHAnsi"/>
              </w:rPr>
            </w:pPr>
            <w:r w:rsidRPr="00AA67AE">
              <w:rPr>
                <w:rFonts w:cstheme="minorHAnsi"/>
              </w:rPr>
              <w:t xml:space="preserve">No restrictions on capacity for fully seated audiences. </w:t>
            </w:r>
          </w:p>
        </w:tc>
      </w:tr>
      <w:tr w:rsidR="002162CE" w:rsidRPr="00AA67AE" w14:paraId="2E9A8FEB" w14:textId="77777777" w:rsidTr="00C6051E">
        <w:trPr>
          <w:trHeight w:val="2631"/>
        </w:trPr>
        <w:tc>
          <w:tcPr>
            <w:tcW w:w="2127" w:type="dxa"/>
            <w:shd w:val="clear" w:color="auto" w:fill="B4C6E7" w:themeFill="accent1" w:themeFillTint="66"/>
          </w:tcPr>
          <w:p w14:paraId="4151F5AB" w14:textId="77777777" w:rsidR="002162CE" w:rsidRPr="00AA67AE" w:rsidRDefault="002162CE" w:rsidP="00B71F8C">
            <w:pPr>
              <w:rPr>
                <w:rFonts w:cstheme="minorHAnsi"/>
                <w:b/>
                <w:bCs/>
              </w:rPr>
            </w:pPr>
            <w:r w:rsidRPr="00AA67AE">
              <w:rPr>
                <w:rFonts w:cstheme="minorHAnsi"/>
                <w:b/>
                <w:bCs/>
              </w:rPr>
              <w:t>Measures</w:t>
            </w:r>
          </w:p>
        </w:tc>
        <w:tc>
          <w:tcPr>
            <w:tcW w:w="6946" w:type="dxa"/>
          </w:tcPr>
          <w:p w14:paraId="004A8168" w14:textId="122C75F1" w:rsidR="00C6051E" w:rsidRPr="00AA67AE" w:rsidRDefault="00FA01B1" w:rsidP="002162CE">
            <w:pPr>
              <w:pStyle w:val="ListParagraph"/>
              <w:numPr>
                <w:ilvl w:val="0"/>
                <w:numId w:val="112"/>
              </w:numPr>
              <w:spacing w:line="240" w:lineRule="auto"/>
              <w:jc w:val="left"/>
              <w:rPr>
                <w:sz w:val="22"/>
                <w:szCs w:val="22"/>
              </w:rPr>
            </w:pPr>
            <w:r w:rsidRPr="00AA67AE">
              <w:rPr>
                <w:sz w:val="22"/>
                <w:szCs w:val="22"/>
              </w:rPr>
              <w:t>COVID-19 passes of</w:t>
            </w:r>
            <w:r w:rsidR="000050CA" w:rsidRPr="00AA67AE">
              <w:rPr>
                <w:sz w:val="22"/>
                <w:szCs w:val="22"/>
              </w:rPr>
              <w:t xml:space="preserve"> </w:t>
            </w:r>
            <w:r w:rsidR="001F42CF" w:rsidRPr="00AA67AE">
              <w:rPr>
                <w:sz w:val="22"/>
                <w:szCs w:val="22"/>
              </w:rPr>
              <w:t>patrons’</w:t>
            </w:r>
            <w:r w:rsidR="00D177A6" w:rsidRPr="00AA67AE">
              <w:rPr>
                <w:sz w:val="22"/>
                <w:szCs w:val="22"/>
              </w:rPr>
              <w:t xml:space="preserve"> </w:t>
            </w:r>
            <w:r w:rsidR="00587581" w:rsidRPr="00AA67AE">
              <w:rPr>
                <w:sz w:val="22"/>
                <w:szCs w:val="22"/>
              </w:rPr>
              <w:t>status to be checked</w:t>
            </w:r>
            <w:r w:rsidR="00E15B32" w:rsidRPr="00AA67AE">
              <w:rPr>
                <w:sz w:val="22"/>
                <w:szCs w:val="22"/>
              </w:rPr>
              <w:t xml:space="preserve">, to provide proof of immunity status, ID </w:t>
            </w:r>
            <w:r w:rsidR="00433C40" w:rsidRPr="00AA67AE">
              <w:rPr>
                <w:sz w:val="22"/>
                <w:szCs w:val="22"/>
              </w:rPr>
              <w:t xml:space="preserve">should also </w:t>
            </w:r>
            <w:r w:rsidR="00E15B32" w:rsidRPr="00AA67AE">
              <w:rPr>
                <w:sz w:val="22"/>
                <w:szCs w:val="22"/>
              </w:rPr>
              <w:t>be checked.  These provisions are</w:t>
            </w:r>
            <w:r w:rsidR="00737307" w:rsidRPr="00AA67AE">
              <w:rPr>
                <w:sz w:val="22"/>
                <w:szCs w:val="22"/>
              </w:rPr>
              <w:t xml:space="preserve"> </w:t>
            </w:r>
            <w:r w:rsidRPr="00AA67AE">
              <w:rPr>
                <w:sz w:val="22"/>
                <w:szCs w:val="22"/>
              </w:rPr>
              <w:t>subject to the requirements of the Government regulations</w:t>
            </w:r>
            <w:r w:rsidR="00444F69" w:rsidRPr="00AA67AE">
              <w:rPr>
                <w:sz w:val="22"/>
                <w:szCs w:val="22"/>
              </w:rPr>
              <w:t>.</w:t>
            </w:r>
            <w:r w:rsidR="005C0BF0" w:rsidRPr="00AA67AE">
              <w:rPr>
                <w:sz w:val="22"/>
                <w:szCs w:val="22"/>
              </w:rPr>
              <w:t xml:space="preserve"> </w:t>
            </w:r>
            <w:r w:rsidR="008D0A23" w:rsidRPr="00AA67AE">
              <w:rPr>
                <w:sz w:val="22"/>
                <w:szCs w:val="22"/>
              </w:rPr>
              <w:t>A Record should be kept that the</w:t>
            </w:r>
            <w:r w:rsidR="00737307" w:rsidRPr="00AA67AE">
              <w:rPr>
                <w:sz w:val="22"/>
                <w:szCs w:val="22"/>
              </w:rPr>
              <w:t xml:space="preserve"> pass</w:t>
            </w:r>
            <w:r w:rsidR="008D0A23" w:rsidRPr="00AA67AE">
              <w:rPr>
                <w:sz w:val="22"/>
                <w:szCs w:val="22"/>
              </w:rPr>
              <w:t xml:space="preserve"> of patrons has been checked.  </w:t>
            </w:r>
            <w:r w:rsidR="009E5F0F" w:rsidRPr="00AA67AE">
              <w:rPr>
                <w:sz w:val="22"/>
                <w:szCs w:val="22"/>
              </w:rPr>
              <w:t>(See Appendix</w:t>
            </w:r>
            <w:r w:rsidR="00B361B2" w:rsidRPr="00AA67AE">
              <w:rPr>
                <w:sz w:val="22"/>
                <w:szCs w:val="22"/>
              </w:rPr>
              <w:t xml:space="preserve"> </w:t>
            </w:r>
            <w:r w:rsidR="00B361B2" w:rsidRPr="00AA67AE">
              <w:t>H</w:t>
            </w:r>
            <w:r w:rsidR="009E5F0F" w:rsidRPr="00AA67AE">
              <w:rPr>
                <w:sz w:val="22"/>
                <w:szCs w:val="22"/>
              </w:rPr>
              <w:t>)</w:t>
            </w:r>
            <w:r w:rsidR="00B361B2" w:rsidRPr="00AA67AE">
              <w:rPr>
                <w:sz w:val="22"/>
                <w:szCs w:val="22"/>
              </w:rPr>
              <w:t>.</w:t>
            </w:r>
            <w:r w:rsidRPr="00AA67AE">
              <w:rPr>
                <w:sz w:val="22"/>
                <w:szCs w:val="22"/>
              </w:rPr>
              <w:t xml:space="preserve"> Unaccompanied minors also need to present a COVID-19 pass.</w:t>
            </w:r>
          </w:p>
          <w:p w14:paraId="2448489F" w14:textId="705D159F" w:rsidR="00C6051E" w:rsidRPr="00AA67AE" w:rsidRDefault="00200849" w:rsidP="00C6051E">
            <w:pPr>
              <w:pStyle w:val="ListParagraph"/>
              <w:numPr>
                <w:ilvl w:val="0"/>
                <w:numId w:val="112"/>
              </w:numPr>
              <w:spacing w:line="240" w:lineRule="auto"/>
              <w:jc w:val="left"/>
              <w:rPr>
                <w:sz w:val="22"/>
                <w:szCs w:val="22"/>
              </w:rPr>
            </w:pPr>
            <w:r w:rsidRPr="00AA67AE">
              <w:rPr>
                <w:sz w:val="22"/>
                <w:szCs w:val="22"/>
              </w:rPr>
              <w:t>Social</w:t>
            </w:r>
            <w:r w:rsidR="00C6051E" w:rsidRPr="00AA67AE">
              <w:rPr>
                <w:sz w:val="22"/>
                <w:szCs w:val="22"/>
              </w:rPr>
              <w:t xml:space="preserve"> distancing maximised as far as is reasonably practicable </w:t>
            </w:r>
            <w:r w:rsidR="005B68E7" w:rsidRPr="00AA67AE">
              <w:rPr>
                <w:sz w:val="22"/>
                <w:szCs w:val="22"/>
              </w:rPr>
              <w:t>especially in shared areas</w:t>
            </w:r>
            <w:r w:rsidR="009E5F0F" w:rsidRPr="00AA67AE">
              <w:rPr>
                <w:sz w:val="22"/>
                <w:szCs w:val="22"/>
              </w:rPr>
              <w:t xml:space="preserve"> (See Appendix</w:t>
            </w:r>
            <w:r w:rsidR="00B361B2" w:rsidRPr="00AA67AE">
              <w:rPr>
                <w:sz w:val="22"/>
                <w:szCs w:val="22"/>
              </w:rPr>
              <w:t xml:space="preserve"> </w:t>
            </w:r>
            <w:r w:rsidR="00B361B2" w:rsidRPr="00AA67AE">
              <w:t>B</w:t>
            </w:r>
            <w:r w:rsidR="009E5F0F" w:rsidRPr="00AA67AE">
              <w:rPr>
                <w:sz w:val="22"/>
                <w:szCs w:val="22"/>
              </w:rPr>
              <w:t>)</w:t>
            </w:r>
            <w:r w:rsidR="00B361B2" w:rsidRPr="00AA67AE">
              <w:rPr>
                <w:sz w:val="22"/>
                <w:szCs w:val="22"/>
              </w:rPr>
              <w:t>.</w:t>
            </w:r>
          </w:p>
          <w:p w14:paraId="172DAB80" w14:textId="412FB5F7" w:rsidR="00325A93" w:rsidRPr="00AA67AE" w:rsidRDefault="00325A93" w:rsidP="00325A93">
            <w:pPr>
              <w:pStyle w:val="ListParagraph"/>
              <w:numPr>
                <w:ilvl w:val="0"/>
                <w:numId w:val="112"/>
              </w:numPr>
              <w:spacing w:line="240" w:lineRule="auto"/>
              <w:jc w:val="left"/>
              <w:rPr>
                <w:sz w:val="22"/>
                <w:szCs w:val="22"/>
              </w:rPr>
            </w:pPr>
            <w:r w:rsidRPr="00AA67AE">
              <w:rPr>
                <w:sz w:val="22"/>
                <w:szCs w:val="22"/>
              </w:rPr>
              <w:t>Maximised ventilation (See Appendix K).</w:t>
            </w:r>
          </w:p>
          <w:p w14:paraId="773EC146" w14:textId="41A87034" w:rsidR="003D1C2E" w:rsidRPr="00AA67AE" w:rsidRDefault="003D1C2E" w:rsidP="00C6051E">
            <w:pPr>
              <w:pStyle w:val="ListParagraph"/>
              <w:numPr>
                <w:ilvl w:val="0"/>
                <w:numId w:val="112"/>
              </w:numPr>
              <w:spacing w:line="240" w:lineRule="auto"/>
              <w:jc w:val="left"/>
              <w:rPr>
                <w:sz w:val="22"/>
                <w:szCs w:val="22"/>
              </w:rPr>
            </w:pPr>
            <w:r w:rsidRPr="00AA67AE">
              <w:rPr>
                <w:sz w:val="22"/>
                <w:szCs w:val="22"/>
              </w:rPr>
              <w:t xml:space="preserve">Ticketed </w:t>
            </w:r>
            <w:r w:rsidR="002A1C0F" w:rsidRPr="00AA67AE">
              <w:rPr>
                <w:sz w:val="22"/>
                <w:szCs w:val="22"/>
              </w:rPr>
              <w:t>events are encouraged to facilitate contact tracing</w:t>
            </w:r>
            <w:r w:rsidR="00737307" w:rsidRPr="00AA67AE">
              <w:rPr>
                <w:sz w:val="22"/>
                <w:szCs w:val="22"/>
              </w:rPr>
              <w:t xml:space="preserve"> (See Appendix H).</w:t>
            </w:r>
            <w:r w:rsidRPr="00AA67AE">
              <w:rPr>
                <w:sz w:val="22"/>
                <w:szCs w:val="22"/>
              </w:rPr>
              <w:t xml:space="preserve"> </w:t>
            </w:r>
          </w:p>
          <w:p w14:paraId="0416D23C" w14:textId="498F84D0" w:rsidR="00C6051E" w:rsidRPr="00AA67AE" w:rsidRDefault="00C6051E" w:rsidP="002162CE">
            <w:pPr>
              <w:pStyle w:val="ListParagraph"/>
              <w:numPr>
                <w:ilvl w:val="0"/>
                <w:numId w:val="112"/>
              </w:numPr>
              <w:spacing w:line="240" w:lineRule="auto"/>
              <w:jc w:val="left"/>
              <w:rPr>
                <w:sz w:val="22"/>
                <w:szCs w:val="22"/>
              </w:rPr>
            </w:pPr>
            <w:r w:rsidRPr="00AA67AE">
              <w:rPr>
                <w:sz w:val="22"/>
                <w:szCs w:val="22"/>
              </w:rPr>
              <w:t>Counter service permitted for food and beverage</w:t>
            </w:r>
            <w:r w:rsidR="001A357D" w:rsidRPr="00AA67AE">
              <w:rPr>
                <w:sz w:val="22"/>
                <w:szCs w:val="22"/>
              </w:rPr>
              <w:t xml:space="preserve"> with effective queue system in place.</w:t>
            </w:r>
            <w:r w:rsidR="00444F69" w:rsidRPr="00AA67AE">
              <w:rPr>
                <w:sz w:val="22"/>
                <w:szCs w:val="22"/>
              </w:rPr>
              <w:t xml:space="preserve"> Consumption of food and beverage no</w:t>
            </w:r>
            <w:r w:rsidR="00FA01B1" w:rsidRPr="00AA67AE">
              <w:rPr>
                <w:sz w:val="22"/>
                <w:szCs w:val="22"/>
              </w:rPr>
              <w:t>t</w:t>
            </w:r>
            <w:r w:rsidR="00444F69" w:rsidRPr="00AA67AE">
              <w:rPr>
                <w:sz w:val="22"/>
                <w:szCs w:val="22"/>
              </w:rPr>
              <w:t xml:space="preserve"> permitted at the counter </w:t>
            </w:r>
            <w:r w:rsidR="009E5F0F" w:rsidRPr="00AA67AE">
              <w:rPr>
                <w:sz w:val="22"/>
                <w:szCs w:val="22"/>
              </w:rPr>
              <w:t>(See Appendix</w:t>
            </w:r>
            <w:r w:rsidR="00B361B2" w:rsidRPr="00AA67AE">
              <w:rPr>
                <w:sz w:val="22"/>
                <w:szCs w:val="22"/>
              </w:rPr>
              <w:t xml:space="preserve"> </w:t>
            </w:r>
            <w:r w:rsidR="00B361B2" w:rsidRPr="00AA67AE">
              <w:t>L</w:t>
            </w:r>
            <w:r w:rsidR="009E5F0F" w:rsidRPr="00AA67AE">
              <w:rPr>
                <w:sz w:val="22"/>
                <w:szCs w:val="22"/>
              </w:rPr>
              <w:t>)</w:t>
            </w:r>
            <w:r w:rsidR="00B361B2" w:rsidRPr="00AA67AE">
              <w:rPr>
                <w:sz w:val="22"/>
                <w:szCs w:val="22"/>
              </w:rPr>
              <w:t>.</w:t>
            </w:r>
          </w:p>
          <w:p w14:paraId="4B879012" w14:textId="27342D13" w:rsidR="009E5F0F" w:rsidRPr="00AA67AE" w:rsidRDefault="00FA01B1" w:rsidP="002162CE">
            <w:pPr>
              <w:pStyle w:val="ListParagraph"/>
              <w:numPr>
                <w:ilvl w:val="0"/>
                <w:numId w:val="112"/>
              </w:numPr>
              <w:spacing w:line="240" w:lineRule="auto"/>
              <w:jc w:val="left"/>
              <w:rPr>
                <w:sz w:val="22"/>
                <w:szCs w:val="22"/>
              </w:rPr>
            </w:pPr>
            <w:r w:rsidRPr="00AA67AE">
              <w:rPr>
                <w:sz w:val="22"/>
                <w:szCs w:val="22"/>
              </w:rPr>
              <w:t xml:space="preserve">Face </w:t>
            </w:r>
            <w:r w:rsidR="002162CE" w:rsidRPr="00AA67AE">
              <w:rPr>
                <w:sz w:val="22"/>
                <w:szCs w:val="22"/>
              </w:rPr>
              <w:t xml:space="preserve">Mask </w:t>
            </w:r>
            <w:r w:rsidR="00827106" w:rsidRPr="00AA67AE">
              <w:rPr>
                <w:sz w:val="22"/>
                <w:szCs w:val="22"/>
              </w:rPr>
              <w:t xml:space="preserve">wearing </w:t>
            </w:r>
            <w:r w:rsidR="00084A5D" w:rsidRPr="00AA67AE">
              <w:rPr>
                <w:sz w:val="22"/>
                <w:szCs w:val="22"/>
              </w:rPr>
              <w:t>required</w:t>
            </w:r>
            <w:r w:rsidR="002162CE" w:rsidRPr="00AA67AE">
              <w:rPr>
                <w:sz w:val="22"/>
                <w:szCs w:val="22"/>
              </w:rPr>
              <w:t xml:space="preserve"> </w:t>
            </w:r>
            <w:r w:rsidR="00C6051E" w:rsidRPr="00AA67AE">
              <w:rPr>
                <w:sz w:val="22"/>
                <w:szCs w:val="22"/>
              </w:rPr>
              <w:t>for workers</w:t>
            </w:r>
            <w:r w:rsidR="009E5F0F" w:rsidRPr="00AA67AE">
              <w:rPr>
                <w:sz w:val="22"/>
                <w:szCs w:val="22"/>
              </w:rPr>
              <w:t xml:space="preserve"> at all times indoors</w:t>
            </w:r>
            <w:r w:rsidR="00B361B2" w:rsidRPr="00AA67AE">
              <w:rPr>
                <w:sz w:val="22"/>
                <w:szCs w:val="22"/>
              </w:rPr>
              <w:t xml:space="preserve"> </w:t>
            </w:r>
            <w:r w:rsidR="009E5F0F" w:rsidRPr="00AA67AE">
              <w:rPr>
                <w:sz w:val="22"/>
                <w:szCs w:val="22"/>
              </w:rPr>
              <w:t>(See Appendix</w:t>
            </w:r>
            <w:r w:rsidR="00B361B2" w:rsidRPr="00AA67AE">
              <w:rPr>
                <w:sz w:val="22"/>
                <w:szCs w:val="22"/>
              </w:rPr>
              <w:t xml:space="preserve"> </w:t>
            </w:r>
            <w:r w:rsidR="00E101FC" w:rsidRPr="00AA67AE">
              <w:rPr>
                <w:sz w:val="22"/>
                <w:szCs w:val="22"/>
              </w:rPr>
              <w:t>D &amp; I</w:t>
            </w:r>
            <w:r w:rsidR="009E5F0F" w:rsidRPr="00AA67AE">
              <w:rPr>
                <w:sz w:val="22"/>
                <w:szCs w:val="22"/>
              </w:rPr>
              <w:t>)</w:t>
            </w:r>
            <w:r w:rsidR="00B361B2" w:rsidRPr="00AA67AE">
              <w:rPr>
                <w:sz w:val="22"/>
                <w:szCs w:val="22"/>
              </w:rPr>
              <w:t>.</w:t>
            </w:r>
          </w:p>
          <w:p w14:paraId="7A8BEC6F" w14:textId="29B47601" w:rsidR="002162CE" w:rsidRPr="00AA67AE" w:rsidRDefault="00FA01B1" w:rsidP="002162CE">
            <w:pPr>
              <w:pStyle w:val="ListParagraph"/>
              <w:numPr>
                <w:ilvl w:val="0"/>
                <w:numId w:val="112"/>
              </w:numPr>
              <w:spacing w:line="240" w:lineRule="auto"/>
              <w:jc w:val="left"/>
              <w:rPr>
                <w:sz w:val="22"/>
                <w:szCs w:val="22"/>
              </w:rPr>
            </w:pPr>
            <w:r w:rsidRPr="00AA67AE">
              <w:rPr>
                <w:sz w:val="22"/>
                <w:szCs w:val="22"/>
              </w:rPr>
              <w:t xml:space="preserve">Face </w:t>
            </w:r>
            <w:r w:rsidR="009E5F0F" w:rsidRPr="00AA67AE">
              <w:rPr>
                <w:sz w:val="22"/>
                <w:szCs w:val="22"/>
              </w:rPr>
              <w:t xml:space="preserve">Mask wearing required for </w:t>
            </w:r>
            <w:r w:rsidR="00444F69" w:rsidRPr="00AA67AE">
              <w:rPr>
                <w:sz w:val="22"/>
                <w:szCs w:val="22"/>
              </w:rPr>
              <w:t xml:space="preserve">patrons </w:t>
            </w:r>
            <w:r w:rsidR="00C6051E" w:rsidRPr="00AA67AE">
              <w:rPr>
                <w:sz w:val="22"/>
                <w:szCs w:val="22"/>
              </w:rPr>
              <w:t>indoors</w:t>
            </w:r>
            <w:r w:rsidR="00CB0CE8" w:rsidRPr="00AA67AE">
              <w:rPr>
                <w:sz w:val="22"/>
                <w:szCs w:val="22"/>
              </w:rPr>
              <w:t>, apart from when consuming food/drink</w:t>
            </w:r>
            <w:r w:rsidR="009E5F0F" w:rsidRPr="00AA67AE">
              <w:rPr>
                <w:sz w:val="22"/>
                <w:szCs w:val="22"/>
              </w:rPr>
              <w:t xml:space="preserve"> and dancing (See Appendix</w:t>
            </w:r>
            <w:r w:rsidR="00E101FC" w:rsidRPr="00AA67AE">
              <w:rPr>
                <w:sz w:val="22"/>
                <w:szCs w:val="22"/>
              </w:rPr>
              <w:t xml:space="preserve"> I</w:t>
            </w:r>
            <w:r w:rsidR="009E5F0F" w:rsidRPr="00AA67AE">
              <w:rPr>
                <w:sz w:val="22"/>
                <w:szCs w:val="22"/>
              </w:rPr>
              <w:t>)</w:t>
            </w:r>
            <w:r w:rsidR="00B361B2" w:rsidRPr="00AA67AE">
              <w:rPr>
                <w:sz w:val="22"/>
                <w:szCs w:val="22"/>
              </w:rPr>
              <w:t>.</w:t>
            </w:r>
          </w:p>
          <w:p w14:paraId="64FA57B5" w14:textId="2CC285C9" w:rsidR="00C6051E" w:rsidRPr="00AA67AE" w:rsidRDefault="00C6051E" w:rsidP="002162CE">
            <w:pPr>
              <w:pStyle w:val="ListParagraph"/>
              <w:numPr>
                <w:ilvl w:val="0"/>
                <w:numId w:val="112"/>
              </w:numPr>
              <w:spacing w:line="240" w:lineRule="auto"/>
              <w:jc w:val="left"/>
              <w:rPr>
                <w:sz w:val="22"/>
                <w:szCs w:val="22"/>
              </w:rPr>
            </w:pPr>
            <w:r w:rsidRPr="00AA67AE">
              <w:rPr>
                <w:sz w:val="22"/>
                <w:szCs w:val="22"/>
              </w:rPr>
              <w:t xml:space="preserve">Enhanced </w:t>
            </w:r>
            <w:r w:rsidR="00827106" w:rsidRPr="00AA67AE">
              <w:rPr>
                <w:sz w:val="22"/>
                <w:szCs w:val="22"/>
              </w:rPr>
              <w:t>c</w:t>
            </w:r>
            <w:r w:rsidRPr="00AA67AE">
              <w:rPr>
                <w:sz w:val="22"/>
                <w:szCs w:val="22"/>
              </w:rPr>
              <w:t xml:space="preserve">leaning </w:t>
            </w:r>
            <w:r w:rsidR="009E5F0F" w:rsidRPr="00AA67AE">
              <w:rPr>
                <w:sz w:val="22"/>
                <w:szCs w:val="22"/>
              </w:rPr>
              <w:t>measures in place</w:t>
            </w:r>
            <w:r w:rsidR="00B361B2" w:rsidRPr="00AA67AE">
              <w:rPr>
                <w:sz w:val="22"/>
                <w:szCs w:val="22"/>
              </w:rPr>
              <w:t xml:space="preserve"> </w:t>
            </w:r>
            <w:r w:rsidR="009E5F0F" w:rsidRPr="00AA67AE">
              <w:rPr>
                <w:sz w:val="22"/>
                <w:szCs w:val="22"/>
              </w:rPr>
              <w:t>(See Appendix</w:t>
            </w:r>
            <w:r w:rsidR="00E101FC" w:rsidRPr="00AA67AE">
              <w:rPr>
                <w:sz w:val="22"/>
                <w:szCs w:val="22"/>
              </w:rPr>
              <w:t xml:space="preserve"> J</w:t>
            </w:r>
            <w:r w:rsidR="009E5F0F" w:rsidRPr="00AA67AE">
              <w:rPr>
                <w:sz w:val="22"/>
                <w:szCs w:val="22"/>
              </w:rPr>
              <w:t>)</w:t>
            </w:r>
            <w:r w:rsidR="00B361B2" w:rsidRPr="00AA67AE">
              <w:rPr>
                <w:sz w:val="22"/>
                <w:szCs w:val="22"/>
              </w:rPr>
              <w:t>.</w:t>
            </w:r>
          </w:p>
          <w:p w14:paraId="73039E7B" w14:textId="32C08E02" w:rsidR="00C6051E" w:rsidRPr="00AA67AE" w:rsidRDefault="00C6051E" w:rsidP="002162CE">
            <w:pPr>
              <w:pStyle w:val="ListParagraph"/>
              <w:numPr>
                <w:ilvl w:val="0"/>
                <w:numId w:val="112"/>
              </w:numPr>
              <w:spacing w:line="240" w:lineRule="auto"/>
              <w:jc w:val="left"/>
              <w:rPr>
                <w:sz w:val="22"/>
                <w:szCs w:val="22"/>
              </w:rPr>
            </w:pPr>
            <w:r w:rsidRPr="00AA67AE">
              <w:rPr>
                <w:sz w:val="22"/>
                <w:szCs w:val="22"/>
              </w:rPr>
              <w:t>Contact tracing required for all</w:t>
            </w:r>
            <w:r w:rsidR="009E5F0F" w:rsidRPr="00AA67AE">
              <w:rPr>
                <w:sz w:val="22"/>
                <w:szCs w:val="22"/>
              </w:rPr>
              <w:t xml:space="preserve"> individuals</w:t>
            </w:r>
            <w:r w:rsidRPr="00AA67AE">
              <w:rPr>
                <w:sz w:val="22"/>
                <w:szCs w:val="22"/>
              </w:rPr>
              <w:t xml:space="preserve"> onsite</w:t>
            </w:r>
            <w:r w:rsidR="009E5F0F" w:rsidRPr="00AA67AE">
              <w:rPr>
                <w:sz w:val="22"/>
                <w:szCs w:val="22"/>
              </w:rPr>
              <w:t>. Can be obtained via t</w:t>
            </w:r>
            <w:r w:rsidR="001A357D" w:rsidRPr="00AA67AE">
              <w:rPr>
                <w:sz w:val="22"/>
                <w:szCs w:val="22"/>
              </w:rPr>
              <w:t xml:space="preserve">hrough </w:t>
            </w:r>
            <w:r w:rsidR="00FA01B1" w:rsidRPr="00AA67AE">
              <w:rPr>
                <w:sz w:val="22"/>
                <w:szCs w:val="22"/>
              </w:rPr>
              <w:t>digital/mobile</w:t>
            </w:r>
            <w:r w:rsidR="001A357D" w:rsidRPr="00AA67AE">
              <w:rPr>
                <w:sz w:val="22"/>
                <w:szCs w:val="22"/>
              </w:rPr>
              <w:t xml:space="preserve"> ticketing</w:t>
            </w:r>
            <w:r w:rsidR="00737307" w:rsidRPr="00AA67AE">
              <w:rPr>
                <w:sz w:val="22"/>
                <w:szCs w:val="22"/>
              </w:rPr>
              <w:t xml:space="preserve">. For walk-ups contact details should be taken at the door i.e. party lead name and number </w:t>
            </w:r>
            <w:r w:rsidR="009E5F0F" w:rsidRPr="00AA67AE">
              <w:rPr>
                <w:sz w:val="22"/>
                <w:szCs w:val="22"/>
              </w:rPr>
              <w:t>(See Appendix</w:t>
            </w:r>
            <w:r w:rsidR="00E101FC" w:rsidRPr="00AA67AE">
              <w:rPr>
                <w:sz w:val="22"/>
                <w:szCs w:val="22"/>
              </w:rPr>
              <w:t xml:space="preserve"> </w:t>
            </w:r>
            <w:r w:rsidR="00892272" w:rsidRPr="00AA67AE">
              <w:rPr>
                <w:sz w:val="22"/>
                <w:szCs w:val="22"/>
              </w:rPr>
              <w:t>H</w:t>
            </w:r>
            <w:r w:rsidR="009E5F0F" w:rsidRPr="00AA67AE">
              <w:rPr>
                <w:sz w:val="22"/>
                <w:szCs w:val="22"/>
              </w:rPr>
              <w:t>)</w:t>
            </w:r>
            <w:r w:rsidR="00B361B2" w:rsidRPr="00AA67AE">
              <w:rPr>
                <w:sz w:val="22"/>
                <w:szCs w:val="22"/>
              </w:rPr>
              <w:t>.</w:t>
            </w:r>
          </w:p>
          <w:p w14:paraId="6CE3CBD1" w14:textId="6E0CA0CF" w:rsidR="00C6051E" w:rsidRPr="00AA67AE" w:rsidRDefault="00C6051E" w:rsidP="002162CE">
            <w:pPr>
              <w:pStyle w:val="ListParagraph"/>
              <w:numPr>
                <w:ilvl w:val="0"/>
                <w:numId w:val="112"/>
              </w:numPr>
              <w:spacing w:line="240" w:lineRule="auto"/>
              <w:jc w:val="left"/>
              <w:rPr>
                <w:sz w:val="22"/>
                <w:szCs w:val="22"/>
              </w:rPr>
            </w:pPr>
            <w:r w:rsidRPr="00AA67AE">
              <w:rPr>
                <w:sz w:val="22"/>
                <w:szCs w:val="22"/>
              </w:rPr>
              <w:t>Worker arrangements as per Work Safely Protocol</w:t>
            </w:r>
            <w:r w:rsidR="009E5F0F" w:rsidRPr="00AA67AE">
              <w:rPr>
                <w:sz w:val="22"/>
                <w:szCs w:val="22"/>
              </w:rPr>
              <w:t xml:space="preserve"> (See Appendix</w:t>
            </w:r>
            <w:r w:rsidR="00892272" w:rsidRPr="00AA67AE">
              <w:rPr>
                <w:sz w:val="22"/>
                <w:szCs w:val="22"/>
              </w:rPr>
              <w:t xml:space="preserve"> D</w:t>
            </w:r>
            <w:r w:rsidR="009E5F0F" w:rsidRPr="00AA67AE">
              <w:rPr>
                <w:sz w:val="22"/>
                <w:szCs w:val="22"/>
              </w:rPr>
              <w:t>)</w:t>
            </w:r>
            <w:r w:rsidR="00B361B2" w:rsidRPr="00AA67AE">
              <w:rPr>
                <w:sz w:val="22"/>
                <w:szCs w:val="22"/>
              </w:rPr>
              <w:t>.</w:t>
            </w:r>
          </w:p>
          <w:p w14:paraId="7A0F09EF" w14:textId="4EC8B520" w:rsidR="00C6051E" w:rsidRPr="00AA67AE" w:rsidRDefault="00C6051E" w:rsidP="002162CE">
            <w:pPr>
              <w:pStyle w:val="ListParagraph"/>
              <w:numPr>
                <w:ilvl w:val="0"/>
                <w:numId w:val="112"/>
              </w:numPr>
              <w:spacing w:line="240" w:lineRule="auto"/>
              <w:jc w:val="left"/>
              <w:rPr>
                <w:sz w:val="22"/>
                <w:szCs w:val="22"/>
              </w:rPr>
            </w:pPr>
            <w:r w:rsidRPr="00AA67AE">
              <w:rPr>
                <w:sz w:val="22"/>
                <w:szCs w:val="22"/>
              </w:rPr>
              <w:t>Suspected case response plan in place</w:t>
            </w:r>
            <w:r w:rsidR="009E5F0F" w:rsidRPr="00AA67AE">
              <w:rPr>
                <w:sz w:val="22"/>
                <w:szCs w:val="22"/>
              </w:rPr>
              <w:t xml:space="preserve"> (See Appendix</w:t>
            </w:r>
            <w:r w:rsidR="00892272" w:rsidRPr="00AA67AE">
              <w:rPr>
                <w:sz w:val="22"/>
                <w:szCs w:val="22"/>
              </w:rPr>
              <w:t xml:space="preserve"> P</w:t>
            </w:r>
            <w:r w:rsidR="009E5F0F" w:rsidRPr="00AA67AE">
              <w:rPr>
                <w:sz w:val="22"/>
                <w:szCs w:val="22"/>
              </w:rPr>
              <w:t>)</w:t>
            </w:r>
            <w:r w:rsidR="00B361B2" w:rsidRPr="00AA67AE">
              <w:rPr>
                <w:sz w:val="22"/>
                <w:szCs w:val="22"/>
              </w:rPr>
              <w:t>.</w:t>
            </w:r>
          </w:p>
          <w:p w14:paraId="2DFCFD27" w14:textId="04D96A97" w:rsidR="00A109F0" w:rsidRPr="00AA67AE" w:rsidRDefault="00A109F0" w:rsidP="002162CE">
            <w:pPr>
              <w:pStyle w:val="ListParagraph"/>
              <w:numPr>
                <w:ilvl w:val="0"/>
                <w:numId w:val="112"/>
              </w:numPr>
              <w:spacing w:line="240" w:lineRule="auto"/>
              <w:jc w:val="left"/>
              <w:rPr>
                <w:sz w:val="22"/>
                <w:szCs w:val="22"/>
              </w:rPr>
            </w:pPr>
            <w:r w:rsidRPr="00AA67AE">
              <w:rPr>
                <w:sz w:val="22"/>
                <w:szCs w:val="22"/>
              </w:rPr>
              <w:t xml:space="preserve">COVID-19 Signage </w:t>
            </w:r>
            <w:r w:rsidR="00635F95" w:rsidRPr="00AA67AE">
              <w:rPr>
                <w:sz w:val="22"/>
                <w:szCs w:val="22"/>
              </w:rPr>
              <w:t>in place</w:t>
            </w:r>
            <w:r w:rsidR="00B361B2" w:rsidRPr="00AA67AE">
              <w:rPr>
                <w:sz w:val="22"/>
                <w:szCs w:val="22"/>
              </w:rPr>
              <w:t xml:space="preserve"> </w:t>
            </w:r>
            <w:r w:rsidR="009E5F0F" w:rsidRPr="00AA67AE">
              <w:rPr>
                <w:sz w:val="22"/>
                <w:szCs w:val="22"/>
              </w:rPr>
              <w:t xml:space="preserve">(See Appendix </w:t>
            </w:r>
            <w:r w:rsidR="00892272" w:rsidRPr="00AA67AE">
              <w:rPr>
                <w:sz w:val="22"/>
                <w:szCs w:val="22"/>
              </w:rPr>
              <w:t>G</w:t>
            </w:r>
            <w:r w:rsidR="009E5F0F" w:rsidRPr="00AA67AE">
              <w:rPr>
                <w:sz w:val="22"/>
                <w:szCs w:val="22"/>
              </w:rPr>
              <w:t>)</w:t>
            </w:r>
            <w:r w:rsidR="00B361B2" w:rsidRPr="00AA67AE">
              <w:rPr>
                <w:sz w:val="22"/>
                <w:szCs w:val="22"/>
              </w:rPr>
              <w:t>.</w:t>
            </w:r>
          </w:p>
          <w:p w14:paraId="5D888739" w14:textId="03F36F15" w:rsidR="00A109F0" w:rsidRPr="00AA67AE" w:rsidRDefault="00A109F0" w:rsidP="002162CE">
            <w:pPr>
              <w:pStyle w:val="ListParagraph"/>
              <w:numPr>
                <w:ilvl w:val="0"/>
                <w:numId w:val="112"/>
              </w:numPr>
              <w:spacing w:line="240" w:lineRule="auto"/>
              <w:jc w:val="left"/>
              <w:rPr>
                <w:sz w:val="22"/>
                <w:szCs w:val="22"/>
              </w:rPr>
            </w:pPr>
            <w:r w:rsidRPr="00AA67AE">
              <w:rPr>
                <w:sz w:val="22"/>
                <w:szCs w:val="22"/>
              </w:rPr>
              <w:t xml:space="preserve">Hand </w:t>
            </w:r>
            <w:r w:rsidR="00770BA8" w:rsidRPr="00AA67AE">
              <w:rPr>
                <w:sz w:val="22"/>
                <w:szCs w:val="22"/>
              </w:rPr>
              <w:t>s</w:t>
            </w:r>
            <w:r w:rsidRPr="00AA67AE">
              <w:rPr>
                <w:sz w:val="22"/>
                <w:szCs w:val="22"/>
              </w:rPr>
              <w:t xml:space="preserve">anitiser and hand wash facilities </w:t>
            </w:r>
            <w:r w:rsidR="008E74F0" w:rsidRPr="00AA67AE">
              <w:rPr>
                <w:sz w:val="22"/>
                <w:szCs w:val="22"/>
              </w:rPr>
              <w:t>provided</w:t>
            </w:r>
            <w:r w:rsidRPr="00AA67AE">
              <w:rPr>
                <w:sz w:val="22"/>
                <w:szCs w:val="22"/>
              </w:rPr>
              <w:t xml:space="preserve"> </w:t>
            </w:r>
            <w:r w:rsidR="009E5F0F" w:rsidRPr="00AA67AE">
              <w:rPr>
                <w:sz w:val="22"/>
                <w:szCs w:val="22"/>
              </w:rPr>
              <w:t>(See Appendix</w:t>
            </w:r>
            <w:r w:rsidR="00892272" w:rsidRPr="00AA67AE">
              <w:rPr>
                <w:sz w:val="22"/>
                <w:szCs w:val="22"/>
              </w:rPr>
              <w:t xml:space="preserve"> I</w:t>
            </w:r>
            <w:r w:rsidR="009E5F0F" w:rsidRPr="00AA67AE">
              <w:rPr>
                <w:sz w:val="22"/>
                <w:szCs w:val="22"/>
              </w:rPr>
              <w:t>)</w:t>
            </w:r>
            <w:r w:rsidR="00B361B2" w:rsidRPr="00AA67AE">
              <w:rPr>
                <w:sz w:val="22"/>
                <w:szCs w:val="22"/>
              </w:rPr>
              <w:t>.</w:t>
            </w:r>
          </w:p>
          <w:p w14:paraId="56E51D1C" w14:textId="2E1ED2B7" w:rsidR="00B71EF6" w:rsidRPr="00AA67AE" w:rsidRDefault="003D1C2E" w:rsidP="00C45DC1">
            <w:pPr>
              <w:pStyle w:val="ListParagraph"/>
              <w:numPr>
                <w:ilvl w:val="0"/>
                <w:numId w:val="112"/>
              </w:numPr>
              <w:spacing w:line="240" w:lineRule="auto"/>
              <w:jc w:val="left"/>
              <w:rPr>
                <w:sz w:val="22"/>
                <w:szCs w:val="22"/>
              </w:rPr>
            </w:pPr>
            <w:r w:rsidRPr="00AA67AE">
              <w:rPr>
                <w:sz w:val="22"/>
                <w:szCs w:val="22"/>
              </w:rPr>
              <w:t xml:space="preserve">Resumption of normal licensing and operating hours. </w:t>
            </w:r>
          </w:p>
        </w:tc>
      </w:tr>
    </w:tbl>
    <w:p w14:paraId="46E35F00" w14:textId="77777777" w:rsidR="00AA67AE" w:rsidRPr="00AA67AE" w:rsidRDefault="00AA67AE">
      <w:pPr>
        <w:jc w:val="left"/>
        <w:rPr>
          <w:rFonts w:cstheme="minorHAnsi"/>
          <w:noProof/>
        </w:rPr>
      </w:pPr>
    </w:p>
    <w:tbl>
      <w:tblPr>
        <w:tblStyle w:val="TableGrid"/>
        <w:tblW w:w="9056" w:type="dxa"/>
        <w:tblLook w:val="04A0" w:firstRow="1" w:lastRow="0" w:firstColumn="1" w:lastColumn="0" w:noHBand="0" w:noVBand="1"/>
      </w:tblPr>
      <w:tblGrid>
        <w:gridCol w:w="2122"/>
        <w:gridCol w:w="6934"/>
      </w:tblGrid>
      <w:tr w:rsidR="00AA67AE" w:rsidRPr="00AA67AE" w14:paraId="0649CE73" w14:textId="77777777" w:rsidTr="00C7357E">
        <w:trPr>
          <w:trHeight w:val="205"/>
          <w:tblHeader/>
        </w:trPr>
        <w:tc>
          <w:tcPr>
            <w:tcW w:w="2122" w:type="dxa"/>
            <w:tcBorders>
              <w:top w:val="nil"/>
              <w:left w:val="nil"/>
            </w:tcBorders>
          </w:tcPr>
          <w:p w14:paraId="1BC05786" w14:textId="77777777" w:rsidR="00AA67AE" w:rsidRPr="00AA67AE" w:rsidRDefault="00AA67AE" w:rsidP="00C7357E">
            <w:pPr>
              <w:rPr>
                <w:rFonts w:cstheme="minorHAnsi"/>
                <w:b/>
                <w:bCs/>
              </w:rPr>
            </w:pPr>
          </w:p>
        </w:tc>
        <w:tc>
          <w:tcPr>
            <w:tcW w:w="6934" w:type="dxa"/>
            <w:shd w:val="clear" w:color="auto" w:fill="D9E2F3" w:themeFill="accent1" w:themeFillTint="33"/>
          </w:tcPr>
          <w:p w14:paraId="3CEA5EF6" w14:textId="77777777" w:rsidR="00AA67AE" w:rsidRPr="00AA67AE" w:rsidRDefault="00AA67AE" w:rsidP="00C7357E">
            <w:pPr>
              <w:rPr>
                <w:rFonts w:cstheme="minorHAnsi"/>
                <w:b/>
                <w:bCs/>
              </w:rPr>
            </w:pPr>
            <w:r w:rsidRPr="00AA67AE">
              <w:rPr>
                <w:rFonts w:cstheme="minorHAnsi"/>
                <w:b/>
                <w:bCs/>
              </w:rPr>
              <w:t>Outdoors</w:t>
            </w:r>
          </w:p>
        </w:tc>
      </w:tr>
      <w:tr w:rsidR="00AA67AE" w:rsidRPr="00AA67AE" w14:paraId="6F653DB0" w14:textId="77777777" w:rsidTr="00C7357E">
        <w:trPr>
          <w:trHeight w:val="363"/>
        </w:trPr>
        <w:tc>
          <w:tcPr>
            <w:tcW w:w="2122" w:type="dxa"/>
            <w:shd w:val="clear" w:color="auto" w:fill="B4C6E7" w:themeFill="accent1" w:themeFillTint="66"/>
          </w:tcPr>
          <w:p w14:paraId="5881C567" w14:textId="77777777" w:rsidR="00AA67AE" w:rsidRPr="00AA67AE" w:rsidRDefault="00AA67AE" w:rsidP="00C7357E">
            <w:pPr>
              <w:rPr>
                <w:rFonts w:cstheme="minorHAnsi"/>
                <w:b/>
                <w:bCs/>
              </w:rPr>
            </w:pPr>
            <w:r w:rsidRPr="00AA67AE">
              <w:rPr>
                <w:rFonts w:cstheme="minorHAnsi"/>
                <w:b/>
                <w:bCs/>
              </w:rPr>
              <w:t xml:space="preserve">Permitted Capacity </w:t>
            </w:r>
          </w:p>
        </w:tc>
        <w:tc>
          <w:tcPr>
            <w:tcW w:w="6934" w:type="dxa"/>
          </w:tcPr>
          <w:p w14:paraId="057EE008" w14:textId="77777777" w:rsidR="00AA67AE" w:rsidRPr="00AA67AE" w:rsidRDefault="00AA67AE" w:rsidP="00C7357E">
            <w:pPr>
              <w:jc w:val="left"/>
              <w:rPr>
                <w:rFonts w:cstheme="minorHAnsi"/>
              </w:rPr>
            </w:pPr>
            <w:r w:rsidRPr="00AA67AE">
              <w:rPr>
                <w:rFonts w:cstheme="minorHAnsi"/>
              </w:rPr>
              <w:t xml:space="preserve">No capacity limits on outdoor events.  </w:t>
            </w:r>
          </w:p>
        </w:tc>
      </w:tr>
      <w:tr w:rsidR="00AA67AE" w:rsidRPr="00AA67AE" w14:paraId="1E8574B7" w14:textId="77777777" w:rsidTr="00C7357E">
        <w:trPr>
          <w:trHeight w:val="708"/>
        </w:trPr>
        <w:tc>
          <w:tcPr>
            <w:tcW w:w="2122" w:type="dxa"/>
            <w:shd w:val="clear" w:color="auto" w:fill="B4C6E7" w:themeFill="accent1" w:themeFillTint="66"/>
          </w:tcPr>
          <w:p w14:paraId="19FC7E47" w14:textId="77777777" w:rsidR="00AA67AE" w:rsidRPr="00AA67AE" w:rsidRDefault="00AA67AE" w:rsidP="00C7357E">
            <w:pPr>
              <w:rPr>
                <w:rFonts w:cstheme="minorHAnsi"/>
                <w:b/>
                <w:bCs/>
              </w:rPr>
            </w:pPr>
            <w:r w:rsidRPr="00AA67AE">
              <w:rPr>
                <w:rFonts w:cstheme="minorHAnsi"/>
                <w:b/>
                <w:bCs/>
              </w:rPr>
              <w:t xml:space="preserve">Measures </w:t>
            </w:r>
          </w:p>
        </w:tc>
        <w:tc>
          <w:tcPr>
            <w:tcW w:w="6934" w:type="dxa"/>
          </w:tcPr>
          <w:p w14:paraId="06852EA8" w14:textId="77777777" w:rsidR="00AA67AE" w:rsidRPr="00AA67AE" w:rsidRDefault="00AA67AE" w:rsidP="00AA67AE">
            <w:pPr>
              <w:pStyle w:val="ListParagraph"/>
              <w:numPr>
                <w:ilvl w:val="0"/>
                <w:numId w:val="112"/>
              </w:numPr>
              <w:spacing w:line="240" w:lineRule="auto"/>
              <w:jc w:val="left"/>
              <w:rPr>
                <w:sz w:val="22"/>
                <w:szCs w:val="22"/>
              </w:rPr>
            </w:pPr>
            <w:r w:rsidRPr="00AA67AE">
              <w:rPr>
                <w:sz w:val="22"/>
                <w:szCs w:val="22"/>
              </w:rPr>
              <w:t>Social distancing maximised as far as is reasonably practicable especially in shared areas. (See Appendix B)</w:t>
            </w:r>
          </w:p>
          <w:p w14:paraId="3E5B93BC" w14:textId="77777777" w:rsidR="00AA67AE" w:rsidRPr="00AA67AE" w:rsidRDefault="00AA67AE" w:rsidP="00AA67AE">
            <w:pPr>
              <w:pStyle w:val="ListParagraph"/>
              <w:numPr>
                <w:ilvl w:val="0"/>
                <w:numId w:val="112"/>
              </w:numPr>
              <w:spacing w:line="240" w:lineRule="auto"/>
              <w:jc w:val="left"/>
              <w:rPr>
                <w:sz w:val="22"/>
                <w:szCs w:val="22"/>
              </w:rPr>
            </w:pPr>
            <w:r w:rsidRPr="00AA67AE">
              <w:rPr>
                <w:sz w:val="22"/>
                <w:szCs w:val="22"/>
              </w:rPr>
              <w:t>Proof of immunity for entry not required.</w:t>
            </w:r>
          </w:p>
          <w:p w14:paraId="5A3F6FAF" w14:textId="77777777" w:rsidR="00AA67AE" w:rsidRPr="00AA67AE" w:rsidRDefault="00AA67AE" w:rsidP="00AA67AE">
            <w:pPr>
              <w:pStyle w:val="ListParagraph"/>
              <w:numPr>
                <w:ilvl w:val="0"/>
                <w:numId w:val="112"/>
              </w:numPr>
              <w:spacing w:line="240" w:lineRule="auto"/>
              <w:jc w:val="left"/>
              <w:rPr>
                <w:sz w:val="22"/>
                <w:szCs w:val="22"/>
              </w:rPr>
            </w:pPr>
            <w:r w:rsidRPr="00AA67AE">
              <w:rPr>
                <w:sz w:val="22"/>
                <w:szCs w:val="22"/>
              </w:rPr>
              <w:t xml:space="preserve">Mask wearing required for workers where 2m distancing cannot be maintained. (See Appendix D &amp; I) </w:t>
            </w:r>
          </w:p>
          <w:p w14:paraId="4EAC64FD" w14:textId="77777777" w:rsidR="00AA67AE" w:rsidRPr="00AA67AE" w:rsidRDefault="00AA67AE" w:rsidP="00AA67AE">
            <w:pPr>
              <w:pStyle w:val="ListParagraph"/>
              <w:numPr>
                <w:ilvl w:val="0"/>
                <w:numId w:val="112"/>
              </w:numPr>
              <w:spacing w:line="240" w:lineRule="auto"/>
              <w:jc w:val="left"/>
            </w:pPr>
            <w:r w:rsidRPr="00AA67AE">
              <w:rPr>
                <w:sz w:val="22"/>
                <w:szCs w:val="22"/>
              </w:rPr>
              <w:t>Masks encouraged but not mandatory for patrons in congested areas, while and when queueing. (See Appendix I)</w:t>
            </w:r>
          </w:p>
          <w:p w14:paraId="46AB24A3" w14:textId="77777777" w:rsidR="00AA67AE" w:rsidRPr="00AA67AE" w:rsidRDefault="00AA67AE" w:rsidP="00AA67AE">
            <w:pPr>
              <w:pStyle w:val="ListParagraph"/>
              <w:numPr>
                <w:ilvl w:val="0"/>
                <w:numId w:val="112"/>
              </w:numPr>
              <w:spacing w:line="240" w:lineRule="auto"/>
              <w:jc w:val="left"/>
              <w:rPr>
                <w:sz w:val="22"/>
                <w:szCs w:val="22"/>
              </w:rPr>
            </w:pPr>
            <w:r w:rsidRPr="00AA67AE">
              <w:rPr>
                <w:sz w:val="22"/>
                <w:szCs w:val="22"/>
              </w:rPr>
              <w:lastRenderedPageBreak/>
              <w:t>Enhanced cleaning measures in place. (See Appendix J)</w:t>
            </w:r>
          </w:p>
          <w:p w14:paraId="2EA95C2E" w14:textId="77777777" w:rsidR="00AA67AE" w:rsidRPr="00AA67AE" w:rsidRDefault="00AA67AE" w:rsidP="00AA67AE">
            <w:pPr>
              <w:pStyle w:val="ListParagraph"/>
              <w:numPr>
                <w:ilvl w:val="0"/>
                <w:numId w:val="112"/>
              </w:numPr>
              <w:spacing w:line="240" w:lineRule="auto"/>
              <w:jc w:val="left"/>
              <w:rPr>
                <w:sz w:val="22"/>
                <w:szCs w:val="22"/>
              </w:rPr>
            </w:pPr>
            <w:r w:rsidRPr="00AA67AE">
              <w:rPr>
                <w:sz w:val="22"/>
                <w:szCs w:val="22"/>
              </w:rPr>
              <w:t>Worker arrangements as per Work Safely Protocol (See Appendix D)</w:t>
            </w:r>
          </w:p>
          <w:p w14:paraId="324217D2" w14:textId="77777777" w:rsidR="00AA67AE" w:rsidRPr="00AA67AE" w:rsidRDefault="00AA67AE" w:rsidP="00AA67AE">
            <w:pPr>
              <w:pStyle w:val="ListParagraph"/>
              <w:numPr>
                <w:ilvl w:val="0"/>
                <w:numId w:val="112"/>
              </w:numPr>
              <w:spacing w:line="240" w:lineRule="auto"/>
              <w:jc w:val="left"/>
              <w:rPr>
                <w:sz w:val="22"/>
                <w:szCs w:val="22"/>
              </w:rPr>
            </w:pPr>
            <w:r w:rsidRPr="00AA67AE">
              <w:rPr>
                <w:sz w:val="22"/>
                <w:szCs w:val="22"/>
              </w:rPr>
              <w:t>Suspected case response plan in place (See Appendix P)</w:t>
            </w:r>
          </w:p>
          <w:p w14:paraId="2C98953A" w14:textId="77777777" w:rsidR="00AA67AE" w:rsidRPr="00AA67AE" w:rsidRDefault="00AA67AE" w:rsidP="00AA67AE">
            <w:pPr>
              <w:pStyle w:val="ListParagraph"/>
              <w:numPr>
                <w:ilvl w:val="0"/>
                <w:numId w:val="112"/>
              </w:numPr>
              <w:spacing w:line="240" w:lineRule="auto"/>
              <w:jc w:val="left"/>
              <w:rPr>
                <w:sz w:val="22"/>
                <w:szCs w:val="22"/>
              </w:rPr>
            </w:pPr>
            <w:r w:rsidRPr="00AA67AE">
              <w:rPr>
                <w:sz w:val="22"/>
                <w:szCs w:val="22"/>
              </w:rPr>
              <w:t>COVID-19 Signage in place (See Appendix G)</w:t>
            </w:r>
          </w:p>
          <w:p w14:paraId="74A1A5EA" w14:textId="77777777" w:rsidR="00AA67AE" w:rsidRPr="00AA67AE" w:rsidRDefault="00AA67AE" w:rsidP="00AA67AE">
            <w:pPr>
              <w:pStyle w:val="ListParagraph"/>
              <w:numPr>
                <w:ilvl w:val="0"/>
                <w:numId w:val="112"/>
              </w:numPr>
              <w:spacing w:line="240" w:lineRule="auto"/>
              <w:jc w:val="left"/>
              <w:rPr>
                <w:sz w:val="22"/>
                <w:szCs w:val="22"/>
              </w:rPr>
            </w:pPr>
            <w:r w:rsidRPr="00AA67AE">
              <w:rPr>
                <w:sz w:val="22"/>
                <w:szCs w:val="22"/>
              </w:rPr>
              <w:t>Hand sanitiser and hand wash facilities provided (See Appendix I)</w:t>
            </w:r>
          </w:p>
          <w:p w14:paraId="7866E5A9" w14:textId="77777777" w:rsidR="00AA67AE" w:rsidRPr="00AA67AE" w:rsidRDefault="00AA67AE" w:rsidP="00AA67AE">
            <w:pPr>
              <w:pStyle w:val="ListParagraph"/>
              <w:numPr>
                <w:ilvl w:val="0"/>
                <w:numId w:val="112"/>
              </w:numPr>
              <w:spacing w:line="240" w:lineRule="auto"/>
              <w:jc w:val="left"/>
              <w:rPr>
                <w:sz w:val="22"/>
                <w:szCs w:val="22"/>
              </w:rPr>
            </w:pPr>
            <w:r w:rsidRPr="00AA67AE">
              <w:rPr>
                <w:sz w:val="22"/>
                <w:szCs w:val="22"/>
              </w:rPr>
              <w:t>Resumption of normal licensing and operating hours.</w:t>
            </w:r>
          </w:p>
        </w:tc>
      </w:tr>
    </w:tbl>
    <w:p w14:paraId="3D21C034" w14:textId="77777777" w:rsidR="00737307" w:rsidRPr="00AA67AE" w:rsidRDefault="00737307">
      <w:pPr>
        <w:jc w:val="left"/>
        <w:rPr>
          <w:rFonts w:cstheme="minorHAnsi"/>
          <w:noProof/>
        </w:rPr>
      </w:pPr>
      <w:r w:rsidRPr="00AA67AE">
        <w:rPr>
          <w:rFonts w:cstheme="minorHAnsi"/>
          <w:noProof/>
        </w:rPr>
        <w:lastRenderedPageBreak/>
        <w:br w:type="page"/>
      </w:r>
    </w:p>
    <w:p w14:paraId="787FAF9D" w14:textId="77777777" w:rsidR="007B4735" w:rsidRPr="00AA67AE" w:rsidRDefault="0048333E" w:rsidP="007B4735">
      <w:pPr>
        <w:pStyle w:val="Heading1"/>
        <w:rPr>
          <w:rFonts w:eastAsiaTheme="minorEastAsia" w:cstheme="minorHAnsi"/>
          <w:sz w:val="22"/>
          <w:szCs w:val="22"/>
        </w:rPr>
      </w:pPr>
      <w:bookmarkStart w:id="4" w:name="_Toc85716814"/>
      <w:r w:rsidRPr="00AA67AE">
        <w:rPr>
          <w:rFonts w:eastAsiaTheme="minorEastAsia" w:cstheme="minorHAnsi"/>
          <w:sz w:val="22"/>
          <w:szCs w:val="22"/>
        </w:rPr>
        <w:lastRenderedPageBreak/>
        <w:t>COVID-19 PLANNING</w:t>
      </w:r>
      <w:bookmarkEnd w:id="4"/>
      <w:r w:rsidRPr="00AA67AE">
        <w:rPr>
          <w:rFonts w:eastAsiaTheme="minorEastAsia" w:cstheme="minorHAnsi"/>
          <w:sz w:val="22"/>
          <w:szCs w:val="22"/>
        </w:rPr>
        <w:t xml:space="preserve"> </w:t>
      </w:r>
    </w:p>
    <w:p w14:paraId="55811285" w14:textId="77777777" w:rsidR="001F2255" w:rsidRPr="00AA67AE" w:rsidRDefault="001F2255" w:rsidP="001F2255">
      <w:pPr>
        <w:pStyle w:val="Heading2"/>
        <w:rPr>
          <w:rFonts w:cstheme="minorHAnsi"/>
        </w:rPr>
      </w:pPr>
      <w:r w:rsidRPr="00AA67AE">
        <w:rPr>
          <w:rFonts w:cstheme="minorHAnsi"/>
        </w:rPr>
        <w:t>What is COVID-19</w:t>
      </w:r>
    </w:p>
    <w:p w14:paraId="53B05527" w14:textId="77777777" w:rsidR="001F2255" w:rsidRPr="00AA67AE" w:rsidRDefault="001F2255" w:rsidP="001F2255">
      <w:pPr>
        <w:rPr>
          <w:rFonts w:cstheme="minorHAnsi"/>
          <w:shd w:val="clear" w:color="auto" w:fill="FFFFFF"/>
        </w:rPr>
      </w:pPr>
      <w:r w:rsidRPr="00AA67AE">
        <w:rPr>
          <w:rFonts w:eastAsia="Calibri" w:cstheme="minorHAnsi"/>
        </w:rPr>
        <w:t xml:space="preserve">COVID-19 is an infectious disease caused by a Coronavirus. The virus is </w:t>
      </w:r>
      <w:r w:rsidRPr="00AA67AE">
        <w:rPr>
          <w:rFonts w:cstheme="minorHAnsi"/>
          <w:shd w:val="clear" w:color="auto" w:fill="FFFFFF"/>
        </w:rPr>
        <w:t xml:space="preserve">transmitted via the following methods: </w:t>
      </w:r>
    </w:p>
    <w:p w14:paraId="2EBF9508" w14:textId="77777777" w:rsidR="001F2255" w:rsidRPr="00AA67AE" w:rsidRDefault="001F2255" w:rsidP="001F2255">
      <w:pPr>
        <w:rPr>
          <w:rFonts w:cstheme="minorHAnsi"/>
        </w:rPr>
      </w:pPr>
      <w:r w:rsidRPr="00AA67AE">
        <w:rPr>
          <w:rFonts w:cstheme="minorHAnsi"/>
          <w:b/>
          <w:bCs/>
        </w:rPr>
        <w:t>Droplets or aerosols</w:t>
      </w:r>
      <w:r w:rsidRPr="00AA67AE">
        <w:rPr>
          <w:rFonts w:cstheme="minorHAnsi"/>
        </w:rPr>
        <w:t>. When an infected person coughs, sneezes, or talks, droplets or tiny particles called aerosols carry the virus into the air from their nose or mouth. Anyone who is within 2m of that person can breathe it into their lungs.</w:t>
      </w:r>
    </w:p>
    <w:p w14:paraId="06C521E9" w14:textId="77777777" w:rsidR="001F2255" w:rsidRPr="00AA67AE" w:rsidRDefault="001F2255" w:rsidP="001F2255">
      <w:pPr>
        <w:rPr>
          <w:rFonts w:cstheme="minorHAnsi"/>
        </w:rPr>
      </w:pPr>
      <w:r w:rsidRPr="00AA67AE">
        <w:rPr>
          <w:rFonts w:cstheme="minorHAnsi"/>
          <w:b/>
          <w:bCs/>
        </w:rPr>
        <w:t>Airborne transmission.</w:t>
      </w:r>
      <w:r w:rsidRPr="00AA67AE">
        <w:rPr>
          <w:rFonts w:cstheme="minorHAnsi"/>
        </w:rPr>
        <w:t xml:space="preserve"> Research shows that the virus can live in the air for up to 3 hours. It can get into lungs if an infected person has it breathes out and another person breathes that air in. </w:t>
      </w:r>
    </w:p>
    <w:p w14:paraId="53B29E7E" w14:textId="77777777" w:rsidR="001F2255" w:rsidRPr="00AA67AE" w:rsidRDefault="001F2255" w:rsidP="001F2255">
      <w:pPr>
        <w:rPr>
          <w:rFonts w:cstheme="minorHAnsi"/>
        </w:rPr>
      </w:pPr>
      <w:r w:rsidRPr="00AA67AE">
        <w:rPr>
          <w:rFonts w:cstheme="minorHAnsi"/>
          <w:b/>
          <w:bCs/>
        </w:rPr>
        <w:t>Surface</w:t>
      </w:r>
      <w:r w:rsidR="00262E91" w:rsidRPr="00AA67AE">
        <w:rPr>
          <w:rFonts w:cstheme="minorHAnsi"/>
          <w:b/>
          <w:bCs/>
        </w:rPr>
        <w:t>/Fomite</w:t>
      </w:r>
      <w:r w:rsidRPr="00AA67AE">
        <w:rPr>
          <w:rFonts w:cstheme="minorHAnsi"/>
          <w:b/>
          <w:bCs/>
        </w:rPr>
        <w:t xml:space="preserve"> transmission</w:t>
      </w:r>
      <w:r w:rsidRPr="00AA67AE">
        <w:rPr>
          <w:rFonts w:cstheme="minorHAnsi"/>
        </w:rPr>
        <w:t xml:space="preserve">. The virus can spread through surface transfer when an infected person contaminates a surface which is touched by another individual </w:t>
      </w:r>
      <w:r w:rsidRPr="00AA67AE">
        <w:rPr>
          <w:rFonts w:cstheme="minorHAnsi"/>
          <w:shd w:val="clear" w:color="auto" w:fill="FFFFFF"/>
        </w:rPr>
        <w:t xml:space="preserve">and transferred to the person’s nose, eyes or mouth when they touch them.   </w:t>
      </w:r>
    </w:p>
    <w:p w14:paraId="0677201E" w14:textId="77777777" w:rsidR="001F2255" w:rsidRPr="00AA67AE" w:rsidRDefault="001F2255" w:rsidP="001F2255">
      <w:pPr>
        <w:rPr>
          <w:rFonts w:cstheme="minorHAnsi"/>
        </w:rPr>
      </w:pPr>
      <w:r w:rsidRPr="00AA67AE">
        <w:rPr>
          <w:rFonts w:cstheme="minorHAnsi"/>
        </w:rPr>
        <w:t xml:space="preserve">The virus most </w:t>
      </w:r>
      <w:r w:rsidR="53BF50B9" w:rsidRPr="00AA67AE">
        <w:rPr>
          <w:rFonts w:cstheme="minorHAnsi"/>
        </w:rPr>
        <w:t>commonly</w:t>
      </w:r>
      <w:r w:rsidRPr="00AA67AE">
        <w:rPr>
          <w:rFonts w:cstheme="minorHAnsi"/>
        </w:rPr>
        <w:t xml:space="preserve"> spread through people who have symptoms. </w:t>
      </w:r>
      <w:r w:rsidR="000873E2" w:rsidRPr="00AA67AE">
        <w:rPr>
          <w:rFonts w:cstheme="minorHAnsi"/>
        </w:rPr>
        <w:t>I</w:t>
      </w:r>
      <w:r w:rsidRPr="00AA67AE">
        <w:rPr>
          <w:rFonts w:cstheme="minorHAnsi"/>
        </w:rPr>
        <w:t>t is possible to pass it on without showing any signs</w:t>
      </w:r>
      <w:r w:rsidR="000873E2" w:rsidRPr="00AA67AE">
        <w:rPr>
          <w:rFonts w:cstheme="minorHAnsi"/>
        </w:rPr>
        <w:t xml:space="preserve">, </w:t>
      </w:r>
      <w:r w:rsidRPr="00AA67AE">
        <w:rPr>
          <w:rFonts w:cstheme="minorHAnsi"/>
        </w:rPr>
        <w:t xml:space="preserve">people who don't know they've been infected can give it to others </w:t>
      </w:r>
      <w:r w:rsidR="000873E2" w:rsidRPr="00AA67AE">
        <w:rPr>
          <w:rFonts w:cstheme="minorHAnsi"/>
        </w:rPr>
        <w:t>(</w:t>
      </w:r>
      <w:r w:rsidR="7BB105D8" w:rsidRPr="00AA67AE">
        <w:rPr>
          <w:rFonts w:cstheme="minorHAnsi"/>
        </w:rPr>
        <w:t xml:space="preserve">also known as </w:t>
      </w:r>
      <w:r w:rsidRPr="00AA67AE">
        <w:rPr>
          <w:rFonts w:cstheme="minorHAnsi"/>
        </w:rPr>
        <w:t>asymptomatic spread</w:t>
      </w:r>
      <w:r w:rsidR="000873E2" w:rsidRPr="00AA67AE">
        <w:rPr>
          <w:rFonts w:cstheme="minorHAnsi"/>
        </w:rPr>
        <w:t>)</w:t>
      </w:r>
      <w:r w:rsidRPr="00AA67AE">
        <w:rPr>
          <w:rFonts w:cstheme="minorHAnsi"/>
        </w:rPr>
        <w:t xml:space="preserve">. </w:t>
      </w:r>
      <w:r w:rsidR="0E6096E3" w:rsidRPr="00AA67AE">
        <w:rPr>
          <w:rFonts w:cstheme="minorHAnsi"/>
        </w:rPr>
        <w:t>People</w:t>
      </w:r>
      <w:r w:rsidRPr="00AA67AE">
        <w:rPr>
          <w:rFonts w:cstheme="minorHAnsi"/>
        </w:rPr>
        <w:t xml:space="preserve"> can also </w:t>
      </w:r>
      <w:r w:rsidR="65A615B4" w:rsidRPr="00AA67AE">
        <w:rPr>
          <w:rFonts w:cstheme="minorHAnsi"/>
        </w:rPr>
        <w:t>spread the virus</w:t>
      </w:r>
      <w:r w:rsidRPr="00AA67AE">
        <w:rPr>
          <w:rFonts w:cstheme="minorHAnsi"/>
        </w:rPr>
        <w:t xml:space="preserve"> before you notice any signs of infection, </w:t>
      </w:r>
      <w:r w:rsidR="3E6DE41D" w:rsidRPr="00AA67AE">
        <w:rPr>
          <w:rFonts w:cstheme="minorHAnsi"/>
        </w:rPr>
        <w:t>this is otherwise known as</w:t>
      </w:r>
      <w:r w:rsidRPr="00AA67AE">
        <w:rPr>
          <w:rFonts w:cstheme="minorHAnsi"/>
        </w:rPr>
        <w:t xml:space="preserve"> pre- symptomatic spread.</w:t>
      </w:r>
    </w:p>
    <w:p w14:paraId="2317D84C" w14:textId="77777777" w:rsidR="001F2255" w:rsidRPr="00AA67AE" w:rsidRDefault="001F2255" w:rsidP="001F2255">
      <w:pPr>
        <w:rPr>
          <w:rFonts w:cstheme="minorHAnsi"/>
        </w:rPr>
      </w:pPr>
      <w:r w:rsidRPr="00AA67AE">
        <w:rPr>
          <w:rFonts w:cstheme="minorHAnsi"/>
        </w:rPr>
        <w:t xml:space="preserve">The key principles </w:t>
      </w:r>
      <w:r w:rsidR="7986D045" w:rsidRPr="00AA67AE">
        <w:rPr>
          <w:rFonts w:cstheme="minorHAnsi"/>
        </w:rPr>
        <w:t>in preventing the</w:t>
      </w:r>
      <w:r w:rsidRPr="00AA67AE">
        <w:rPr>
          <w:rFonts w:cstheme="minorHAnsi"/>
        </w:rPr>
        <w:t xml:space="preserve"> spread of COVID-19 in</w:t>
      </w:r>
      <w:r w:rsidR="5DC0DE6C" w:rsidRPr="00AA67AE">
        <w:rPr>
          <w:rFonts w:cstheme="minorHAnsi"/>
        </w:rPr>
        <w:t>clude</w:t>
      </w:r>
      <w:r w:rsidRPr="00AA67AE">
        <w:rPr>
          <w:rFonts w:cstheme="minorHAnsi"/>
        </w:rPr>
        <w:t xml:space="preserve"> the following:</w:t>
      </w:r>
    </w:p>
    <w:p w14:paraId="64D19454" w14:textId="77777777" w:rsidR="001F2255" w:rsidRPr="00AA67AE" w:rsidRDefault="001F2255" w:rsidP="00471857">
      <w:pPr>
        <w:pStyle w:val="Lists"/>
        <w:numPr>
          <w:ilvl w:val="0"/>
          <w:numId w:val="91"/>
        </w:numPr>
        <w:rPr>
          <w:rFonts w:asciiTheme="minorHAnsi" w:hAnsiTheme="minorHAnsi" w:cstheme="minorHAnsi"/>
        </w:rPr>
      </w:pPr>
      <w:r w:rsidRPr="00AA67AE">
        <w:rPr>
          <w:rFonts w:asciiTheme="minorHAnsi" w:hAnsiTheme="minorHAnsi" w:cstheme="minorHAnsi"/>
        </w:rPr>
        <w:t>Implementing enhanced cleaning measures</w:t>
      </w:r>
      <w:r w:rsidR="0FB1D922" w:rsidRPr="00AA67AE">
        <w:rPr>
          <w:rFonts w:asciiTheme="minorHAnsi" w:hAnsiTheme="minorHAnsi" w:cstheme="minorHAnsi"/>
        </w:rPr>
        <w:t>;</w:t>
      </w:r>
    </w:p>
    <w:p w14:paraId="5734479C" w14:textId="77777777" w:rsidR="001F2255" w:rsidRPr="00AA67AE" w:rsidRDefault="001F2255" w:rsidP="00471857">
      <w:pPr>
        <w:pStyle w:val="Lists"/>
        <w:numPr>
          <w:ilvl w:val="0"/>
          <w:numId w:val="91"/>
        </w:numPr>
        <w:rPr>
          <w:rFonts w:asciiTheme="minorHAnsi" w:hAnsiTheme="minorHAnsi" w:cstheme="minorHAnsi"/>
        </w:rPr>
      </w:pPr>
      <w:r w:rsidRPr="00AA67AE">
        <w:rPr>
          <w:rFonts w:asciiTheme="minorHAnsi" w:hAnsiTheme="minorHAnsi" w:cstheme="minorHAnsi"/>
        </w:rPr>
        <w:t>Maintaining a safe distance from other people</w:t>
      </w:r>
      <w:r w:rsidR="7356E323" w:rsidRPr="00AA67AE">
        <w:rPr>
          <w:rFonts w:asciiTheme="minorHAnsi" w:hAnsiTheme="minorHAnsi" w:cstheme="minorHAnsi"/>
        </w:rPr>
        <w:t>;</w:t>
      </w:r>
    </w:p>
    <w:p w14:paraId="0BAC177F" w14:textId="77777777" w:rsidR="001F2255" w:rsidRPr="00AA67AE" w:rsidRDefault="001F2255" w:rsidP="00471857">
      <w:pPr>
        <w:pStyle w:val="Lists"/>
        <w:numPr>
          <w:ilvl w:val="0"/>
          <w:numId w:val="91"/>
        </w:numPr>
        <w:rPr>
          <w:rFonts w:asciiTheme="minorHAnsi" w:hAnsiTheme="minorHAnsi" w:cstheme="minorHAnsi"/>
        </w:rPr>
      </w:pPr>
      <w:r w:rsidRPr="00AA67AE">
        <w:rPr>
          <w:rFonts w:asciiTheme="minorHAnsi" w:hAnsiTheme="minorHAnsi" w:cstheme="minorHAnsi"/>
        </w:rPr>
        <w:t>Implementing good hygiene and respiratory etiquette</w:t>
      </w:r>
      <w:r w:rsidR="7DB38F61" w:rsidRPr="00AA67AE">
        <w:rPr>
          <w:rFonts w:asciiTheme="minorHAnsi" w:hAnsiTheme="minorHAnsi" w:cstheme="minorHAnsi"/>
        </w:rPr>
        <w:t>;</w:t>
      </w:r>
      <w:r w:rsidRPr="00AA67AE">
        <w:rPr>
          <w:rFonts w:asciiTheme="minorHAnsi" w:hAnsiTheme="minorHAnsi" w:cstheme="minorHAnsi"/>
        </w:rPr>
        <w:t xml:space="preserve"> </w:t>
      </w:r>
    </w:p>
    <w:p w14:paraId="640E2539" w14:textId="77777777" w:rsidR="001F2255" w:rsidRPr="00AA67AE" w:rsidRDefault="001F2255" w:rsidP="00471857">
      <w:pPr>
        <w:pStyle w:val="Lists"/>
        <w:numPr>
          <w:ilvl w:val="0"/>
          <w:numId w:val="91"/>
        </w:numPr>
        <w:rPr>
          <w:rFonts w:asciiTheme="minorHAnsi" w:hAnsiTheme="minorHAnsi" w:cstheme="minorHAnsi"/>
        </w:rPr>
      </w:pPr>
      <w:r w:rsidRPr="00AA67AE">
        <w:rPr>
          <w:rFonts w:asciiTheme="minorHAnsi" w:hAnsiTheme="minorHAnsi" w:cstheme="minorHAnsi"/>
        </w:rPr>
        <w:t>Wearing a face covering</w:t>
      </w:r>
      <w:r w:rsidR="00183123" w:rsidRPr="00AA67AE">
        <w:rPr>
          <w:rFonts w:asciiTheme="minorHAnsi" w:hAnsiTheme="minorHAnsi" w:cstheme="minorHAnsi"/>
        </w:rPr>
        <w:t>/mask</w:t>
      </w:r>
      <w:r w:rsidR="41BD94A5" w:rsidRPr="00AA67AE">
        <w:rPr>
          <w:rFonts w:asciiTheme="minorHAnsi" w:hAnsiTheme="minorHAnsi" w:cstheme="minorHAnsi"/>
        </w:rPr>
        <w:t>;</w:t>
      </w:r>
    </w:p>
    <w:p w14:paraId="0DB6DD7E" w14:textId="77777777" w:rsidR="001F2255" w:rsidRPr="00AA67AE" w:rsidRDefault="00B20826" w:rsidP="00471857">
      <w:pPr>
        <w:pStyle w:val="ListParagraph"/>
        <w:numPr>
          <w:ilvl w:val="0"/>
          <w:numId w:val="91"/>
        </w:numPr>
        <w:rPr>
          <w:sz w:val="22"/>
          <w:szCs w:val="22"/>
        </w:rPr>
      </w:pPr>
      <w:r w:rsidRPr="00AA67AE">
        <w:rPr>
          <w:sz w:val="22"/>
          <w:szCs w:val="22"/>
        </w:rPr>
        <w:t>Maximise</w:t>
      </w:r>
      <w:r w:rsidR="001F2255" w:rsidRPr="00AA67AE">
        <w:rPr>
          <w:sz w:val="22"/>
          <w:szCs w:val="22"/>
        </w:rPr>
        <w:t xml:space="preserve"> Ventilation</w:t>
      </w:r>
      <w:r w:rsidR="6B5231BA" w:rsidRPr="00AA67AE">
        <w:rPr>
          <w:sz w:val="22"/>
          <w:szCs w:val="22"/>
        </w:rPr>
        <w:t>;</w:t>
      </w:r>
    </w:p>
    <w:p w14:paraId="3B5BDFD3" w14:textId="77777777" w:rsidR="001F2255" w:rsidRPr="00AA67AE" w:rsidRDefault="001F2255" w:rsidP="00471857">
      <w:pPr>
        <w:pStyle w:val="ListParagraph"/>
        <w:numPr>
          <w:ilvl w:val="0"/>
          <w:numId w:val="91"/>
        </w:numPr>
        <w:rPr>
          <w:sz w:val="22"/>
          <w:szCs w:val="22"/>
        </w:rPr>
      </w:pPr>
      <w:r w:rsidRPr="00AA67AE">
        <w:rPr>
          <w:sz w:val="22"/>
          <w:szCs w:val="22"/>
        </w:rPr>
        <w:t>Early intervention and isolation of suspected/ confirmed</w:t>
      </w:r>
      <w:r w:rsidR="000873E2" w:rsidRPr="00AA67AE">
        <w:rPr>
          <w:sz w:val="22"/>
          <w:szCs w:val="22"/>
        </w:rPr>
        <w:t xml:space="preserve"> cases</w:t>
      </w:r>
      <w:r w:rsidR="518D4D3E" w:rsidRPr="00AA67AE">
        <w:rPr>
          <w:sz w:val="22"/>
          <w:szCs w:val="22"/>
        </w:rPr>
        <w:t>; and</w:t>
      </w:r>
    </w:p>
    <w:p w14:paraId="4EA66C35" w14:textId="77777777" w:rsidR="001F2255" w:rsidRPr="00AA67AE" w:rsidRDefault="001F2255" w:rsidP="00471857">
      <w:pPr>
        <w:pStyle w:val="ListParagraph"/>
        <w:numPr>
          <w:ilvl w:val="0"/>
          <w:numId w:val="91"/>
        </w:numPr>
        <w:rPr>
          <w:sz w:val="22"/>
          <w:szCs w:val="22"/>
        </w:rPr>
      </w:pPr>
      <w:r w:rsidRPr="00AA67AE">
        <w:rPr>
          <w:sz w:val="22"/>
          <w:szCs w:val="22"/>
        </w:rPr>
        <w:t xml:space="preserve">Contact tracing </w:t>
      </w:r>
      <w:r w:rsidR="001324C8" w:rsidRPr="00AA67AE">
        <w:rPr>
          <w:sz w:val="22"/>
          <w:szCs w:val="22"/>
        </w:rPr>
        <w:t>for workers and patrons</w:t>
      </w:r>
      <w:r w:rsidR="6DF37C37" w:rsidRPr="00AA67AE">
        <w:rPr>
          <w:sz w:val="22"/>
          <w:szCs w:val="22"/>
        </w:rPr>
        <w:t>.</w:t>
      </w:r>
    </w:p>
    <w:p w14:paraId="6191FCD3" w14:textId="77777777" w:rsidR="001F2255" w:rsidRPr="00AA67AE" w:rsidRDefault="001F2255" w:rsidP="001F2255">
      <w:pPr>
        <w:rPr>
          <w:rFonts w:cstheme="minorHAnsi"/>
        </w:rPr>
      </w:pPr>
    </w:p>
    <w:p w14:paraId="389D271C" w14:textId="77777777" w:rsidR="001F2255" w:rsidRPr="00AA67AE" w:rsidRDefault="001F2255" w:rsidP="001F2255">
      <w:pPr>
        <w:pStyle w:val="Heading2"/>
        <w:rPr>
          <w:rFonts w:cstheme="minorHAnsi"/>
        </w:rPr>
      </w:pPr>
      <w:r w:rsidRPr="00AA67AE">
        <w:rPr>
          <w:rFonts w:cstheme="minorHAnsi"/>
        </w:rPr>
        <w:t xml:space="preserve">COVID-19 Plan </w:t>
      </w:r>
    </w:p>
    <w:p w14:paraId="7FF22BB1" w14:textId="7D2F3705" w:rsidR="006355CF" w:rsidRPr="00AA67AE" w:rsidRDefault="002409AB" w:rsidP="006355CF">
      <w:pPr>
        <w:rPr>
          <w:rFonts w:cstheme="minorHAnsi"/>
        </w:rPr>
      </w:pPr>
      <w:r w:rsidRPr="00AA67AE">
        <w:rPr>
          <w:rFonts w:cstheme="minorHAnsi"/>
        </w:rPr>
        <w:t xml:space="preserve">A COVID-19 plan </w:t>
      </w:r>
      <w:r w:rsidR="67C434BF" w:rsidRPr="00AA67AE">
        <w:rPr>
          <w:rFonts w:cstheme="minorHAnsi"/>
        </w:rPr>
        <w:t>specific to the event</w:t>
      </w:r>
      <w:r w:rsidR="001A357D" w:rsidRPr="00AA67AE">
        <w:rPr>
          <w:rFonts w:cstheme="minorHAnsi"/>
        </w:rPr>
        <w:t>/venue</w:t>
      </w:r>
      <w:r w:rsidR="67C434BF" w:rsidRPr="00AA67AE">
        <w:rPr>
          <w:rFonts w:cstheme="minorHAnsi"/>
        </w:rPr>
        <w:t xml:space="preserve"> </w:t>
      </w:r>
      <w:r w:rsidR="00702321" w:rsidRPr="00AA67AE">
        <w:rPr>
          <w:rFonts w:cstheme="minorHAnsi"/>
        </w:rPr>
        <w:t>must be</w:t>
      </w:r>
      <w:r w:rsidRPr="00AA67AE">
        <w:rPr>
          <w:rFonts w:cstheme="minorHAnsi"/>
        </w:rPr>
        <w:t xml:space="preserve"> developed </w:t>
      </w:r>
      <w:r w:rsidR="00534E33" w:rsidRPr="00AA67AE">
        <w:rPr>
          <w:rFonts w:cstheme="minorHAnsi"/>
        </w:rPr>
        <w:t>for each event</w:t>
      </w:r>
      <w:r w:rsidR="001A357D" w:rsidRPr="00AA67AE">
        <w:rPr>
          <w:rFonts w:cstheme="minorHAnsi"/>
        </w:rPr>
        <w:t>/venue</w:t>
      </w:r>
      <w:r w:rsidRPr="00AA67AE">
        <w:rPr>
          <w:rFonts w:cstheme="minorHAnsi"/>
        </w:rPr>
        <w:t xml:space="preserve"> in line with </w:t>
      </w:r>
      <w:r w:rsidR="001A441A" w:rsidRPr="00AA67AE">
        <w:rPr>
          <w:rFonts w:cstheme="minorHAnsi"/>
        </w:rPr>
        <w:t xml:space="preserve">current </w:t>
      </w:r>
      <w:r w:rsidRPr="00AA67AE">
        <w:rPr>
          <w:rFonts w:cstheme="minorHAnsi"/>
        </w:rPr>
        <w:t xml:space="preserve">Government </w:t>
      </w:r>
      <w:r w:rsidR="001A441A" w:rsidRPr="00AA67AE">
        <w:rPr>
          <w:rFonts w:cstheme="minorHAnsi"/>
        </w:rPr>
        <w:t>guidance.</w:t>
      </w:r>
      <w:r w:rsidRPr="00AA67AE">
        <w:rPr>
          <w:rFonts w:cstheme="minorHAnsi"/>
        </w:rPr>
        <w:t xml:space="preserve"> </w:t>
      </w:r>
      <w:r w:rsidR="006355CF" w:rsidRPr="00AA67AE">
        <w:rPr>
          <w:rFonts w:cstheme="minorHAnsi"/>
        </w:rPr>
        <w:t xml:space="preserve">The COVID-19 plan </w:t>
      </w:r>
      <w:r w:rsidR="005210A0" w:rsidRPr="00AA67AE">
        <w:rPr>
          <w:rFonts w:cstheme="minorHAnsi"/>
        </w:rPr>
        <w:t>details policies</w:t>
      </w:r>
      <w:r w:rsidR="006355CF" w:rsidRPr="00AA67AE">
        <w:rPr>
          <w:rFonts w:cstheme="minorHAnsi"/>
        </w:rPr>
        <w:t xml:space="preserve"> and procedures necessary for the </w:t>
      </w:r>
      <w:r w:rsidR="00526D13" w:rsidRPr="00AA67AE">
        <w:rPr>
          <w:rFonts w:cstheme="minorHAnsi"/>
        </w:rPr>
        <w:t>organisers</w:t>
      </w:r>
      <w:r w:rsidR="006355CF" w:rsidRPr="00AA67AE">
        <w:rPr>
          <w:rFonts w:cstheme="minorHAnsi"/>
        </w:rPr>
        <w:t xml:space="preserve"> </w:t>
      </w:r>
      <w:r w:rsidR="001A357D" w:rsidRPr="00AA67AE">
        <w:rPr>
          <w:rFonts w:cstheme="minorHAnsi"/>
        </w:rPr>
        <w:t xml:space="preserve">and managers </w:t>
      </w:r>
      <w:r w:rsidR="699F127F" w:rsidRPr="00AA67AE">
        <w:rPr>
          <w:rFonts w:cstheme="minorHAnsi"/>
        </w:rPr>
        <w:t xml:space="preserve">in order </w:t>
      </w:r>
      <w:r w:rsidR="006355CF" w:rsidRPr="00AA67AE">
        <w:rPr>
          <w:rFonts w:cstheme="minorHAnsi"/>
        </w:rPr>
        <w:t xml:space="preserve">to </w:t>
      </w:r>
      <w:r w:rsidR="000A00E3" w:rsidRPr="00AA67AE">
        <w:rPr>
          <w:rFonts w:cstheme="minorHAnsi"/>
        </w:rPr>
        <w:t>comply with</w:t>
      </w:r>
      <w:r w:rsidR="006355CF" w:rsidRPr="00AA67AE">
        <w:rPr>
          <w:rFonts w:cstheme="minorHAnsi"/>
        </w:rPr>
        <w:t xml:space="preserve"> Government and </w:t>
      </w:r>
      <w:r w:rsidR="000A00E3" w:rsidRPr="00AA67AE">
        <w:rPr>
          <w:rFonts w:cstheme="minorHAnsi"/>
        </w:rPr>
        <w:t xml:space="preserve">public health advice </w:t>
      </w:r>
      <w:r w:rsidR="006355CF" w:rsidRPr="00AA67AE">
        <w:rPr>
          <w:rFonts w:cstheme="minorHAnsi"/>
        </w:rPr>
        <w:t xml:space="preserve">and to prevent the spread of COVID-19 in the workplace </w:t>
      </w:r>
      <w:r w:rsidR="00262E91" w:rsidRPr="00AA67AE">
        <w:rPr>
          <w:rFonts w:cstheme="minorHAnsi"/>
        </w:rPr>
        <w:t>and</w:t>
      </w:r>
      <w:r w:rsidR="006355CF" w:rsidRPr="00AA67AE">
        <w:rPr>
          <w:rFonts w:cstheme="minorHAnsi"/>
        </w:rPr>
        <w:t xml:space="preserve"> at</w:t>
      </w:r>
      <w:r w:rsidR="000A00E3" w:rsidRPr="00AA67AE">
        <w:rPr>
          <w:rFonts w:cstheme="minorHAnsi"/>
        </w:rPr>
        <w:t xml:space="preserve"> </w:t>
      </w:r>
      <w:r w:rsidR="00262E91" w:rsidRPr="00AA67AE">
        <w:rPr>
          <w:rFonts w:cstheme="minorHAnsi"/>
        </w:rPr>
        <w:t>the</w:t>
      </w:r>
      <w:r w:rsidR="000A00E3" w:rsidRPr="00AA67AE">
        <w:rPr>
          <w:rFonts w:cstheme="minorHAnsi"/>
        </w:rPr>
        <w:t xml:space="preserve"> e</w:t>
      </w:r>
      <w:r w:rsidR="006355CF" w:rsidRPr="00AA67AE">
        <w:rPr>
          <w:rFonts w:cstheme="minorHAnsi"/>
        </w:rPr>
        <w:t>vent.</w:t>
      </w:r>
      <w:r w:rsidR="00A13FF5" w:rsidRPr="00AA67AE">
        <w:rPr>
          <w:rFonts w:cstheme="minorHAnsi"/>
        </w:rPr>
        <w:t xml:space="preserve"> </w:t>
      </w:r>
      <w:r w:rsidR="009749F2" w:rsidRPr="00AA67AE">
        <w:rPr>
          <w:rFonts w:cstheme="minorHAnsi"/>
        </w:rPr>
        <w:t>Depending on the type of event and the venue</w:t>
      </w:r>
      <w:r w:rsidR="00FC06C3" w:rsidRPr="00AA67AE">
        <w:rPr>
          <w:rFonts w:cstheme="minorHAnsi"/>
        </w:rPr>
        <w:t xml:space="preserve"> the </w:t>
      </w:r>
      <w:r w:rsidR="00F61AB8" w:rsidRPr="00AA67AE">
        <w:rPr>
          <w:rFonts w:cstheme="minorHAnsi"/>
        </w:rPr>
        <w:t xml:space="preserve">COVID-19 plan </w:t>
      </w:r>
      <w:r w:rsidR="00FC06C3" w:rsidRPr="00AA67AE">
        <w:rPr>
          <w:rFonts w:cstheme="minorHAnsi"/>
        </w:rPr>
        <w:t xml:space="preserve">might be prepared by the event organiser, the venue management team or a combination of both. </w:t>
      </w:r>
      <w:r w:rsidR="00C4316C" w:rsidRPr="00AA67AE">
        <w:rPr>
          <w:rFonts w:cstheme="minorHAnsi"/>
        </w:rPr>
        <w:t xml:space="preserve">Again, the delineation and allocation of responsibilities will be </w:t>
      </w:r>
      <w:r w:rsidR="002F4942" w:rsidRPr="00AA67AE">
        <w:rPr>
          <w:rFonts w:cstheme="minorHAnsi"/>
        </w:rPr>
        <w:t>dependent</w:t>
      </w:r>
      <w:r w:rsidR="00C4316C" w:rsidRPr="00AA67AE">
        <w:rPr>
          <w:rFonts w:cstheme="minorHAnsi"/>
        </w:rPr>
        <w:t xml:space="preserve"> on individual circumstances of each event and venue. </w:t>
      </w:r>
    </w:p>
    <w:p w14:paraId="62BBDD55" w14:textId="77777777" w:rsidR="002A5D96" w:rsidRPr="00AA67AE" w:rsidRDefault="002A5D96" w:rsidP="002A5D96">
      <w:pPr>
        <w:rPr>
          <w:rStyle w:val="Hyperlink"/>
          <w:rFonts w:cstheme="minorHAnsi"/>
          <w:b/>
          <w:color w:val="auto"/>
          <w:u w:val="none"/>
        </w:rPr>
      </w:pPr>
      <w:r w:rsidRPr="00AA67AE">
        <w:rPr>
          <w:rStyle w:val="eop"/>
          <w:rFonts w:eastAsiaTheme="minorEastAsia" w:cstheme="minorHAnsi"/>
          <w:b/>
          <w:bCs/>
        </w:rPr>
        <w:t xml:space="preserve">NOTE: </w:t>
      </w:r>
      <w:r w:rsidRPr="00AA67AE">
        <w:rPr>
          <w:rStyle w:val="eop"/>
          <w:rFonts w:eastAsiaTheme="minorEastAsia" w:cstheme="minorHAnsi"/>
          <w:b/>
        </w:rPr>
        <w:t xml:space="preserve">Not all elements contained in this guidance document will be relevant for each </w:t>
      </w:r>
      <w:r w:rsidRPr="00AA67AE">
        <w:rPr>
          <w:rStyle w:val="eop"/>
          <w:rFonts w:eastAsiaTheme="minorEastAsia" w:cstheme="minorHAnsi"/>
          <w:b/>
          <w:bCs/>
        </w:rPr>
        <w:t xml:space="preserve">venue or </w:t>
      </w:r>
      <w:r w:rsidRPr="00AA67AE">
        <w:rPr>
          <w:rStyle w:val="eop"/>
          <w:rFonts w:eastAsiaTheme="minorEastAsia" w:cstheme="minorHAnsi"/>
          <w:b/>
        </w:rPr>
        <w:t>event, so it is important to tailor the information to individual needs.</w:t>
      </w:r>
    </w:p>
    <w:p w14:paraId="0883334B" w14:textId="77777777" w:rsidR="002409AB" w:rsidRPr="00AA67AE" w:rsidRDefault="1121FEF5" w:rsidP="002409AB">
      <w:pPr>
        <w:rPr>
          <w:rFonts w:cstheme="minorHAnsi"/>
        </w:rPr>
      </w:pPr>
      <w:r w:rsidRPr="00AA67AE">
        <w:rPr>
          <w:rFonts w:eastAsiaTheme="minorEastAsia" w:cstheme="minorHAnsi"/>
        </w:rPr>
        <w:t xml:space="preserve">The </w:t>
      </w:r>
      <w:r w:rsidR="002409AB" w:rsidRPr="00AA67AE">
        <w:rPr>
          <w:rFonts w:eastAsiaTheme="minorEastAsia" w:cstheme="minorHAnsi"/>
        </w:rPr>
        <w:t>COVID-</w:t>
      </w:r>
      <w:r w:rsidR="00D3191A" w:rsidRPr="00AA67AE">
        <w:rPr>
          <w:rFonts w:eastAsiaTheme="minorEastAsia" w:cstheme="minorHAnsi"/>
        </w:rPr>
        <w:t xml:space="preserve">19 </w:t>
      </w:r>
      <w:r w:rsidR="00D3191A" w:rsidRPr="00AA67AE">
        <w:rPr>
          <w:rFonts w:cstheme="minorHAnsi"/>
        </w:rPr>
        <w:t>plans</w:t>
      </w:r>
      <w:r w:rsidR="002409AB" w:rsidRPr="00AA67AE">
        <w:rPr>
          <w:rFonts w:eastAsiaTheme="minorEastAsia" w:cstheme="minorHAnsi"/>
        </w:rPr>
        <w:t xml:space="preserve"> should be treated as supplementary to existing operational plans and are not intended as a replacement for pre COVID-19 event management and/or safety and operational planning</w:t>
      </w:r>
      <w:r w:rsidR="00740094" w:rsidRPr="00AA67AE">
        <w:rPr>
          <w:rFonts w:eastAsiaTheme="minorEastAsia" w:cstheme="minorHAnsi"/>
        </w:rPr>
        <w:t>.</w:t>
      </w:r>
      <w:r w:rsidR="002409AB" w:rsidRPr="00AA67AE">
        <w:rPr>
          <w:rFonts w:cstheme="minorHAnsi"/>
        </w:rPr>
        <w:t xml:space="preserve"> The COVID-19 </w:t>
      </w:r>
      <w:r w:rsidR="00A60E34" w:rsidRPr="00AA67AE">
        <w:rPr>
          <w:rFonts w:cstheme="minorHAnsi"/>
        </w:rPr>
        <w:t>p</w:t>
      </w:r>
      <w:r w:rsidR="002409AB" w:rsidRPr="00AA67AE">
        <w:rPr>
          <w:rFonts w:cstheme="minorHAnsi"/>
        </w:rPr>
        <w:t>lan</w:t>
      </w:r>
      <w:r w:rsidR="00E958F1" w:rsidRPr="00AA67AE">
        <w:rPr>
          <w:rFonts w:cstheme="minorHAnsi"/>
        </w:rPr>
        <w:t xml:space="preserve"> </w:t>
      </w:r>
      <w:r w:rsidR="49F55882" w:rsidRPr="00AA67AE">
        <w:rPr>
          <w:rFonts w:cstheme="minorHAnsi"/>
        </w:rPr>
        <w:t>is</w:t>
      </w:r>
      <w:r w:rsidR="002409AB" w:rsidRPr="00AA67AE">
        <w:rPr>
          <w:rFonts w:cstheme="minorHAnsi"/>
        </w:rPr>
        <w:t xml:space="preserve"> intended to reassure all patrons and workers that it is safe to return to venues and events that comply with these guidelines. The plan </w:t>
      </w:r>
      <w:r w:rsidR="7CBD6C33" w:rsidRPr="00AA67AE">
        <w:rPr>
          <w:rFonts w:cstheme="minorHAnsi"/>
        </w:rPr>
        <w:t>further</w:t>
      </w:r>
      <w:r w:rsidR="002409AB" w:rsidRPr="00AA67AE">
        <w:rPr>
          <w:rFonts w:cstheme="minorHAnsi"/>
        </w:rPr>
        <w:t xml:space="preserve"> act</w:t>
      </w:r>
      <w:r w:rsidR="620DD130" w:rsidRPr="00AA67AE">
        <w:rPr>
          <w:rFonts w:cstheme="minorHAnsi"/>
        </w:rPr>
        <w:t>s</w:t>
      </w:r>
      <w:r w:rsidR="002409AB" w:rsidRPr="00AA67AE">
        <w:rPr>
          <w:rFonts w:cstheme="minorHAnsi"/>
        </w:rPr>
        <w:t xml:space="preserve"> as an operational guide for venue management. </w:t>
      </w:r>
      <w:r w:rsidR="4615DAB5" w:rsidRPr="00AA67AE">
        <w:rPr>
          <w:rFonts w:cstheme="minorHAnsi"/>
        </w:rPr>
        <w:t xml:space="preserve">The </w:t>
      </w:r>
      <w:r w:rsidR="00526D13" w:rsidRPr="00AA67AE">
        <w:rPr>
          <w:rFonts w:cstheme="minorHAnsi"/>
        </w:rPr>
        <w:t xml:space="preserve">COVID-19 </w:t>
      </w:r>
      <w:r w:rsidR="7067EA7E" w:rsidRPr="00AA67AE">
        <w:rPr>
          <w:rFonts w:cstheme="minorHAnsi"/>
        </w:rPr>
        <w:t xml:space="preserve">plan </w:t>
      </w:r>
      <w:r w:rsidR="00526D13" w:rsidRPr="00AA67AE">
        <w:rPr>
          <w:rFonts w:cstheme="minorHAnsi"/>
        </w:rPr>
        <w:t>can be integrated into existing plans or be prepared as standalone documents to be read in conjunction with existing plans.</w:t>
      </w:r>
    </w:p>
    <w:p w14:paraId="2C537FD1" w14:textId="77777777" w:rsidR="008F0F07" w:rsidRPr="00AA67AE" w:rsidRDefault="002D5598" w:rsidP="008F0F07">
      <w:pPr>
        <w:rPr>
          <w:rFonts w:cstheme="minorHAnsi"/>
          <w:noProof/>
          <w:lang w:eastAsia="en-IE"/>
        </w:rPr>
      </w:pPr>
      <w:r w:rsidRPr="00AA67AE">
        <w:rPr>
          <w:rFonts w:cstheme="minorHAnsi"/>
          <w:noProof/>
          <w:lang w:eastAsia="en-IE"/>
        </w:rPr>
        <w:lastRenderedPageBreak/>
        <w:t>Developing a COVID-19 plan</w:t>
      </w:r>
      <w:r w:rsidR="008F0F07" w:rsidRPr="00AA67AE">
        <w:rPr>
          <w:rFonts w:cstheme="minorHAnsi"/>
          <w:noProof/>
          <w:lang w:eastAsia="en-IE"/>
        </w:rPr>
        <w:t xml:space="preserve"> will help to clarify what is required to overcome the threat of COVID-19 and give workers and </w:t>
      </w:r>
      <w:r w:rsidR="004D46B0" w:rsidRPr="00AA67AE">
        <w:rPr>
          <w:rFonts w:cstheme="minorHAnsi"/>
          <w:noProof/>
          <w:lang w:eastAsia="en-IE"/>
        </w:rPr>
        <w:t>patron</w:t>
      </w:r>
      <w:r w:rsidR="008F0F07" w:rsidRPr="00AA67AE">
        <w:rPr>
          <w:rFonts w:cstheme="minorHAnsi"/>
          <w:noProof/>
          <w:lang w:eastAsia="en-IE"/>
        </w:rPr>
        <w:t>s confidence that they are in a safe environment.</w:t>
      </w:r>
    </w:p>
    <w:p w14:paraId="1A5B37EA" w14:textId="413EA140" w:rsidR="00FE4C27" w:rsidRPr="00AA67AE" w:rsidRDefault="00650879" w:rsidP="008F0F07">
      <w:pPr>
        <w:rPr>
          <w:rFonts w:cstheme="minorHAnsi"/>
          <w:lang w:eastAsia="en-IE"/>
        </w:rPr>
      </w:pPr>
      <w:r w:rsidRPr="00AA67AE">
        <w:rPr>
          <w:rFonts w:cstheme="minorHAnsi"/>
          <w:noProof/>
          <w:lang w:eastAsia="en-IE"/>
        </w:rPr>
        <w:t xml:space="preserve">Before developing the </w:t>
      </w:r>
      <w:r w:rsidR="002D5598" w:rsidRPr="00AA67AE">
        <w:rPr>
          <w:rFonts w:cstheme="minorHAnsi"/>
          <w:noProof/>
          <w:lang w:eastAsia="en-IE"/>
        </w:rPr>
        <w:t xml:space="preserve">COVID-19 plan, </w:t>
      </w:r>
      <w:r w:rsidR="00D72FEB" w:rsidRPr="00AA67AE">
        <w:rPr>
          <w:rFonts w:cstheme="minorHAnsi"/>
          <w:noProof/>
          <w:lang w:eastAsia="en-IE"/>
        </w:rPr>
        <w:t>o</w:t>
      </w:r>
      <w:r w:rsidR="00F80580" w:rsidRPr="00AA67AE">
        <w:rPr>
          <w:rFonts w:cstheme="minorHAnsi"/>
          <w:noProof/>
          <w:lang w:eastAsia="en-IE"/>
        </w:rPr>
        <w:t>rganisers</w:t>
      </w:r>
      <w:r w:rsidR="008F0F07" w:rsidRPr="00AA67AE">
        <w:rPr>
          <w:rFonts w:cstheme="minorHAnsi"/>
          <w:noProof/>
          <w:lang w:eastAsia="en-IE"/>
        </w:rPr>
        <w:t xml:space="preserve"> </w:t>
      </w:r>
      <w:r w:rsidR="00441C3F" w:rsidRPr="00AA67AE">
        <w:rPr>
          <w:rFonts w:cstheme="minorHAnsi"/>
          <w:noProof/>
          <w:lang w:eastAsia="en-IE"/>
        </w:rPr>
        <w:t>should</w:t>
      </w:r>
      <w:r w:rsidR="008F0F07" w:rsidRPr="00AA67AE">
        <w:rPr>
          <w:rFonts w:cstheme="minorHAnsi"/>
          <w:noProof/>
          <w:lang w:eastAsia="en-IE"/>
        </w:rPr>
        <w:t xml:space="preserve"> familiarise themselves with the latest </w:t>
      </w:r>
      <w:r w:rsidR="001A357D" w:rsidRPr="00AA67AE">
        <w:rPr>
          <w:rFonts w:cstheme="minorHAnsi"/>
          <w:noProof/>
          <w:lang w:eastAsia="en-IE"/>
        </w:rPr>
        <w:t>Government</w:t>
      </w:r>
      <w:r w:rsidR="001E5775" w:rsidRPr="00AA67AE">
        <w:rPr>
          <w:rFonts w:cstheme="minorHAnsi"/>
          <w:noProof/>
          <w:lang w:eastAsia="en-IE"/>
        </w:rPr>
        <w:t xml:space="preserve"> </w:t>
      </w:r>
      <w:r w:rsidR="008F0F07" w:rsidRPr="00AA67AE">
        <w:rPr>
          <w:rFonts w:cstheme="minorHAnsi"/>
          <w:noProof/>
          <w:lang w:eastAsia="en-IE"/>
        </w:rPr>
        <w:t>guidelines</w:t>
      </w:r>
      <w:r w:rsidR="00441C3F" w:rsidRPr="00AA67AE">
        <w:rPr>
          <w:rFonts w:cstheme="minorHAnsi"/>
          <w:noProof/>
          <w:lang w:eastAsia="en-IE"/>
        </w:rPr>
        <w:t xml:space="preserve"> </w:t>
      </w:r>
      <w:r w:rsidR="001E5775" w:rsidRPr="00AA67AE">
        <w:rPr>
          <w:rFonts w:cstheme="minorHAnsi"/>
          <w:noProof/>
          <w:lang w:eastAsia="en-IE"/>
        </w:rPr>
        <w:t xml:space="preserve">and public health </w:t>
      </w:r>
      <w:r w:rsidR="0079063F" w:rsidRPr="00AA67AE">
        <w:rPr>
          <w:rFonts w:cstheme="minorHAnsi"/>
          <w:noProof/>
          <w:lang w:eastAsia="en-IE"/>
        </w:rPr>
        <w:t>a</w:t>
      </w:r>
      <w:r w:rsidR="00441C3F" w:rsidRPr="00AA67AE">
        <w:rPr>
          <w:rFonts w:cstheme="minorHAnsi"/>
          <w:noProof/>
          <w:lang w:eastAsia="en-IE"/>
        </w:rPr>
        <w:t>dvi</w:t>
      </w:r>
      <w:r w:rsidR="008B022F" w:rsidRPr="00AA67AE">
        <w:rPr>
          <w:rFonts w:cstheme="minorHAnsi"/>
          <w:noProof/>
          <w:lang w:eastAsia="en-IE"/>
        </w:rPr>
        <w:t>c</w:t>
      </w:r>
      <w:r w:rsidR="00441C3F" w:rsidRPr="00AA67AE">
        <w:rPr>
          <w:rFonts w:cstheme="minorHAnsi"/>
          <w:noProof/>
          <w:lang w:eastAsia="en-IE"/>
        </w:rPr>
        <w:t>e</w:t>
      </w:r>
      <w:r w:rsidR="008F0F07" w:rsidRPr="00AA67AE">
        <w:rPr>
          <w:rFonts w:cstheme="minorHAnsi"/>
          <w:noProof/>
          <w:lang w:eastAsia="en-IE"/>
        </w:rPr>
        <w:t xml:space="preserve">. </w:t>
      </w:r>
      <w:r w:rsidR="008F0F07" w:rsidRPr="00AA67AE">
        <w:rPr>
          <w:rFonts w:cstheme="minorHAnsi"/>
          <w:lang w:eastAsia="en-IE"/>
        </w:rPr>
        <w:t xml:space="preserve">Information from these sources will assist in developing </w:t>
      </w:r>
      <w:r w:rsidR="001E5775" w:rsidRPr="00AA67AE">
        <w:rPr>
          <w:rFonts w:cstheme="minorHAnsi"/>
          <w:noProof/>
          <w:lang w:eastAsia="en-IE"/>
        </w:rPr>
        <w:t>the</w:t>
      </w:r>
      <w:r w:rsidR="00526D13" w:rsidRPr="00AA67AE">
        <w:rPr>
          <w:rFonts w:cstheme="minorHAnsi"/>
          <w:noProof/>
          <w:lang w:eastAsia="en-IE"/>
        </w:rPr>
        <w:t>ir</w:t>
      </w:r>
      <w:r w:rsidR="001E5775" w:rsidRPr="00AA67AE">
        <w:rPr>
          <w:rFonts w:cstheme="minorHAnsi"/>
          <w:noProof/>
          <w:lang w:eastAsia="en-IE"/>
        </w:rPr>
        <w:t xml:space="preserve"> COVID-19 plan</w:t>
      </w:r>
      <w:r w:rsidR="008F0F07" w:rsidRPr="00AA67AE">
        <w:rPr>
          <w:rFonts w:cstheme="minorHAnsi"/>
          <w:lang w:eastAsia="en-IE"/>
        </w:rPr>
        <w:t xml:space="preserve">. As part of the </w:t>
      </w:r>
      <w:r w:rsidR="00FB4E5D" w:rsidRPr="00AA67AE">
        <w:rPr>
          <w:rFonts w:cstheme="minorHAnsi"/>
          <w:lang w:eastAsia="en-IE"/>
        </w:rPr>
        <w:t>p</w:t>
      </w:r>
      <w:r w:rsidR="008F0F07" w:rsidRPr="00AA67AE">
        <w:rPr>
          <w:rFonts w:cstheme="minorHAnsi"/>
          <w:lang w:eastAsia="en-IE"/>
        </w:rPr>
        <w:t xml:space="preserve">lan, </w:t>
      </w:r>
      <w:r w:rsidR="00FB4E5D" w:rsidRPr="00AA67AE">
        <w:rPr>
          <w:rFonts w:cstheme="minorHAnsi"/>
          <w:noProof/>
          <w:lang w:eastAsia="en-IE"/>
        </w:rPr>
        <w:t>o</w:t>
      </w:r>
      <w:r w:rsidR="00F80580" w:rsidRPr="00AA67AE">
        <w:rPr>
          <w:rFonts w:cstheme="minorHAnsi"/>
          <w:noProof/>
          <w:lang w:eastAsia="en-IE"/>
        </w:rPr>
        <w:t xml:space="preserve">rganisers </w:t>
      </w:r>
      <w:r w:rsidR="00FA01B1" w:rsidRPr="00AA67AE">
        <w:rPr>
          <w:rFonts w:cstheme="minorHAnsi"/>
          <w:noProof/>
          <w:lang w:eastAsia="en-IE"/>
        </w:rPr>
        <w:t>should</w:t>
      </w:r>
      <w:r w:rsidR="00FE4C27" w:rsidRPr="00AA67AE">
        <w:rPr>
          <w:rFonts w:cstheme="minorHAnsi"/>
          <w:noProof/>
          <w:lang w:eastAsia="en-IE"/>
        </w:rPr>
        <w:t xml:space="preserve">: </w:t>
      </w:r>
    </w:p>
    <w:p w14:paraId="387CCE52" w14:textId="1ABCEACB" w:rsidR="00AE2F1A" w:rsidRPr="00AA67AE" w:rsidRDefault="008F0F07" w:rsidP="00471857">
      <w:pPr>
        <w:pStyle w:val="ListParagraph"/>
        <w:numPr>
          <w:ilvl w:val="0"/>
          <w:numId w:val="41"/>
        </w:numPr>
        <w:rPr>
          <w:sz w:val="22"/>
          <w:szCs w:val="22"/>
        </w:rPr>
      </w:pPr>
      <w:r w:rsidRPr="00AA67AE">
        <w:rPr>
          <w:sz w:val="22"/>
          <w:szCs w:val="22"/>
        </w:rPr>
        <w:t xml:space="preserve">Appoint a COVID-19 </w:t>
      </w:r>
      <w:r w:rsidR="00DF6B38" w:rsidRPr="00AA67AE">
        <w:rPr>
          <w:sz w:val="22"/>
          <w:szCs w:val="22"/>
        </w:rPr>
        <w:t>C</w:t>
      </w:r>
      <w:r w:rsidRPr="00AA67AE">
        <w:rPr>
          <w:sz w:val="22"/>
          <w:szCs w:val="22"/>
        </w:rPr>
        <w:t>ompliance</w:t>
      </w:r>
      <w:r w:rsidR="00FA01B1" w:rsidRPr="00AA67AE">
        <w:rPr>
          <w:sz w:val="22"/>
          <w:szCs w:val="22"/>
        </w:rPr>
        <w:t xml:space="preserve"> Person/</w:t>
      </w:r>
      <w:r w:rsidR="00DF6B38" w:rsidRPr="00AA67AE">
        <w:rPr>
          <w:sz w:val="22"/>
          <w:szCs w:val="22"/>
        </w:rPr>
        <w:t>T</w:t>
      </w:r>
      <w:r w:rsidRPr="00AA67AE">
        <w:rPr>
          <w:sz w:val="22"/>
          <w:szCs w:val="22"/>
        </w:rPr>
        <w:t>eam</w:t>
      </w:r>
      <w:r w:rsidR="6A920D4B" w:rsidRPr="00AA67AE">
        <w:rPr>
          <w:sz w:val="22"/>
          <w:szCs w:val="22"/>
        </w:rPr>
        <w:t>;</w:t>
      </w:r>
    </w:p>
    <w:p w14:paraId="2703F01D" w14:textId="77777777" w:rsidR="007F79A1" w:rsidRPr="00AA67AE" w:rsidRDefault="007F79A1" w:rsidP="00471857">
      <w:pPr>
        <w:pStyle w:val="ListParagraph"/>
        <w:numPr>
          <w:ilvl w:val="0"/>
          <w:numId w:val="41"/>
        </w:numPr>
        <w:rPr>
          <w:sz w:val="22"/>
          <w:szCs w:val="22"/>
        </w:rPr>
      </w:pPr>
      <w:r w:rsidRPr="00AA67AE">
        <w:rPr>
          <w:sz w:val="22"/>
          <w:szCs w:val="22"/>
        </w:rPr>
        <w:t>Complete a COVID-19 Risk Assessment</w:t>
      </w:r>
      <w:r w:rsidR="6A920D4B" w:rsidRPr="00AA67AE">
        <w:rPr>
          <w:sz w:val="22"/>
          <w:szCs w:val="22"/>
        </w:rPr>
        <w:t>;</w:t>
      </w:r>
    </w:p>
    <w:p w14:paraId="5D1F5795" w14:textId="77777777" w:rsidR="009901A0" w:rsidRPr="00AA67AE" w:rsidRDefault="009901A0" w:rsidP="00471857">
      <w:pPr>
        <w:pStyle w:val="Lists"/>
        <w:numPr>
          <w:ilvl w:val="0"/>
          <w:numId w:val="41"/>
        </w:numPr>
        <w:rPr>
          <w:rFonts w:asciiTheme="minorHAnsi" w:hAnsiTheme="minorHAnsi" w:cstheme="minorHAnsi"/>
        </w:rPr>
      </w:pPr>
      <w:r w:rsidRPr="00AA67AE">
        <w:rPr>
          <w:rFonts w:asciiTheme="minorHAnsi" w:hAnsiTheme="minorHAnsi" w:cstheme="minorHAnsi"/>
        </w:rPr>
        <w:t>Develop and implement Infection Prevention and Control Measures (IPC</w:t>
      </w:r>
      <w:r w:rsidR="00526D13" w:rsidRPr="00AA67AE">
        <w:rPr>
          <w:rFonts w:asciiTheme="minorHAnsi" w:hAnsiTheme="minorHAnsi" w:cstheme="minorHAnsi"/>
        </w:rPr>
        <w:t>M</w:t>
      </w:r>
      <w:r w:rsidRPr="00AA67AE">
        <w:rPr>
          <w:rFonts w:asciiTheme="minorHAnsi" w:hAnsiTheme="minorHAnsi" w:cstheme="minorHAnsi"/>
        </w:rPr>
        <w:t>) including</w:t>
      </w:r>
      <w:r w:rsidR="61DE7EB9" w:rsidRPr="00AA67AE">
        <w:rPr>
          <w:rFonts w:asciiTheme="minorHAnsi" w:hAnsiTheme="minorHAnsi" w:cstheme="minorHAnsi"/>
        </w:rPr>
        <w:t>;</w:t>
      </w:r>
      <w:r w:rsidRPr="00AA67AE">
        <w:rPr>
          <w:rFonts w:asciiTheme="minorHAnsi" w:hAnsiTheme="minorHAnsi" w:cstheme="minorHAnsi"/>
        </w:rPr>
        <w:t xml:space="preserve"> </w:t>
      </w:r>
      <w:r w:rsidR="00526D13" w:rsidRPr="00AA67AE">
        <w:rPr>
          <w:rFonts w:asciiTheme="minorHAnsi" w:hAnsiTheme="minorHAnsi" w:cstheme="minorHAnsi"/>
        </w:rPr>
        <w:t>response plan</w:t>
      </w:r>
      <w:r w:rsidR="00C22EBE" w:rsidRPr="00AA67AE">
        <w:rPr>
          <w:rFonts w:asciiTheme="minorHAnsi" w:hAnsiTheme="minorHAnsi" w:cstheme="minorHAnsi"/>
        </w:rPr>
        <w:t>s</w:t>
      </w:r>
      <w:r w:rsidR="00526D13" w:rsidRPr="00AA67AE">
        <w:rPr>
          <w:rFonts w:asciiTheme="minorHAnsi" w:hAnsiTheme="minorHAnsi" w:cstheme="minorHAnsi"/>
        </w:rPr>
        <w:t xml:space="preserve"> for</w:t>
      </w:r>
      <w:r w:rsidRPr="00AA67AE">
        <w:rPr>
          <w:rFonts w:asciiTheme="minorHAnsi" w:hAnsiTheme="minorHAnsi" w:cstheme="minorHAnsi"/>
        </w:rPr>
        <w:t xml:space="preserve"> COVID-19 </w:t>
      </w:r>
      <w:r w:rsidR="00C22EBE" w:rsidRPr="00AA67AE">
        <w:rPr>
          <w:rFonts w:asciiTheme="minorHAnsi" w:hAnsiTheme="minorHAnsi" w:cstheme="minorHAnsi"/>
        </w:rPr>
        <w:t>a</w:t>
      </w:r>
      <w:r w:rsidRPr="00AA67AE">
        <w:rPr>
          <w:rFonts w:asciiTheme="minorHAnsi" w:hAnsiTheme="minorHAnsi" w:cstheme="minorHAnsi"/>
        </w:rPr>
        <w:t xml:space="preserve"> </w:t>
      </w:r>
      <w:r w:rsidR="00C22EBE" w:rsidRPr="00AA67AE">
        <w:rPr>
          <w:rFonts w:asciiTheme="minorHAnsi" w:hAnsiTheme="minorHAnsi" w:cstheme="minorHAnsi"/>
        </w:rPr>
        <w:t xml:space="preserve">suspected case </w:t>
      </w:r>
      <w:r w:rsidR="00526D13" w:rsidRPr="00AA67AE">
        <w:rPr>
          <w:rFonts w:asciiTheme="minorHAnsi" w:hAnsiTheme="minorHAnsi" w:cstheme="minorHAnsi"/>
        </w:rPr>
        <w:t>and outbreak</w:t>
      </w:r>
      <w:r w:rsidR="4EE030F4" w:rsidRPr="00AA67AE">
        <w:rPr>
          <w:rFonts w:asciiTheme="minorHAnsi" w:hAnsiTheme="minorHAnsi" w:cstheme="minorHAnsi"/>
        </w:rPr>
        <w:t>;</w:t>
      </w:r>
    </w:p>
    <w:p w14:paraId="166FE12C" w14:textId="188E9267" w:rsidR="008F0F07" w:rsidRPr="00AA67AE" w:rsidRDefault="004715E9" w:rsidP="00471857">
      <w:pPr>
        <w:pStyle w:val="Lists"/>
        <w:numPr>
          <w:ilvl w:val="0"/>
          <w:numId w:val="41"/>
        </w:numPr>
        <w:rPr>
          <w:rFonts w:asciiTheme="minorHAnsi" w:hAnsiTheme="minorHAnsi" w:cstheme="minorHAnsi"/>
        </w:rPr>
      </w:pPr>
      <w:r w:rsidRPr="00AA67AE">
        <w:rPr>
          <w:rFonts w:asciiTheme="minorHAnsi" w:hAnsiTheme="minorHAnsi" w:cstheme="minorHAnsi"/>
        </w:rPr>
        <w:t xml:space="preserve">Review </w:t>
      </w:r>
      <w:r w:rsidR="00085DAC" w:rsidRPr="00AA67AE">
        <w:rPr>
          <w:rFonts w:asciiTheme="minorHAnsi" w:hAnsiTheme="minorHAnsi" w:cstheme="minorHAnsi"/>
        </w:rPr>
        <w:t xml:space="preserve">standing </w:t>
      </w:r>
      <w:r w:rsidRPr="00AA67AE">
        <w:rPr>
          <w:rFonts w:asciiTheme="minorHAnsi" w:hAnsiTheme="minorHAnsi" w:cstheme="minorHAnsi"/>
        </w:rPr>
        <w:t>capacity in line with appropriate restrictions</w:t>
      </w:r>
      <w:r w:rsidR="00FA01B1" w:rsidRPr="00AA67AE">
        <w:rPr>
          <w:rFonts w:asciiTheme="minorHAnsi" w:hAnsiTheme="minorHAnsi" w:cstheme="minorHAnsi"/>
        </w:rPr>
        <w:t xml:space="preserve"> and having regard to social distancing and virus transmission mitigating factors</w:t>
      </w:r>
      <w:r w:rsidRPr="00AA67AE">
        <w:rPr>
          <w:rFonts w:asciiTheme="minorHAnsi" w:hAnsiTheme="minorHAnsi" w:cstheme="minorHAnsi"/>
        </w:rPr>
        <w:t xml:space="preserve">; </w:t>
      </w:r>
    </w:p>
    <w:p w14:paraId="5D1E19FE" w14:textId="77777777" w:rsidR="00FA2D23" w:rsidRPr="00AA67AE" w:rsidRDefault="008F0F07" w:rsidP="00900E20">
      <w:pPr>
        <w:pStyle w:val="Lists"/>
        <w:numPr>
          <w:ilvl w:val="0"/>
          <w:numId w:val="5"/>
        </w:numPr>
        <w:rPr>
          <w:rFonts w:asciiTheme="minorHAnsi" w:hAnsiTheme="minorHAnsi" w:cstheme="minorHAnsi"/>
        </w:rPr>
      </w:pPr>
      <w:r w:rsidRPr="00AA67AE">
        <w:rPr>
          <w:rFonts w:asciiTheme="minorHAnsi" w:hAnsiTheme="minorHAnsi" w:cstheme="minorHAnsi"/>
        </w:rPr>
        <w:t xml:space="preserve">Develop a </w:t>
      </w:r>
      <w:r w:rsidR="00DF6B38" w:rsidRPr="00AA67AE">
        <w:rPr>
          <w:rFonts w:asciiTheme="minorHAnsi" w:hAnsiTheme="minorHAnsi" w:cstheme="minorHAnsi"/>
        </w:rPr>
        <w:t>Communication Plan</w:t>
      </w:r>
      <w:r w:rsidR="0BC2887D" w:rsidRPr="00AA67AE">
        <w:rPr>
          <w:rFonts w:asciiTheme="minorHAnsi" w:hAnsiTheme="minorHAnsi" w:cstheme="minorHAnsi"/>
        </w:rPr>
        <w:t>; and</w:t>
      </w:r>
    </w:p>
    <w:p w14:paraId="66D80A46" w14:textId="77777777" w:rsidR="00096791" w:rsidRPr="00AA67AE" w:rsidRDefault="008F0F07" w:rsidP="00900E20">
      <w:pPr>
        <w:pStyle w:val="ListParagraph"/>
        <w:numPr>
          <w:ilvl w:val="0"/>
          <w:numId w:val="5"/>
        </w:numPr>
        <w:rPr>
          <w:sz w:val="22"/>
          <w:szCs w:val="22"/>
        </w:rPr>
      </w:pPr>
      <w:r w:rsidRPr="00AA67AE">
        <w:rPr>
          <w:sz w:val="22"/>
          <w:szCs w:val="22"/>
        </w:rPr>
        <w:t>Monitor &amp; Review</w:t>
      </w:r>
      <w:r w:rsidR="009901A0" w:rsidRPr="00AA67AE">
        <w:rPr>
          <w:sz w:val="22"/>
          <w:szCs w:val="22"/>
        </w:rPr>
        <w:t xml:space="preserve"> the COVID-19 plan</w:t>
      </w:r>
      <w:r w:rsidR="55A7DE4C" w:rsidRPr="00AA67AE">
        <w:rPr>
          <w:sz w:val="22"/>
          <w:szCs w:val="22"/>
        </w:rPr>
        <w:t>.</w:t>
      </w:r>
    </w:p>
    <w:p w14:paraId="090F19F1" w14:textId="77777777" w:rsidR="00DB7336" w:rsidRPr="00AA67AE" w:rsidRDefault="00DB7336" w:rsidP="00DB7336">
      <w:pPr>
        <w:rPr>
          <w:rFonts w:cstheme="minorHAnsi"/>
        </w:rPr>
      </w:pPr>
    </w:p>
    <w:p w14:paraId="2362E55B" w14:textId="77777777" w:rsidR="00DB7336" w:rsidRPr="00AA67AE" w:rsidRDefault="00DB7336" w:rsidP="00DB7336">
      <w:pPr>
        <w:rPr>
          <w:rFonts w:cstheme="minorHAnsi"/>
        </w:rPr>
      </w:pPr>
      <w:r w:rsidRPr="00AA67AE">
        <w:rPr>
          <w:rFonts w:cstheme="minorHAnsi"/>
        </w:rPr>
        <w:t xml:space="preserve">As part of the COVID-19 plan organisations should also: </w:t>
      </w:r>
    </w:p>
    <w:p w14:paraId="24058D61" w14:textId="77777777" w:rsidR="00DB7336" w:rsidRPr="00AA67AE" w:rsidRDefault="00DB7336" w:rsidP="00471857">
      <w:pPr>
        <w:pStyle w:val="ListParagraph"/>
        <w:numPr>
          <w:ilvl w:val="0"/>
          <w:numId w:val="92"/>
        </w:numPr>
        <w:spacing w:line="360" w:lineRule="auto"/>
        <w:rPr>
          <w:sz w:val="22"/>
          <w:szCs w:val="22"/>
        </w:rPr>
      </w:pPr>
      <w:r w:rsidRPr="00AA67AE">
        <w:rPr>
          <w:sz w:val="22"/>
          <w:szCs w:val="22"/>
        </w:rPr>
        <w:t>Review and update the venue and event safety documentation</w:t>
      </w:r>
      <w:r w:rsidR="00526D13" w:rsidRPr="00AA67AE">
        <w:rPr>
          <w:sz w:val="22"/>
          <w:szCs w:val="22"/>
        </w:rPr>
        <w:t xml:space="preserve"> as appropriate</w:t>
      </w:r>
      <w:r w:rsidR="0CD3012A" w:rsidRPr="00AA67AE">
        <w:rPr>
          <w:sz w:val="22"/>
          <w:szCs w:val="22"/>
        </w:rPr>
        <w:t>; and</w:t>
      </w:r>
    </w:p>
    <w:p w14:paraId="040D9A5C" w14:textId="77777777" w:rsidR="00DB7336" w:rsidRPr="00AA67AE" w:rsidRDefault="00DB7336" w:rsidP="00471857">
      <w:pPr>
        <w:pStyle w:val="ListParagraph"/>
        <w:numPr>
          <w:ilvl w:val="0"/>
          <w:numId w:val="92"/>
        </w:numPr>
        <w:rPr>
          <w:sz w:val="22"/>
          <w:szCs w:val="22"/>
        </w:rPr>
      </w:pPr>
      <w:r w:rsidRPr="00AA67AE">
        <w:rPr>
          <w:sz w:val="22"/>
          <w:szCs w:val="22"/>
        </w:rPr>
        <w:t>Review and update the Event Operational Procedures</w:t>
      </w:r>
      <w:r w:rsidR="00526D13" w:rsidRPr="00AA67AE">
        <w:rPr>
          <w:sz w:val="22"/>
          <w:szCs w:val="22"/>
        </w:rPr>
        <w:t xml:space="preserve"> as appropriate</w:t>
      </w:r>
      <w:r w:rsidR="15FB461D" w:rsidRPr="00AA67AE">
        <w:rPr>
          <w:sz w:val="22"/>
          <w:szCs w:val="22"/>
        </w:rPr>
        <w:t>.</w:t>
      </w:r>
    </w:p>
    <w:p w14:paraId="18E75FEA" w14:textId="77777777" w:rsidR="004623B8" w:rsidRPr="00AA67AE" w:rsidRDefault="004623B8" w:rsidP="00096791">
      <w:pPr>
        <w:rPr>
          <w:rFonts w:cstheme="minorHAnsi"/>
        </w:rPr>
      </w:pPr>
    </w:p>
    <w:p w14:paraId="7F575917" w14:textId="77777777" w:rsidR="00977244" w:rsidRPr="00AA67AE" w:rsidRDefault="00BD59BF" w:rsidP="008F0F07">
      <w:pPr>
        <w:rPr>
          <w:rFonts w:cstheme="minorHAnsi"/>
        </w:rPr>
      </w:pPr>
      <w:r w:rsidRPr="00AA67AE">
        <w:rPr>
          <w:rFonts w:cstheme="minorHAnsi"/>
        </w:rPr>
        <w:t>O</w:t>
      </w:r>
      <w:r w:rsidR="00A452D8" w:rsidRPr="00AA67AE">
        <w:rPr>
          <w:rFonts w:cstheme="minorHAnsi"/>
        </w:rPr>
        <w:t>rganisers</w:t>
      </w:r>
      <w:r w:rsidR="00AE2F1A" w:rsidRPr="00AA67AE">
        <w:rPr>
          <w:rFonts w:cstheme="minorHAnsi"/>
        </w:rPr>
        <w:t xml:space="preserve"> </w:t>
      </w:r>
      <w:r w:rsidR="008F0F07" w:rsidRPr="00AA67AE">
        <w:rPr>
          <w:rFonts w:cstheme="minorHAnsi"/>
        </w:rPr>
        <w:t xml:space="preserve">should ensure those responsible for health and safety have the </w:t>
      </w:r>
      <w:r w:rsidR="0BD07C7C" w:rsidRPr="00AA67AE">
        <w:rPr>
          <w:rFonts w:cstheme="minorHAnsi"/>
        </w:rPr>
        <w:t xml:space="preserve">requisite </w:t>
      </w:r>
      <w:r w:rsidR="008F0F07" w:rsidRPr="00AA67AE">
        <w:rPr>
          <w:rFonts w:cstheme="minorHAnsi"/>
        </w:rPr>
        <w:t>knowledge</w:t>
      </w:r>
      <w:r w:rsidR="00AE2F1A" w:rsidRPr="00AA67AE">
        <w:rPr>
          <w:rFonts w:cstheme="minorHAnsi"/>
        </w:rPr>
        <w:t xml:space="preserve"> and expertise</w:t>
      </w:r>
      <w:r w:rsidR="008F0F07" w:rsidRPr="00AA67AE">
        <w:rPr>
          <w:rFonts w:cstheme="minorHAnsi"/>
        </w:rPr>
        <w:t xml:space="preserve"> </w:t>
      </w:r>
      <w:r w:rsidR="444C6DEA" w:rsidRPr="00AA67AE">
        <w:rPr>
          <w:rFonts w:cstheme="minorHAnsi"/>
        </w:rPr>
        <w:t xml:space="preserve">in order </w:t>
      </w:r>
      <w:r w:rsidR="008F0F07" w:rsidRPr="00AA67AE">
        <w:rPr>
          <w:rFonts w:cstheme="minorHAnsi"/>
        </w:rPr>
        <w:t xml:space="preserve">to understand the risks associated with COVID-19.  </w:t>
      </w:r>
      <w:r w:rsidR="69C694C5" w:rsidRPr="00AA67AE">
        <w:rPr>
          <w:rFonts w:cstheme="minorHAnsi"/>
        </w:rPr>
        <w:t>In the event that</w:t>
      </w:r>
      <w:r w:rsidR="006E0E11" w:rsidRPr="00AA67AE">
        <w:rPr>
          <w:rFonts w:cstheme="minorHAnsi"/>
        </w:rPr>
        <w:t xml:space="preserve"> </w:t>
      </w:r>
      <w:r w:rsidR="00C22EBE" w:rsidRPr="00AA67AE">
        <w:rPr>
          <w:rFonts w:cstheme="minorHAnsi"/>
        </w:rPr>
        <w:t>organisations</w:t>
      </w:r>
      <w:r w:rsidR="008F0F07" w:rsidRPr="00AA67AE">
        <w:rPr>
          <w:rFonts w:cstheme="minorHAnsi"/>
        </w:rPr>
        <w:t xml:space="preserve"> and their workforce do not have access to these skills in-house, they should </w:t>
      </w:r>
      <w:r w:rsidR="00AE2F1A" w:rsidRPr="00AA67AE">
        <w:rPr>
          <w:rFonts w:cstheme="minorHAnsi"/>
        </w:rPr>
        <w:t>engage</w:t>
      </w:r>
      <w:r w:rsidR="008F0F07" w:rsidRPr="00AA67AE">
        <w:rPr>
          <w:rFonts w:cstheme="minorHAnsi"/>
        </w:rPr>
        <w:t xml:space="preserve"> external support options </w:t>
      </w:r>
      <w:r w:rsidR="00AE2F1A" w:rsidRPr="00AA67AE">
        <w:rPr>
          <w:rFonts w:cstheme="minorHAnsi"/>
        </w:rPr>
        <w:t>as</w:t>
      </w:r>
      <w:r w:rsidR="008F0F07" w:rsidRPr="00AA67AE">
        <w:rPr>
          <w:rFonts w:cstheme="minorHAnsi"/>
        </w:rPr>
        <w:t xml:space="preserve"> appropriate.</w:t>
      </w:r>
    </w:p>
    <w:p w14:paraId="5501B354" w14:textId="77777777" w:rsidR="00E46251" w:rsidRPr="00AA67AE" w:rsidRDefault="00E46251" w:rsidP="008F0F07">
      <w:pPr>
        <w:rPr>
          <w:rFonts w:cstheme="minorHAnsi"/>
        </w:rPr>
      </w:pPr>
      <w:r w:rsidRPr="00AA67AE">
        <w:rPr>
          <w:rFonts w:cstheme="minorHAnsi"/>
        </w:rPr>
        <w:t xml:space="preserve">When preparing their COVID-19 Plan organisers should consider the concept of </w:t>
      </w:r>
      <w:r w:rsidR="00AF2567" w:rsidRPr="00AA67AE">
        <w:rPr>
          <w:rFonts w:cstheme="minorHAnsi"/>
        </w:rPr>
        <w:t>‘</w:t>
      </w:r>
      <w:r w:rsidR="00CD223D" w:rsidRPr="00AA67AE">
        <w:rPr>
          <w:rFonts w:cstheme="minorHAnsi"/>
        </w:rPr>
        <w:t xml:space="preserve">Best </w:t>
      </w:r>
      <w:r w:rsidR="00FC01DE" w:rsidRPr="00AA67AE">
        <w:rPr>
          <w:rFonts w:cstheme="minorHAnsi"/>
        </w:rPr>
        <w:t>Available Techniques Not Entailing Excessive Costs’</w:t>
      </w:r>
      <w:r w:rsidR="00CD223D" w:rsidRPr="00AA67AE">
        <w:rPr>
          <w:rFonts w:cstheme="minorHAnsi"/>
        </w:rPr>
        <w:t xml:space="preserve"> </w:t>
      </w:r>
      <w:r w:rsidR="00FC01DE" w:rsidRPr="00AA67AE">
        <w:rPr>
          <w:rFonts w:cstheme="minorHAnsi"/>
        </w:rPr>
        <w:t xml:space="preserve">or </w:t>
      </w:r>
      <w:r w:rsidR="00CD223D" w:rsidRPr="00AA67AE">
        <w:rPr>
          <w:rFonts w:cstheme="minorHAnsi"/>
        </w:rPr>
        <w:t>​BATNEEC</w:t>
      </w:r>
      <w:r w:rsidR="00FC01DE" w:rsidRPr="00AA67AE">
        <w:rPr>
          <w:rFonts w:cstheme="minorHAnsi"/>
        </w:rPr>
        <w:t xml:space="preserve"> for short. </w:t>
      </w:r>
      <w:r w:rsidR="00570F8E" w:rsidRPr="00AA67AE">
        <w:rPr>
          <w:rFonts w:cstheme="minorHAnsi"/>
        </w:rPr>
        <w:t>Control measures should not be cost prohibitive</w:t>
      </w:r>
      <w:r w:rsidR="009F54C6" w:rsidRPr="00AA67AE">
        <w:rPr>
          <w:rFonts w:cstheme="minorHAnsi"/>
        </w:rPr>
        <w:t>.</w:t>
      </w:r>
    </w:p>
    <w:p w14:paraId="3D496D9D" w14:textId="77777777" w:rsidR="00D13F63" w:rsidRPr="00AA67AE" w:rsidRDefault="00096791" w:rsidP="00977244">
      <w:pPr>
        <w:rPr>
          <w:rFonts w:cstheme="minorHAnsi"/>
        </w:rPr>
      </w:pPr>
      <w:r w:rsidRPr="00AA67AE">
        <w:rPr>
          <w:rFonts w:cstheme="minorHAnsi"/>
          <w:b/>
          <w:bCs/>
          <w:u w:val="single"/>
        </w:rPr>
        <w:t>COVID</w:t>
      </w:r>
      <w:r w:rsidR="00D13F63" w:rsidRPr="00AA67AE">
        <w:rPr>
          <w:rFonts w:cstheme="minorHAnsi"/>
          <w:b/>
          <w:bCs/>
          <w:u w:val="single"/>
        </w:rPr>
        <w:t xml:space="preserve">-19 Compliance Team </w:t>
      </w:r>
      <w:r w:rsidR="004E222F" w:rsidRPr="00AA67AE">
        <w:rPr>
          <w:rFonts w:cstheme="minorHAnsi"/>
          <w:b/>
          <w:bCs/>
          <w:u w:val="single"/>
        </w:rPr>
        <w:t>(CCT</w:t>
      </w:r>
      <w:r w:rsidR="004E222F" w:rsidRPr="00AA67AE">
        <w:rPr>
          <w:rFonts w:cstheme="minorHAnsi"/>
        </w:rPr>
        <w:t>)</w:t>
      </w:r>
    </w:p>
    <w:p w14:paraId="44FF008B" w14:textId="1A23A905" w:rsidR="003E37A4" w:rsidRPr="00AA67AE" w:rsidRDefault="00EA642E" w:rsidP="00EA642E">
      <w:pPr>
        <w:rPr>
          <w:rFonts w:cstheme="minorHAnsi"/>
          <w:lang w:eastAsia="en-IE"/>
        </w:rPr>
      </w:pPr>
      <w:r w:rsidRPr="00AA67AE">
        <w:rPr>
          <w:rFonts w:cstheme="minorHAnsi"/>
          <w:lang w:eastAsia="en-IE"/>
        </w:rPr>
        <w:t xml:space="preserve">The </w:t>
      </w:r>
      <w:r w:rsidR="00977244" w:rsidRPr="00AA67AE">
        <w:rPr>
          <w:rFonts w:cstheme="minorHAnsi"/>
          <w:lang w:eastAsia="en-IE"/>
        </w:rPr>
        <w:t>o</w:t>
      </w:r>
      <w:r w:rsidRPr="00AA67AE">
        <w:rPr>
          <w:rFonts w:cstheme="minorHAnsi"/>
          <w:lang w:eastAsia="en-IE"/>
        </w:rPr>
        <w:t xml:space="preserve">rganisers should appoint a COVID-19 Compliance </w:t>
      </w:r>
      <w:r w:rsidR="00FD44FA" w:rsidRPr="00AA67AE">
        <w:rPr>
          <w:rFonts w:cstheme="minorHAnsi"/>
          <w:lang w:eastAsia="en-IE"/>
        </w:rPr>
        <w:t>Person/</w:t>
      </w:r>
      <w:r w:rsidRPr="00AA67AE">
        <w:rPr>
          <w:rFonts w:cstheme="minorHAnsi"/>
          <w:lang w:eastAsia="en-IE"/>
        </w:rPr>
        <w:t>Team</w:t>
      </w:r>
      <w:r w:rsidR="006F5812" w:rsidRPr="00AA67AE">
        <w:rPr>
          <w:rFonts w:cstheme="minorHAnsi"/>
          <w:lang w:eastAsia="en-IE"/>
        </w:rPr>
        <w:t>(s)</w:t>
      </w:r>
      <w:r w:rsidR="00C97EAD" w:rsidRPr="00AA67AE">
        <w:rPr>
          <w:rFonts w:cstheme="minorHAnsi"/>
          <w:lang w:eastAsia="en-IE"/>
        </w:rPr>
        <w:t xml:space="preserve"> </w:t>
      </w:r>
      <w:r w:rsidRPr="00AA67AE">
        <w:rPr>
          <w:rFonts w:cstheme="minorHAnsi"/>
          <w:lang w:eastAsia="en-IE"/>
        </w:rPr>
        <w:t xml:space="preserve">for their </w:t>
      </w:r>
      <w:r w:rsidR="00977244" w:rsidRPr="00AA67AE">
        <w:rPr>
          <w:rFonts w:cstheme="minorHAnsi"/>
          <w:lang w:eastAsia="en-IE"/>
        </w:rPr>
        <w:t>e</w:t>
      </w:r>
      <w:r w:rsidRPr="00AA67AE">
        <w:rPr>
          <w:rFonts w:cstheme="minorHAnsi"/>
          <w:lang w:eastAsia="en-IE"/>
        </w:rPr>
        <w:t xml:space="preserve">vent. </w:t>
      </w:r>
      <w:r w:rsidR="006F5812" w:rsidRPr="00AA67AE">
        <w:rPr>
          <w:rFonts w:cstheme="minorHAnsi"/>
          <w:lang w:eastAsia="en-IE"/>
        </w:rPr>
        <w:t xml:space="preserve">There will be </w:t>
      </w:r>
      <w:r w:rsidR="00183992" w:rsidRPr="00AA67AE">
        <w:rPr>
          <w:rFonts w:cstheme="minorHAnsi"/>
          <w:lang w:eastAsia="en-IE"/>
        </w:rPr>
        <w:t xml:space="preserve">two distinct </w:t>
      </w:r>
      <w:r w:rsidR="00904D93" w:rsidRPr="00AA67AE">
        <w:rPr>
          <w:rFonts w:cstheme="minorHAnsi"/>
          <w:lang w:eastAsia="en-IE"/>
        </w:rPr>
        <w:t xml:space="preserve">areas that the </w:t>
      </w:r>
      <w:r w:rsidR="004E222F" w:rsidRPr="00AA67AE">
        <w:rPr>
          <w:rFonts w:cstheme="minorHAnsi"/>
          <w:lang w:eastAsia="en-IE"/>
        </w:rPr>
        <w:t>CCTs will need to consider</w:t>
      </w:r>
      <w:r w:rsidR="005A0260" w:rsidRPr="00AA67AE">
        <w:rPr>
          <w:rFonts w:cstheme="minorHAnsi"/>
          <w:lang w:eastAsia="en-IE"/>
        </w:rPr>
        <w:t xml:space="preserve">: </w:t>
      </w:r>
      <w:r w:rsidR="004E222F" w:rsidRPr="00AA67AE">
        <w:rPr>
          <w:rFonts w:cstheme="minorHAnsi"/>
          <w:lang w:eastAsia="en-IE"/>
        </w:rPr>
        <w:t xml:space="preserve">worker related issues and crowd related issues. </w:t>
      </w:r>
    </w:p>
    <w:p w14:paraId="05C4AC8A" w14:textId="77777777" w:rsidR="00765859" w:rsidRPr="00AA67AE" w:rsidRDefault="00765859" w:rsidP="00EA642E">
      <w:pPr>
        <w:rPr>
          <w:rFonts w:cstheme="minorHAnsi"/>
          <w:lang w:eastAsia="en-IE"/>
        </w:rPr>
      </w:pPr>
      <w:r w:rsidRPr="00AA67AE">
        <w:rPr>
          <w:rFonts w:cstheme="minorHAnsi"/>
          <w:lang w:eastAsia="en-IE"/>
        </w:rPr>
        <w:t xml:space="preserve">The COVID-19 </w:t>
      </w:r>
      <w:r w:rsidR="00C22EBE" w:rsidRPr="00AA67AE">
        <w:rPr>
          <w:rFonts w:cstheme="minorHAnsi"/>
          <w:lang w:eastAsia="en-IE"/>
        </w:rPr>
        <w:t>Compliance Team</w:t>
      </w:r>
      <w:r w:rsidRPr="00AA67AE">
        <w:rPr>
          <w:rFonts w:cstheme="minorHAnsi"/>
          <w:lang w:eastAsia="en-IE"/>
        </w:rPr>
        <w:t xml:space="preserve"> shall be responsible for the planning, implementation and monitoring of the </w:t>
      </w:r>
      <w:r w:rsidR="00C22EBE" w:rsidRPr="00AA67AE">
        <w:rPr>
          <w:rFonts w:cstheme="minorHAnsi"/>
          <w:lang w:eastAsia="en-IE"/>
        </w:rPr>
        <w:t xml:space="preserve">COVID-19 </w:t>
      </w:r>
      <w:r w:rsidRPr="00AA67AE">
        <w:rPr>
          <w:rFonts w:cstheme="minorHAnsi"/>
          <w:lang w:eastAsia="en-IE"/>
        </w:rPr>
        <w:t xml:space="preserve">plan.  </w:t>
      </w:r>
    </w:p>
    <w:p w14:paraId="651BEE04" w14:textId="5C883FB7" w:rsidR="001714BA" w:rsidRPr="00AA67AE" w:rsidRDefault="00EA642E" w:rsidP="00C22EBE">
      <w:pPr>
        <w:rPr>
          <w:rFonts w:cstheme="minorHAnsi"/>
        </w:rPr>
      </w:pPr>
      <w:r w:rsidRPr="00AA67AE">
        <w:rPr>
          <w:rFonts w:cstheme="minorHAnsi"/>
          <w:lang w:eastAsia="en-IE"/>
        </w:rPr>
        <w:t xml:space="preserve">It is suggested that the </w:t>
      </w:r>
      <w:r w:rsidR="000A4B25" w:rsidRPr="00AA67AE">
        <w:rPr>
          <w:rFonts w:cstheme="minorHAnsi"/>
          <w:lang w:eastAsia="en-IE"/>
        </w:rPr>
        <w:t>CCT</w:t>
      </w:r>
      <w:r w:rsidRPr="00AA67AE">
        <w:rPr>
          <w:rFonts w:cstheme="minorHAnsi"/>
          <w:lang w:eastAsia="en-IE"/>
        </w:rPr>
        <w:t xml:space="preserve"> is made up </w:t>
      </w:r>
      <w:r w:rsidR="005A0260" w:rsidRPr="00AA67AE">
        <w:rPr>
          <w:rFonts w:cstheme="minorHAnsi"/>
          <w:lang w:eastAsia="en-IE"/>
        </w:rPr>
        <w:t>of</w:t>
      </w:r>
      <w:r w:rsidRPr="00AA67AE">
        <w:rPr>
          <w:rFonts w:cstheme="minorHAnsi"/>
          <w:lang w:eastAsia="en-IE"/>
        </w:rPr>
        <w:t xml:space="preserve"> individual</w:t>
      </w:r>
      <w:r w:rsidR="00FD44FA" w:rsidRPr="00AA67AE">
        <w:rPr>
          <w:rFonts w:cstheme="minorHAnsi"/>
          <w:lang w:eastAsia="en-IE"/>
        </w:rPr>
        <w:t>(s)</w:t>
      </w:r>
      <w:r w:rsidRPr="00AA67AE">
        <w:rPr>
          <w:rFonts w:cstheme="minorHAnsi"/>
          <w:lang w:eastAsia="en-IE"/>
        </w:rPr>
        <w:t xml:space="preserve"> who have </w:t>
      </w:r>
      <w:r w:rsidRPr="00AA67AE">
        <w:rPr>
          <w:rFonts w:cstheme="minorHAnsi"/>
        </w:rPr>
        <w:t>status and influence to</w:t>
      </w:r>
      <w:r w:rsidR="00E8167D" w:rsidRPr="00AA67AE">
        <w:rPr>
          <w:rFonts w:cstheme="minorHAnsi"/>
        </w:rPr>
        <w:t xml:space="preserve"> advise on the</w:t>
      </w:r>
      <w:r w:rsidRPr="00AA67AE">
        <w:rPr>
          <w:rFonts w:cstheme="minorHAnsi"/>
        </w:rPr>
        <w:t xml:space="preserve"> implement</w:t>
      </w:r>
      <w:r w:rsidR="00E8167D" w:rsidRPr="00AA67AE">
        <w:rPr>
          <w:rFonts w:cstheme="minorHAnsi"/>
        </w:rPr>
        <w:t>ation of control measures</w:t>
      </w:r>
      <w:r w:rsidRPr="00AA67AE">
        <w:rPr>
          <w:rFonts w:cstheme="minorHAnsi"/>
        </w:rPr>
        <w:t xml:space="preserve"> and monitor compliance </w:t>
      </w:r>
      <w:r w:rsidR="00E8167D" w:rsidRPr="00AA67AE">
        <w:rPr>
          <w:rFonts w:cstheme="minorHAnsi"/>
        </w:rPr>
        <w:t>at the venue</w:t>
      </w:r>
      <w:r w:rsidR="00765859" w:rsidRPr="00AA67AE">
        <w:rPr>
          <w:rFonts w:cstheme="minorHAnsi"/>
        </w:rPr>
        <w:t>.</w:t>
      </w:r>
      <w:r w:rsidRPr="00AA67AE">
        <w:rPr>
          <w:rFonts w:cstheme="minorHAnsi"/>
        </w:rPr>
        <w:t xml:space="preserve"> </w:t>
      </w:r>
    </w:p>
    <w:p w14:paraId="7B86FF05" w14:textId="6A2D0E8A" w:rsidR="001502FA" w:rsidRPr="00AA67AE" w:rsidRDefault="001502FA" w:rsidP="00D13F63">
      <w:pPr>
        <w:rPr>
          <w:rFonts w:cstheme="minorHAnsi"/>
        </w:rPr>
      </w:pPr>
      <w:r w:rsidRPr="00AA67AE">
        <w:rPr>
          <w:rFonts w:cstheme="minorHAnsi"/>
          <w:lang w:eastAsia="en-IE"/>
        </w:rPr>
        <w:t xml:space="preserve">See Appendix </w:t>
      </w:r>
      <w:r w:rsidR="005C7988" w:rsidRPr="00AA67AE">
        <w:rPr>
          <w:rFonts w:cstheme="minorHAnsi"/>
          <w:lang w:eastAsia="en-IE"/>
        </w:rPr>
        <w:t>C</w:t>
      </w:r>
      <w:r w:rsidR="00AB7ADE" w:rsidRPr="00AA67AE">
        <w:rPr>
          <w:rFonts w:cstheme="minorHAnsi"/>
          <w:lang w:eastAsia="en-IE"/>
        </w:rPr>
        <w:t xml:space="preserve"> </w:t>
      </w:r>
      <w:r w:rsidRPr="00AA67AE">
        <w:rPr>
          <w:rFonts w:cstheme="minorHAnsi"/>
          <w:lang w:eastAsia="en-IE"/>
        </w:rPr>
        <w:t>fo</w:t>
      </w:r>
      <w:r w:rsidR="00690504" w:rsidRPr="00AA67AE">
        <w:rPr>
          <w:rFonts w:cstheme="minorHAnsi"/>
          <w:lang w:eastAsia="en-IE"/>
        </w:rPr>
        <w:t>r further details on</w:t>
      </w:r>
      <w:r w:rsidRPr="00AA67AE">
        <w:rPr>
          <w:rFonts w:cstheme="minorHAnsi"/>
          <w:lang w:eastAsia="en-IE"/>
        </w:rPr>
        <w:t xml:space="preserve"> management </w:t>
      </w:r>
      <w:r w:rsidR="006E1115" w:rsidRPr="00AA67AE">
        <w:rPr>
          <w:rFonts w:cstheme="minorHAnsi"/>
          <w:lang w:eastAsia="en-IE"/>
        </w:rPr>
        <w:t xml:space="preserve">structure. </w:t>
      </w:r>
    </w:p>
    <w:p w14:paraId="04F24E6B" w14:textId="77777777" w:rsidR="00347EE4" w:rsidRPr="00AA67AE" w:rsidRDefault="00347EE4" w:rsidP="00347EE4">
      <w:pPr>
        <w:rPr>
          <w:rFonts w:cstheme="minorHAnsi"/>
          <w:b/>
          <w:bCs/>
          <w:u w:val="single"/>
        </w:rPr>
      </w:pPr>
      <w:r w:rsidRPr="00AA67AE">
        <w:rPr>
          <w:rFonts w:cstheme="minorHAnsi"/>
          <w:b/>
          <w:bCs/>
          <w:u w:val="single"/>
        </w:rPr>
        <w:t xml:space="preserve">COVID-19 Risk Assessment </w:t>
      </w:r>
    </w:p>
    <w:p w14:paraId="5EB70C0D" w14:textId="77777777" w:rsidR="00347EE4" w:rsidRPr="00AA67AE" w:rsidRDefault="00C7519E" w:rsidP="00347EE4">
      <w:pPr>
        <w:rPr>
          <w:rFonts w:cstheme="minorHAnsi"/>
        </w:rPr>
      </w:pPr>
      <w:r w:rsidRPr="00AA67AE">
        <w:rPr>
          <w:rFonts w:cstheme="minorHAnsi"/>
        </w:rPr>
        <w:t xml:space="preserve">The </w:t>
      </w:r>
      <w:r w:rsidR="00347EE4" w:rsidRPr="00AA67AE">
        <w:rPr>
          <w:rFonts w:cstheme="minorHAnsi"/>
        </w:rPr>
        <w:t>Risk Assessment</w:t>
      </w:r>
      <w:r w:rsidRPr="00AA67AE">
        <w:rPr>
          <w:rFonts w:cstheme="minorHAnsi"/>
        </w:rPr>
        <w:t xml:space="preserve"> is an essential part of the planning process and</w:t>
      </w:r>
      <w:r w:rsidR="00347EE4" w:rsidRPr="00AA67AE">
        <w:rPr>
          <w:rFonts w:cstheme="minorHAnsi"/>
        </w:rPr>
        <w:t xml:space="preserve"> must be conducted as part of safety planning for all events.  The risk assessments for each venue and/or event now needs to take account of risk of transmission of COVID-19</w:t>
      </w:r>
      <w:r w:rsidR="00764E6B" w:rsidRPr="00AA67AE">
        <w:rPr>
          <w:rFonts w:cstheme="minorHAnsi"/>
        </w:rPr>
        <w:t xml:space="preserve"> by</w:t>
      </w:r>
      <w:r w:rsidR="00347EE4" w:rsidRPr="00AA67AE">
        <w:rPr>
          <w:rFonts w:cstheme="minorHAnsi"/>
        </w:rPr>
        <w:t xml:space="preserve"> identifying hazards which present a risk of a spread of infection between persons. </w:t>
      </w:r>
      <w:r w:rsidR="111F33ED" w:rsidRPr="00AA67AE">
        <w:rPr>
          <w:rFonts w:cstheme="minorHAnsi"/>
        </w:rPr>
        <w:t xml:space="preserve">A </w:t>
      </w:r>
      <w:r w:rsidR="00C22EBE" w:rsidRPr="00AA67AE">
        <w:rPr>
          <w:rFonts w:cstheme="minorHAnsi"/>
        </w:rPr>
        <w:t xml:space="preserve">Risk Assessment can be integrated into existing systems or </w:t>
      </w:r>
      <w:r w:rsidR="7C4123C5" w:rsidRPr="00AA67AE">
        <w:rPr>
          <w:rFonts w:cstheme="minorHAnsi"/>
        </w:rPr>
        <w:t>as individual</w:t>
      </w:r>
      <w:r w:rsidR="003D495A" w:rsidRPr="00AA67AE">
        <w:rPr>
          <w:rFonts w:cstheme="minorHAnsi"/>
        </w:rPr>
        <w:t xml:space="preserve"> </w:t>
      </w:r>
      <w:r w:rsidR="00C22EBE" w:rsidRPr="00AA67AE">
        <w:rPr>
          <w:rFonts w:cstheme="minorHAnsi"/>
        </w:rPr>
        <w:t xml:space="preserve">documents. </w:t>
      </w:r>
      <w:r w:rsidR="00347EE4" w:rsidRPr="00AA67AE">
        <w:rPr>
          <w:rFonts w:cstheme="minorHAnsi"/>
        </w:rPr>
        <w:t xml:space="preserve">  </w:t>
      </w:r>
    </w:p>
    <w:p w14:paraId="2F563CDE" w14:textId="77777777" w:rsidR="003B5227" w:rsidRPr="00AA67AE" w:rsidRDefault="00EA00C8" w:rsidP="005E48C3">
      <w:pPr>
        <w:rPr>
          <w:rFonts w:cstheme="minorHAnsi"/>
        </w:rPr>
      </w:pPr>
      <w:r w:rsidRPr="00AA67AE">
        <w:rPr>
          <w:rFonts w:cstheme="minorHAnsi"/>
        </w:rPr>
        <w:lastRenderedPageBreak/>
        <w:t>See Appendix</w:t>
      </w:r>
      <w:r w:rsidR="00BF53BC" w:rsidRPr="00AA67AE">
        <w:rPr>
          <w:rFonts w:cstheme="minorHAnsi"/>
        </w:rPr>
        <w:t xml:space="preserve"> A</w:t>
      </w:r>
      <w:r w:rsidRPr="00AA67AE">
        <w:rPr>
          <w:rFonts w:cstheme="minorHAnsi"/>
        </w:rPr>
        <w:t xml:space="preserve"> </w:t>
      </w:r>
      <w:r w:rsidR="00347EE4" w:rsidRPr="00AA67AE">
        <w:rPr>
          <w:rFonts w:cstheme="minorHAnsi"/>
        </w:rPr>
        <w:t xml:space="preserve">for further </w:t>
      </w:r>
      <w:r w:rsidRPr="00AA67AE">
        <w:rPr>
          <w:rFonts w:cstheme="minorHAnsi"/>
        </w:rPr>
        <w:t>information</w:t>
      </w:r>
      <w:r w:rsidR="00347EE4" w:rsidRPr="00AA67AE">
        <w:rPr>
          <w:rFonts w:cstheme="minorHAnsi"/>
        </w:rPr>
        <w:t xml:space="preserve"> on Risk Assessments. </w:t>
      </w:r>
    </w:p>
    <w:p w14:paraId="1A69EAF1" w14:textId="112A5904" w:rsidR="003B5227" w:rsidRPr="00AA67AE" w:rsidRDefault="003B5227" w:rsidP="003B5227">
      <w:pPr>
        <w:rPr>
          <w:rFonts w:cstheme="minorHAnsi"/>
          <w:b/>
          <w:bCs/>
          <w:u w:val="single"/>
        </w:rPr>
      </w:pPr>
      <w:r w:rsidRPr="00AA67AE">
        <w:rPr>
          <w:rFonts w:cstheme="minorHAnsi"/>
          <w:b/>
          <w:bCs/>
          <w:u w:val="single"/>
        </w:rPr>
        <w:t>Infection Prevention and Control Measures (IPCM)</w:t>
      </w:r>
    </w:p>
    <w:p w14:paraId="6C66CE4E" w14:textId="77777777" w:rsidR="003B5227" w:rsidRPr="00AA67AE" w:rsidRDefault="003B5227" w:rsidP="003B5227">
      <w:pPr>
        <w:rPr>
          <w:rFonts w:cstheme="minorHAnsi"/>
          <w:lang w:eastAsia="en-IE"/>
        </w:rPr>
      </w:pPr>
      <w:r w:rsidRPr="00AA67AE">
        <w:rPr>
          <w:rFonts w:cstheme="minorHAnsi"/>
        </w:rPr>
        <w:t xml:space="preserve">Based on the risk assessments, Infection Prevention and Control measures can be put in place that are considered reasonably practicable, to mitigate the </w:t>
      </w:r>
      <w:r w:rsidR="00C22EBE" w:rsidRPr="00AA67AE">
        <w:rPr>
          <w:rFonts w:cstheme="minorHAnsi"/>
        </w:rPr>
        <w:t>risk of transmission of COVID-19</w:t>
      </w:r>
      <w:r w:rsidRPr="00AA67AE">
        <w:rPr>
          <w:rFonts w:cstheme="minorHAnsi"/>
        </w:rPr>
        <w:t xml:space="preserve"> to a tolerable or acceptable level. The management and implementation of control measures will determine if the event can be considered a “Controlled Environment” as defined by the </w:t>
      </w:r>
      <w:hyperlink r:id="rId18" w:history="1">
        <w:r w:rsidR="00BF53BC" w:rsidRPr="00AA67AE">
          <w:rPr>
            <w:rStyle w:val="Hyperlink"/>
            <w:rFonts w:cstheme="minorHAnsi"/>
            <w:i/>
            <w:iCs/>
          </w:rPr>
          <w:t>Resilience and Recovery 2021 The Path Ahead</w:t>
        </w:r>
      </w:hyperlink>
      <w:r w:rsidRPr="00AA67AE">
        <w:rPr>
          <w:rFonts w:cstheme="minorHAnsi"/>
        </w:rPr>
        <w:t xml:space="preserve">.  </w:t>
      </w:r>
      <w:r w:rsidRPr="00AA67AE">
        <w:rPr>
          <w:rFonts w:cstheme="minorHAnsi"/>
          <w:lang w:eastAsia="en-IE"/>
        </w:rPr>
        <w:t>IPC</w:t>
      </w:r>
      <w:r w:rsidR="00BF53BC" w:rsidRPr="00AA67AE">
        <w:rPr>
          <w:rFonts w:cstheme="minorHAnsi"/>
          <w:lang w:eastAsia="en-IE"/>
        </w:rPr>
        <w:t>Ms</w:t>
      </w:r>
      <w:r w:rsidRPr="00AA67AE">
        <w:rPr>
          <w:rFonts w:cstheme="minorHAnsi"/>
          <w:lang w:eastAsia="en-IE"/>
        </w:rPr>
        <w:t xml:space="preserve"> outlined in the</w:t>
      </w:r>
      <w:r w:rsidR="00A530B9" w:rsidRPr="00AA67AE">
        <w:rPr>
          <w:rFonts w:cstheme="minorHAnsi"/>
          <w:lang w:eastAsia="en-IE"/>
        </w:rPr>
        <w:t xml:space="preserve"> </w:t>
      </w:r>
      <w:hyperlink r:id="rId19" w:history="1">
        <w:r w:rsidR="00A530B9" w:rsidRPr="00AA67AE">
          <w:rPr>
            <w:rStyle w:val="Hyperlink"/>
            <w:rFonts w:cstheme="minorHAnsi"/>
            <w:i/>
            <w:iCs/>
          </w:rPr>
          <w:t>Work Safely Protocol</w:t>
        </w:r>
      </w:hyperlink>
      <w:r w:rsidR="00BF53BC" w:rsidRPr="00AA67AE">
        <w:rPr>
          <w:rStyle w:val="Hyperlink"/>
          <w:rFonts w:cstheme="minorHAnsi"/>
        </w:rPr>
        <w:t xml:space="preserve"> </w:t>
      </w:r>
      <w:r w:rsidRPr="00AA67AE">
        <w:rPr>
          <w:rFonts w:cstheme="minorHAnsi"/>
          <w:lang w:eastAsia="en-IE"/>
        </w:rPr>
        <w:t xml:space="preserve">include:  </w:t>
      </w:r>
    </w:p>
    <w:p w14:paraId="3F056D5D" w14:textId="06D1E096" w:rsidR="00772D19" w:rsidRPr="00AA67AE" w:rsidRDefault="00510566" w:rsidP="00772D19">
      <w:pPr>
        <w:pStyle w:val="ListParagraph"/>
        <w:numPr>
          <w:ilvl w:val="0"/>
          <w:numId w:val="6"/>
        </w:numPr>
        <w:rPr>
          <w:sz w:val="22"/>
          <w:szCs w:val="22"/>
          <w:lang w:eastAsia="en-IE"/>
        </w:rPr>
      </w:pPr>
      <w:r w:rsidRPr="00AA67AE">
        <w:rPr>
          <w:sz w:val="22"/>
          <w:szCs w:val="22"/>
          <w:lang w:eastAsia="en-IE"/>
        </w:rPr>
        <w:t>Social</w:t>
      </w:r>
      <w:r w:rsidR="00772D19" w:rsidRPr="00AA67AE">
        <w:rPr>
          <w:sz w:val="22"/>
          <w:szCs w:val="22"/>
          <w:lang w:eastAsia="en-IE"/>
        </w:rPr>
        <w:t xml:space="preserve"> Distancing</w:t>
      </w:r>
      <w:r w:rsidR="00772D19" w:rsidRPr="00AA67AE">
        <w:rPr>
          <w:sz w:val="22"/>
          <w:szCs w:val="22"/>
          <w:lang w:eastAsia="en-IE"/>
        </w:rPr>
        <w:tab/>
      </w:r>
      <w:r w:rsidR="00772D19" w:rsidRPr="00AA67AE">
        <w:rPr>
          <w:sz w:val="22"/>
          <w:szCs w:val="22"/>
          <w:lang w:eastAsia="en-IE"/>
        </w:rPr>
        <w:tab/>
      </w:r>
      <w:r w:rsidR="00772D19" w:rsidRPr="00AA67AE">
        <w:rPr>
          <w:sz w:val="22"/>
          <w:szCs w:val="22"/>
          <w:lang w:eastAsia="en-IE"/>
        </w:rPr>
        <w:tab/>
      </w:r>
      <w:r w:rsidR="00772D19" w:rsidRPr="00AA67AE">
        <w:rPr>
          <w:sz w:val="22"/>
          <w:szCs w:val="22"/>
          <w:lang w:eastAsia="en-IE"/>
        </w:rPr>
        <w:tab/>
      </w:r>
      <w:r w:rsidR="00772D19" w:rsidRPr="00AA67AE">
        <w:rPr>
          <w:sz w:val="22"/>
          <w:szCs w:val="22"/>
          <w:lang w:eastAsia="en-IE"/>
        </w:rPr>
        <w:tab/>
      </w:r>
      <w:r w:rsidR="00772D19" w:rsidRPr="00AA67AE">
        <w:rPr>
          <w:sz w:val="22"/>
          <w:szCs w:val="22"/>
          <w:lang w:eastAsia="en-IE"/>
        </w:rPr>
        <w:tab/>
      </w:r>
      <w:r w:rsidR="00772D19" w:rsidRPr="00AA67AE">
        <w:rPr>
          <w:sz w:val="22"/>
          <w:szCs w:val="22"/>
          <w:lang w:eastAsia="en-IE"/>
        </w:rPr>
        <w:tab/>
        <w:t xml:space="preserve">     See Appendix </w:t>
      </w:r>
      <w:r w:rsidR="005C7988" w:rsidRPr="00AA67AE">
        <w:rPr>
          <w:sz w:val="22"/>
          <w:szCs w:val="22"/>
          <w:lang w:eastAsia="en-IE"/>
        </w:rPr>
        <w:t>B</w:t>
      </w:r>
    </w:p>
    <w:p w14:paraId="4E415955" w14:textId="1AC7EC2D" w:rsidR="00772D19" w:rsidRPr="00AA67AE" w:rsidRDefault="00772D19" w:rsidP="00772D19">
      <w:pPr>
        <w:pStyle w:val="ListParagraph"/>
        <w:numPr>
          <w:ilvl w:val="0"/>
          <w:numId w:val="6"/>
        </w:numPr>
        <w:rPr>
          <w:sz w:val="22"/>
          <w:szCs w:val="22"/>
          <w:lang w:eastAsia="en-IE"/>
        </w:rPr>
      </w:pPr>
      <w:r w:rsidRPr="00AA67AE">
        <w:rPr>
          <w:sz w:val="22"/>
          <w:szCs w:val="22"/>
          <w:lang w:eastAsia="en-IE"/>
        </w:rPr>
        <w:t xml:space="preserve">Worker Arrangements </w:t>
      </w:r>
      <w:r w:rsidRPr="00AA67AE">
        <w:rPr>
          <w:sz w:val="22"/>
          <w:szCs w:val="22"/>
          <w:lang w:eastAsia="en-IE"/>
        </w:rPr>
        <w:tab/>
      </w:r>
      <w:r w:rsidRPr="00AA67AE">
        <w:rPr>
          <w:sz w:val="22"/>
          <w:szCs w:val="22"/>
          <w:lang w:eastAsia="en-IE"/>
        </w:rPr>
        <w:tab/>
      </w:r>
      <w:r w:rsidRPr="00AA67AE">
        <w:rPr>
          <w:sz w:val="22"/>
          <w:szCs w:val="22"/>
          <w:lang w:eastAsia="en-IE"/>
        </w:rPr>
        <w:tab/>
      </w:r>
      <w:r w:rsidRPr="00AA67AE">
        <w:rPr>
          <w:sz w:val="22"/>
          <w:szCs w:val="22"/>
          <w:lang w:eastAsia="en-IE"/>
        </w:rPr>
        <w:tab/>
      </w:r>
      <w:r w:rsidRPr="00AA67AE">
        <w:rPr>
          <w:sz w:val="22"/>
          <w:szCs w:val="22"/>
          <w:lang w:eastAsia="en-IE"/>
        </w:rPr>
        <w:tab/>
      </w:r>
      <w:r w:rsidRPr="00AA67AE">
        <w:rPr>
          <w:sz w:val="22"/>
          <w:szCs w:val="22"/>
        </w:rPr>
        <w:tab/>
      </w:r>
      <w:r w:rsidRPr="00AA67AE">
        <w:rPr>
          <w:sz w:val="22"/>
          <w:szCs w:val="22"/>
        </w:rPr>
        <w:tab/>
        <w:t xml:space="preserve">     </w:t>
      </w:r>
      <w:r w:rsidRPr="00AA67AE">
        <w:rPr>
          <w:sz w:val="22"/>
          <w:szCs w:val="22"/>
          <w:lang w:eastAsia="en-IE"/>
        </w:rPr>
        <w:t xml:space="preserve">See Appendix </w:t>
      </w:r>
      <w:r w:rsidR="005C7988" w:rsidRPr="00AA67AE">
        <w:rPr>
          <w:sz w:val="22"/>
          <w:szCs w:val="22"/>
          <w:lang w:eastAsia="en-IE"/>
        </w:rPr>
        <w:t>D</w:t>
      </w:r>
    </w:p>
    <w:p w14:paraId="3C0CF5D5" w14:textId="3B345DBD" w:rsidR="00772D19" w:rsidRPr="00AA67AE" w:rsidRDefault="00772D19" w:rsidP="00772D19">
      <w:pPr>
        <w:pStyle w:val="ListParagraph"/>
        <w:numPr>
          <w:ilvl w:val="0"/>
          <w:numId w:val="6"/>
        </w:numPr>
        <w:rPr>
          <w:sz w:val="22"/>
          <w:szCs w:val="22"/>
          <w:lang w:eastAsia="en-IE"/>
        </w:rPr>
      </w:pPr>
      <w:r w:rsidRPr="00AA67AE">
        <w:rPr>
          <w:sz w:val="22"/>
          <w:szCs w:val="22"/>
          <w:lang w:eastAsia="en-IE"/>
        </w:rPr>
        <w:t xml:space="preserve">Stakeholders </w:t>
      </w:r>
      <w:r w:rsidRPr="00AA67AE">
        <w:rPr>
          <w:sz w:val="22"/>
          <w:szCs w:val="22"/>
          <w:lang w:eastAsia="en-IE"/>
        </w:rPr>
        <w:tab/>
      </w:r>
      <w:r w:rsidRPr="00AA67AE">
        <w:rPr>
          <w:sz w:val="22"/>
          <w:szCs w:val="22"/>
          <w:lang w:eastAsia="en-IE"/>
        </w:rPr>
        <w:tab/>
      </w:r>
      <w:r w:rsidRPr="00AA67AE">
        <w:rPr>
          <w:sz w:val="22"/>
          <w:szCs w:val="22"/>
          <w:lang w:eastAsia="en-IE"/>
        </w:rPr>
        <w:tab/>
        <w:t xml:space="preserve"> </w:t>
      </w:r>
      <w:r w:rsidRPr="00AA67AE">
        <w:rPr>
          <w:sz w:val="22"/>
          <w:szCs w:val="22"/>
        </w:rPr>
        <w:tab/>
      </w:r>
      <w:r w:rsidRPr="00AA67AE">
        <w:rPr>
          <w:sz w:val="22"/>
          <w:szCs w:val="22"/>
        </w:rPr>
        <w:tab/>
      </w:r>
      <w:r w:rsidRPr="00AA67AE">
        <w:rPr>
          <w:sz w:val="22"/>
          <w:szCs w:val="22"/>
        </w:rPr>
        <w:tab/>
      </w:r>
      <w:r w:rsidRPr="00AA67AE">
        <w:rPr>
          <w:sz w:val="22"/>
          <w:szCs w:val="22"/>
        </w:rPr>
        <w:tab/>
        <w:t xml:space="preserve">                    </w:t>
      </w:r>
      <w:r w:rsidRPr="00AA67AE">
        <w:rPr>
          <w:sz w:val="22"/>
          <w:szCs w:val="22"/>
          <w:lang w:eastAsia="en-IE"/>
        </w:rPr>
        <w:t xml:space="preserve">See Appendix </w:t>
      </w:r>
      <w:r w:rsidR="005C7988" w:rsidRPr="00AA67AE">
        <w:rPr>
          <w:sz w:val="22"/>
          <w:szCs w:val="22"/>
          <w:lang w:eastAsia="en-IE"/>
        </w:rPr>
        <w:t>F</w:t>
      </w:r>
    </w:p>
    <w:p w14:paraId="583FD20E" w14:textId="6740C78D" w:rsidR="003B5227" w:rsidRPr="00AA67AE" w:rsidRDefault="003B5227" w:rsidP="002B72A9">
      <w:pPr>
        <w:pStyle w:val="ListParagraph"/>
        <w:numPr>
          <w:ilvl w:val="0"/>
          <w:numId w:val="6"/>
        </w:numPr>
        <w:rPr>
          <w:sz w:val="22"/>
          <w:szCs w:val="22"/>
          <w:lang w:eastAsia="en-IE"/>
        </w:rPr>
      </w:pPr>
      <w:r w:rsidRPr="00AA67AE">
        <w:rPr>
          <w:sz w:val="22"/>
          <w:szCs w:val="22"/>
          <w:lang w:eastAsia="en-IE"/>
        </w:rPr>
        <w:t>Hand</w:t>
      </w:r>
      <w:r w:rsidR="00DC5EAA" w:rsidRPr="00AA67AE">
        <w:rPr>
          <w:sz w:val="22"/>
          <w:szCs w:val="22"/>
          <w:lang w:eastAsia="en-IE"/>
        </w:rPr>
        <w:t xml:space="preserve"> </w:t>
      </w:r>
      <w:r w:rsidR="004776DA" w:rsidRPr="00AA67AE">
        <w:rPr>
          <w:sz w:val="22"/>
          <w:szCs w:val="22"/>
          <w:lang w:eastAsia="en-IE"/>
        </w:rPr>
        <w:t>H</w:t>
      </w:r>
      <w:r w:rsidR="00DC5EAA" w:rsidRPr="00AA67AE">
        <w:rPr>
          <w:sz w:val="22"/>
          <w:szCs w:val="22"/>
          <w:lang w:eastAsia="en-IE"/>
        </w:rPr>
        <w:t>ygiene</w:t>
      </w:r>
      <w:r w:rsidR="005C7988" w:rsidRPr="00AA67AE">
        <w:rPr>
          <w:sz w:val="22"/>
          <w:szCs w:val="22"/>
          <w:lang w:eastAsia="en-IE"/>
        </w:rPr>
        <w:t>, Face Coverings</w:t>
      </w:r>
      <w:r w:rsidRPr="00AA67AE">
        <w:rPr>
          <w:sz w:val="22"/>
          <w:szCs w:val="22"/>
          <w:lang w:eastAsia="en-IE"/>
        </w:rPr>
        <w:t xml:space="preserve"> </w:t>
      </w:r>
      <w:r w:rsidR="00DC5EAA" w:rsidRPr="00AA67AE">
        <w:rPr>
          <w:sz w:val="22"/>
          <w:szCs w:val="22"/>
          <w:lang w:eastAsia="en-IE"/>
        </w:rPr>
        <w:t xml:space="preserve">and Respiratory </w:t>
      </w:r>
      <w:r w:rsidR="7159EC95" w:rsidRPr="00AA67AE">
        <w:rPr>
          <w:sz w:val="22"/>
          <w:szCs w:val="22"/>
          <w:lang w:eastAsia="en-IE"/>
        </w:rPr>
        <w:t>E</w:t>
      </w:r>
      <w:r w:rsidR="00DC5EAA" w:rsidRPr="00AA67AE">
        <w:rPr>
          <w:sz w:val="22"/>
          <w:szCs w:val="22"/>
          <w:lang w:eastAsia="en-IE"/>
        </w:rPr>
        <w:t>tiquette</w:t>
      </w:r>
      <w:r w:rsidRPr="00AA67AE">
        <w:rPr>
          <w:sz w:val="22"/>
          <w:szCs w:val="22"/>
        </w:rPr>
        <w:tab/>
      </w:r>
      <w:r w:rsidRPr="00AA67AE">
        <w:rPr>
          <w:sz w:val="22"/>
          <w:szCs w:val="22"/>
        </w:rPr>
        <w:tab/>
      </w:r>
      <w:r w:rsidR="005C7988" w:rsidRPr="00AA67AE">
        <w:rPr>
          <w:sz w:val="22"/>
          <w:szCs w:val="22"/>
        </w:rPr>
        <w:tab/>
        <w:t xml:space="preserve">     </w:t>
      </w:r>
      <w:r w:rsidR="00AF06A2" w:rsidRPr="00AA67AE">
        <w:rPr>
          <w:sz w:val="22"/>
          <w:szCs w:val="22"/>
          <w:lang w:eastAsia="en-IE"/>
        </w:rPr>
        <w:t xml:space="preserve">See Appendix </w:t>
      </w:r>
      <w:r w:rsidR="005C7988" w:rsidRPr="00AA67AE">
        <w:rPr>
          <w:sz w:val="22"/>
          <w:szCs w:val="22"/>
          <w:lang w:eastAsia="en-IE"/>
        </w:rPr>
        <w:t>I</w:t>
      </w:r>
    </w:p>
    <w:p w14:paraId="236A4F96" w14:textId="3159734B" w:rsidR="00772D19" w:rsidRPr="00AA67AE" w:rsidRDefault="00772D19" w:rsidP="00772D19">
      <w:pPr>
        <w:pStyle w:val="ListParagraph"/>
        <w:numPr>
          <w:ilvl w:val="0"/>
          <w:numId w:val="6"/>
        </w:numPr>
        <w:rPr>
          <w:sz w:val="22"/>
          <w:szCs w:val="22"/>
          <w:lang w:eastAsia="en-IE"/>
        </w:rPr>
      </w:pPr>
      <w:r w:rsidRPr="00AA67AE">
        <w:rPr>
          <w:sz w:val="22"/>
          <w:szCs w:val="22"/>
          <w:lang w:eastAsia="en-IE"/>
        </w:rPr>
        <w:t>Cleaning to Prevent Contamination</w:t>
      </w:r>
      <w:r w:rsidRPr="00AA67AE">
        <w:rPr>
          <w:sz w:val="22"/>
          <w:szCs w:val="22"/>
        </w:rPr>
        <w:tab/>
      </w:r>
      <w:r w:rsidRPr="00AA67AE">
        <w:rPr>
          <w:sz w:val="22"/>
          <w:szCs w:val="22"/>
        </w:rPr>
        <w:tab/>
      </w:r>
      <w:r w:rsidRPr="00AA67AE">
        <w:rPr>
          <w:sz w:val="22"/>
          <w:szCs w:val="22"/>
        </w:rPr>
        <w:tab/>
      </w:r>
      <w:r w:rsidRPr="00AA67AE">
        <w:rPr>
          <w:sz w:val="22"/>
          <w:szCs w:val="22"/>
        </w:rPr>
        <w:tab/>
        <w:t xml:space="preserve">                    </w:t>
      </w:r>
      <w:r w:rsidRPr="00AA67AE">
        <w:rPr>
          <w:sz w:val="22"/>
          <w:szCs w:val="22"/>
          <w:lang w:eastAsia="en-IE"/>
        </w:rPr>
        <w:t xml:space="preserve">See Appendix </w:t>
      </w:r>
      <w:r w:rsidR="000E40D4" w:rsidRPr="00AA67AE">
        <w:rPr>
          <w:sz w:val="22"/>
          <w:szCs w:val="22"/>
          <w:lang w:eastAsia="en-IE"/>
        </w:rPr>
        <w:t>J</w:t>
      </w:r>
    </w:p>
    <w:p w14:paraId="407BE191" w14:textId="18AB0E37" w:rsidR="003B5227" w:rsidRPr="00AA67AE" w:rsidRDefault="003B5227" w:rsidP="002B72A9">
      <w:pPr>
        <w:pStyle w:val="ListParagraph"/>
        <w:numPr>
          <w:ilvl w:val="0"/>
          <w:numId w:val="6"/>
        </w:numPr>
        <w:rPr>
          <w:sz w:val="22"/>
          <w:szCs w:val="22"/>
          <w:lang w:eastAsia="en-IE"/>
        </w:rPr>
      </w:pPr>
      <w:r w:rsidRPr="00AA67AE">
        <w:rPr>
          <w:sz w:val="22"/>
          <w:szCs w:val="22"/>
          <w:lang w:eastAsia="en-IE"/>
        </w:rPr>
        <w:t xml:space="preserve">Dealing with a Suspected Case </w:t>
      </w:r>
      <w:r w:rsidR="000C573C" w:rsidRPr="00AA67AE">
        <w:rPr>
          <w:sz w:val="22"/>
          <w:szCs w:val="22"/>
          <w:lang w:eastAsia="en-IE"/>
        </w:rPr>
        <w:t xml:space="preserve">or Outbreak </w:t>
      </w:r>
      <w:r w:rsidRPr="00AA67AE">
        <w:rPr>
          <w:sz w:val="22"/>
          <w:szCs w:val="22"/>
          <w:lang w:eastAsia="en-IE"/>
        </w:rPr>
        <w:t xml:space="preserve">of COVID-19 in the Workplace </w:t>
      </w:r>
      <w:r w:rsidR="00DC5EAA" w:rsidRPr="00AA67AE">
        <w:rPr>
          <w:sz w:val="22"/>
          <w:szCs w:val="22"/>
          <w:lang w:eastAsia="en-IE"/>
        </w:rPr>
        <w:t xml:space="preserve"> See Appendix</w:t>
      </w:r>
      <w:r w:rsidR="00811829" w:rsidRPr="00AA67AE">
        <w:rPr>
          <w:sz w:val="22"/>
          <w:szCs w:val="22"/>
          <w:lang w:eastAsia="en-IE"/>
        </w:rPr>
        <w:t xml:space="preserve"> </w:t>
      </w:r>
      <w:r w:rsidR="000E40D4" w:rsidRPr="00AA67AE">
        <w:rPr>
          <w:sz w:val="22"/>
          <w:szCs w:val="22"/>
          <w:lang w:eastAsia="en-IE"/>
        </w:rPr>
        <w:t>P</w:t>
      </w:r>
    </w:p>
    <w:p w14:paraId="6B895ABB" w14:textId="77777777" w:rsidR="005E48C3" w:rsidRPr="00AA67AE" w:rsidRDefault="005E48C3" w:rsidP="005E48C3">
      <w:pPr>
        <w:pStyle w:val="ListParagraph"/>
        <w:numPr>
          <w:ilvl w:val="0"/>
          <w:numId w:val="0"/>
        </w:numPr>
        <w:ind w:left="720"/>
        <w:rPr>
          <w:sz w:val="22"/>
          <w:szCs w:val="22"/>
          <w:highlight w:val="cyan"/>
          <w:lang w:eastAsia="en-IE"/>
        </w:rPr>
      </w:pPr>
    </w:p>
    <w:p w14:paraId="0724E225" w14:textId="088C8297" w:rsidR="002162CE" w:rsidRPr="00AA67AE" w:rsidRDefault="00760494" w:rsidP="00C45DC1">
      <w:pPr>
        <w:rPr>
          <w:rFonts w:cstheme="minorHAnsi"/>
          <w:highlight w:val="yellow"/>
        </w:rPr>
      </w:pPr>
      <w:r w:rsidRPr="00AA67AE">
        <w:rPr>
          <w:rFonts w:cstheme="minorHAnsi"/>
        </w:rPr>
        <w:t xml:space="preserve">Information contained in this </w:t>
      </w:r>
      <w:r w:rsidR="001E738A" w:rsidRPr="00AA67AE">
        <w:rPr>
          <w:rFonts w:cstheme="minorHAnsi"/>
        </w:rPr>
        <w:t xml:space="preserve">guidance document will also </w:t>
      </w:r>
      <w:r w:rsidR="001502FA" w:rsidRPr="00AA67AE">
        <w:rPr>
          <w:rFonts w:cstheme="minorHAnsi"/>
        </w:rPr>
        <w:t>address</w:t>
      </w:r>
      <w:r w:rsidRPr="00AA67AE">
        <w:rPr>
          <w:rFonts w:cstheme="minorHAnsi"/>
        </w:rPr>
        <w:t xml:space="preserve"> measures and areas specific to live events including</w:t>
      </w:r>
      <w:r w:rsidR="001502FA" w:rsidRPr="00AA67AE">
        <w:rPr>
          <w:rFonts w:cstheme="minorHAnsi"/>
        </w:rPr>
        <w:t xml:space="preserve">: </w:t>
      </w:r>
    </w:p>
    <w:p w14:paraId="2D045BFE" w14:textId="2909AF52" w:rsidR="006E1115" w:rsidRPr="00AA67AE" w:rsidRDefault="008863A7" w:rsidP="00471857">
      <w:pPr>
        <w:pStyle w:val="ListParagraph"/>
        <w:numPr>
          <w:ilvl w:val="0"/>
          <w:numId w:val="76"/>
        </w:numPr>
        <w:rPr>
          <w:sz w:val="22"/>
          <w:szCs w:val="22"/>
        </w:rPr>
      </w:pPr>
      <w:r w:rsidRPr="00AA67AE">
        <w:rPr>
          <w:sz w:val="22"/>
          <w:szCs w:val="22"/>
        </w:rPr>
        <w:t xml:space="preserve">Artist and Performer </w:t>
      </w:r>
      <w:r w:rsidR="004776DA" w:rsidRPr="00AA67AE">
        <w:rPr>
          <w:sz w:val="22"/>
          <w:szCs w:val="22"/>
        </w:rPr>
        <w:t>A</w:t>
      </w:r>
      <w:r w:rsidRPr="00AA67AE">
        <w:rPr>
          <w:sz w:val="22"/>
          <w:szCs w:val="22"/>
        </w:rPr>
        <w:t xml:space="preserve">rrangements </w:t>
      </w:r>
      <w:r w:rsidR="00230D1B" w:rsidRPr="00AA67AE">
        <w:rPr>
          <w:sz w:val="22"/>
          <w:szCs w:val="22"/>
        </w:rPr>
        <w:tab/>
      </w:r>
      <w:r w:rsidRPr="00AA67AE">
        <w:rPr>
          <w:sz w:val="22"/>
          <w:szCs w:val="22"/>
          <w:lang w:eastAsia="en-IE"/>
        </w:rPr>
        <w:t>See Appendix</w:t>
      </w:r>
      <w:r w:rsidR="001E69FB" w:rsidRPr="00AA67AE">
        <w:rPr>
          <w:sz w:val="22"/>
          <w:szCs w:val="22"/>
          <w:lang w:eastAsia="en-IE"/>
        </w:rPr>
        <w:t xml:space="preserve"> </w:t>
      </w:r>
      <w:r w:rsidR="000E40D4" w:rsidRPr="00AA67AE">
        <w:rPr>
          <w:sz w:val="22"/>
          <w:szCs w:val="22"/>
          <w:lang w:eastAsia="en-IE"/>
        </w:rPr>
        <w:t>E</w:t>
      </w:r>
      <w:r w:rsidRPr="00AA67AE">
        <w:rPr>
          <w:sz w:val="22"/>
          <w:szCs w:val="22"/>
        </w:rPr>
        <w:t xml:space="preserve"> </w:t>
      </w:r>
    </w:p>
    <w:p w14:paraId="1B49DBBE" w14:textId="1D549B07" w:rsidR="00230D1B" w:rsidRPr="00AA67AE" w:rsidRDefault="00230D1B" w:rsidP="00471857">
      <w:pPr>
        <w:pStyle w:val="ListParagraph"/>
        <w:numPr>
          <w:ilvl w:val="0"/>
          <w:numId w:val="76"/>
        </w:numPr>
        <w:rPr>
          <w:sz w:val="22"/>
          <w:szCs w:val="22"/>
        </w:rPr>
      </w:pPr>
      <w:r w:rsidRPr="00AA67AE">
        <w:rPr>
          <w:sz w:val="22"/>
          <w:szCs w:val="22"/>
          <w:lang w:eastAsia="en-IE"/>
        </w:rPr>
        <w:t xml:space="preserve">Communications </w:t>
      </w:r>
      <w:r w:rsidR="5BB5EDE6" w:rsidRPr="00AA67AE">
        <w:rPr>
          <w:sz w:val="22"/>
          <w:szCs w:val="22"/>
          <w:lang w:eastAsia="en-IE"/>
        </w:rPr>
        <w:t>P</w:t>
      </w:r>
      <w:r w:rsidRPr="00AA67AE">
        <w:rPr>
          <w:sz w:val="22"/>
          <w:szCs w:val="22"/>
          <w:lang w:eastAsia="en-IE"/>
        </w:rPr>
        <w:t>lan</w:t>
      </w:r>
      <w:r w:rsidRPr="00AA67AE">
        <w:rPr>
          <w:sz w:val="22"/>
          <w:szCs w:val="22"/>
        </w:rPr>
        <w:tab/>
      </w:r>
      <w:r w:rsidRPr="00AA67AE">
        <w:rPr>
          <w:sz w:val="22"/>
          <w:szCs w:val="22"/>
        </w:rPr>
        <w:tab/>
      </w:r>
      <w:r w:rsidRPr="00AA67AE">
        <w:rPr>
          <w:sz w:val="22"/>
          <w:szCs w:val="22"/>
        </w:rPr>
        <w:tab/>
      </w:r>
      <w:r w:rsidRPr="00AA67AE">
        <w:rPr>
          <w:sz w:val="22"/>
          <w:szCs w:val="22"/>
          <w:lang w:eastAsia="en-IE"/>
        </w:rPr>
        <w:t xml:space="preserve">See Appendix </w:t>
      </w:r>
      <w:r w:rsidR="000E40D4" w:rsidRPr="00AA67AE">
        <w:rPr>
          <w:sz w:val="22"/>
          <w:szCs w:val="22"/>
          <w:lang w:eastAsia="en-IE"/>
        </w:rPr>
        <w:t>G</w:t>
      </w:r>
    </w:p>
    <w:p w14:paraId="7B7FD1E6" w14:textId="1C800375" w:rsidR="00230D1B" w:rsidRPr="00AA67AE" w:rsidRDefault="00230D1B" w:rsidP="00471857">
      <w:pPr>
        <w:pStyle w:val="ListParagraph"/>
        <w:numPr>
          <w:ilvl w:val="0"/>
          <w:numId w:val="76"/>
        </w:numPr>
        <w:rPr>
          <w:sz w:val="22"/>
          <w:szCs w:val="22"/>
        </w:rPr>
      </w:pPr>
      <w:r w:rsidRPr="00AA67AE">
        <w:rPr>
          <w:sz w:val="22"/>
          <w:szCs w:val="22"/>
          <w:lang w:eastAsia="en-IE"/>
        </w:rPr>
        <w:t xml:space="preserve">Patron </w:t>
      </w:r>
      <w:r w:rsidR="633C3C8E" w:rsidRPr="00AA67AE">
        <w:rPr>
          <w:sz w:val="22"/>
          <w:szCs w:val="22"/>
          <w:lang w:eastAsia="en-IE"/>
        </w:rPr>
        <w:t>S</w:t>
      </w:r>
      <w:r w:rsidRPr="00AA67AE">
        <w:rPr>
          <w:sz w:val="22"/>
          <w:szCs w:val="22"/>
          <w:lang w:eastAsia="en-IE"/>
        </w:rPr>
        <w:t xml:space="preserve">creening </w:t>
      </w:r>
      <w:r w:rsidRPr="00AA67AE">
        <w:rPr>
          <w:sz w:val="22"/>
          <w:szCs w:val="22"/>
        </w:rPr>
        <w:tab/>
      </w:r>
      <w:r w:rsidRPr="00AA67AE">
        <w:rPr>
          <w:sz w:val="22"/>
          <w:szCs w:val="22"/>
        </w:rPr>
        <w:tab/>
      </w:r>
      <w:r w:rsidRPr="00AA67AE">
        <w:rPr>
          <w:sz w:val="22"/>
          <w:szCs w:val="22"/>
        </w:rPr>
        <w:tab/>
      </w:r>
      <w:r w:rsidRPr="00AA67AE">
        <w:rPr>
          <w:sz w:val="22"/>
          <w:szCs w:val="22"/>
          <w:lang w:eastAsia="en-IE"/>
        </w:rPr>
        <w:t xml:space="preserve">See Appendix </w:t>
      </w:r>
      <w:r w:rsidR="000E40D4" w:rsidRPr="00AA67AE">
        <w:rPr>
          <w:sz w:val="22"/>
          <w:szCs w:val="22"/>
          <w:lang w:eastAsia="en-IE"/>
        </w:rPr>
        <w:t>H</w:t>
      </w:r>
    </w:p>
    <w:p w14:paraId="71A46880" w14:textId="796B8C78" w:rsidR="00230D1B" w:rsidRPr="00AA67AE" w:rsidRDefault="00230D1B" w:rsidP="00471857">
      <w:pPr>
        <w:pStyle w:val="ListParagraph"/>
        <w:numPr>
          <w:ilvl w:val="0"/>
          <w:numId w:val="76"/>
        </w:numPr>
        <w:rPr>
          <w:sz w:val="22"/>
          <w:szCs w:val="22"/>
        </w:rPr>
      </w:pPr>
      <w:r w:rsidRPr="00AA67AE">
        <w:rPr>
          <w:sz w:val="22"/>
          <w:szCs w:val="22"/>
          <w:lang w:eastAsia="en-IE"/>
        </w:rPr>
        <w:t xml:space="preserve">Ventilation </w:t>
      </w:r>
      <w:r w:rsidRPr="00AA67AE">
        <w:rPr>
          <w:sz w:val="22"/>
          <w:szCs w:val="22"/>
          <w:lang w:eastAsia="en-IE"/>
        </w:rPr>
        <w:tab/>
      </w:r>
      <w:r w:rsidRPr="00AA67AE">
        <w:rPr>
          <w:sz w:val="22"/>
          <w:szCs w:val="22"/>
          <w:lang w:eastAsia="en-IE"/>
        </w:rPr>
        <w:tab/>
      </w:r>
      <w:r w:rsidRPr="00AA67AE">
        <w:rPr>
          <w:sz w:val="22"/>
          <w:szCs w:val="22"/>
          <w:lang w:eastAsia="en-IE"/>
        </w:rPr>
        <w:tab/>
      </w:r>
      <w:r w:rsidRPr="00AA67AE">
        <w:rPr>
          <w:sz w:val="22"/>
          <w:szCs w:val="22"/>
          <w:lang w:eastAsia="en-IE"/>
        </w:rPr>
        <w:tab/>
        <w:t xml:space="preserve">See Appendix </w:t>
      </w:r>
      <w:r w:rsidR="00A62C8E" w:rsidRPr="00AA67AE">
        <w:rPr>
          <w:sz w:val="22"/>
          <w:szCs w:val="22"/>
          <w:lang w:eastAsia="en-IE"/>
        </w:rPr>
        <w:t>K</w:t>
      </w:r>
    </w:p>
    <w:p w14:paraId="4B49F1C2" w14:textId="4D4DB800" w:rsidR="00230D1B" w:rsidRPr="00AA67AE" w:rsidRDefault="00A62C8E" w:rsidP="00471857">
      <w:pPr>
        <w:pStyle w:val="ListParagraph"/>
        <w:numPr>
          <w:ilvl w:val="0"/>
          <w:numId w:val="76"/>
        </w:numPr>
        <w:rPr>
          <w:sz w:val="22"/>
          <w:szCs w:val="22"/>
        </w:rPr>
      </w:pPr>
      <w:r w:rsidRPr="00AA67AE">
        <w:rPr>
          <w:sz w:val="22"/>
          <w:szCs w:val="22"/>
        </w:rPr>
        <w:t xml:space="preserve">Food and Beverage </w:t>
      </w:r>
      <w:r w:rsidRPr="00AA67AE">
        <w:rPr>
          <w:sz w:val="22"/>
          <w:szCs w:val="22"/>
        </w:rPr>
        <w:tab/>
      </w:r>
      <w:r w:rsidR="00230D1B" w:rsidRPr="00AA67AE">
        <w:rPr>
          <w:sz w:val="22"/>
          <w:szCs w:val="22"/>
        </w:rPr>
        <w:t xml:space="preserve"> </w:t>
      </w:r>
      <w:r w:rsidR="00230D1B" w:rsidRPr="00AA67AE">
        <w:rPr>
          <w:sz w:val="22"/>
          <w:szCs w:val="22"/>
        </w:rPr>
        <w:tab/>
      </w:r>
      <w:r w:rsidR="00230D1B" w:rsidRPr="00AA67AE">
        <w:rPr>
          <w:sz w:val="22"/>
          <w:szCs w:val="22"/>
        </w:rPr>
        <w:tab/>
      </w:r>
      <w:r w:rsidR="00230D1B" w:rsidRPr="00AA67AE">
        <w:rPr>
          <w:sz w:val="22"/>
          <w:szCs w:val="22"/>
          <w:lang w:eastAsia="en-IE"/>
        </w:rPr>
        <w:t xml:space="preserve">See Appendix </w:t>
      </w:r>
      <w:r w:rsidRPr="00AA67AE">
        <w:rPr>
          <w:sz w:val="22"/>
          <w:szCs w:val="22"/>
          <w:lang w:eastAsia="en-IE"/>
        </w:rPr>
        <w:t>L</w:t>
      </w:r>
    </w:p>
    <w:p w14:paraId="6ECC71AC" w14:textId="231B1876" w:rsidR="006E1115" w:rsidRPr="00AA67AE" w:rsidRDefault="008863A7" w:rsidP="00471857">
      <w:pPr>
        <w:pStyle w:val="ListParagraph"/>
        <w:numPr>
          <w:ilvl w:val="0"/>
          <w:numId w:val="76"/>
        </w:numPr>
        <w:rPr>
          <w:sz w:val="22"/>
          <w:szCs w:val="22"/>
        </w:rPr>
      </w:pPr>
      <w:r w:rsidRPr="00AA67AE">
        <w:rPr>
          <w:sz w:val="22"/>
          <w:szCs w:val="22"/>
        </w:rPr>
        <w:t xml:space="preserve">Accessibility </w:t>
      </w:r>
      <w:r w:rsidR="004776DA" w:rsidRPr="00AA67AE">
        <w:rPr>
          <w:sz w:val="22"/>
          <w:szCs w:val="22"/>
        </w:rPr>
        <w:t>C</w:t>
      </w:r>
      <w:r w:rsidRPr="00AA67AE">
        <w:rPr>
          <w:sz w:val="22"/>
          <w:szCs w:val="22"/>
        </w:rPr>
        <w:t xml:space="preserve">onsiderations </w:t>
      </w:r>
      <w:r w:rsidR="00230D1B" w:rsidRPr="00AA67AE">
        <w:rPr>
          <w:sz w:val="22"/>
          <w:szCs w:val="22"/>
        </w:rPr>
        <w:tab/>
      </w:r>
      <w:r w:rsidR="00230D1B" w:rsidRPr="00AA67AE">
        <w:rPr>
          <w:sz w:val="22"/>
          <w:szCs w:val="22"/>
        </w:rPr>
        <w:tab/>
      </w:r>
      <w:r w:rsidRPr="00AA67AE">
        <w:rPr>
          <w:sz w:val="22"/>
          <w:szCs w:val="22"/>
          <w:lang w:eastAsia="en-IE"/>
        </w:rPr>
        <w:t>See Appendix</w:t>
      </w:r>
      <w:r w:rsidR="001E69FB" w:rsidRPr="00AA67AE">
        <w:rPr>
          <w:sz w:val="22"/>
          <w:szCs w:val="22"/>
          <w:lang w:eastAsia="en-IE"/>
        </w:rPr>
        <w:t xml:space="preserve"> </w:t>
      </w:r>
      <w:r w:rsidR="004F08FB" w:rsidRPr="00AA67AE">
        <w:rPr>
          <w:sz w:val="22"/>
          <w:szCs w:val="22"/>
          <w:lang w:eastAsia="en-IE"/>
        </w:rPr>
        <w:t>M</w:t>
      </w:r>
    </w:p>
    <w:p w14:paraId="3431B74A" w14:textId="7508C176" w:rsidR="00B5256D" w:rsidRPr="00AA67AE" w:rsidRDefault="00703BEB" w:rsidP="0076355D">
      <w:pPr>
        <w:pStyle w:val="ListParagraph"/>
        <w:numPr>
          <w:ilvl w:val="0"/>
          <w:numId w:val="76"/>
        </w:numPr>
        <w:rPr>
          <w:sz w:val="22"/>
          <w:szCs w:val="22"/>
        </w:rPr>
      </w:pPr>
      <w:r w:rsidRPr="00AA67AE">
        <w:rPr>
          <w:sz w:val="22"/>
          <w:szCs w:val="22"/>
          <w:lang w:eastAsia="en-IE"/>
        </w:rPr>
        <w:t xml:space="preserve">First Aid </w:t>
      </w:r>
      <w:r w:rsidR="00230D1B" w:rsidRPr="00AA67AE">
        <w:rPr>
          <w:sz w:val="22"/>
          <w:szCs w:val="22"/>
          <w:lang w:eastAsia="en-IE"/>
        </w:rPr>
        <w:tab/>
      </w:r>
      <w:r w:rsidR="00230D1B" w:rsidRPr="00AA67AE">
        <w:rPr>
          <w:sz w:val="22"/>
          <w:szCs w:val="22"/>
          <w:lang w:eastAsia="en-IE"/>
        </w:rPr>
        <w:tab/>
      </w:r>
      <w:r w:rsidR="00230D1B" w:rsidRPr="00AA67AE">
        <w:rPr>
          <w:sz w:val="22"/>
          <w:szCs w:val="22"/>
          <w:lang w:eastAsia="en-IE"/>
        </w:rPr>
        <w:tab/>
      </w:r>
      <w:r w:rsidR="00230D1B" w:rsidRPr="00AA67AE">
        <w:rPr>
          <w:sz w:val="22"/>
          <w:szCs w:val="22"/>
          <w:lang w:eastAsia="en-IE"/>
        </w:rPr>
        <w:tab/>
      </w:r>
      <w:r w:rsidRPr="00AA67AE">
        <w:rPr>
          <w:sz w:val="22"/>
          <w:szCs w:val="22"/>
          <w:lang w:eastAsia="en-IE"/>
        </w:rPr>
        <w:t>See Appendix</w:t>
      </w:r>
      <w:r w:rsidR="00230D1B" w:rsidRPr="00AA67AE">
        <w:rPr>
          <w:sz w:val="22"/>
          <w:szCs w:val="22"/>
          <w:lang w:eastAsia="en-IE"/>
        </w:rPr>
        <w:t xml:space="preserve"> </w:t>
      </w:r>
      <w:r w:rsidR="004F08FB" w:rsidRPr="00AA67AE">
        <w:rPr>
          <w:sz w:val="22"/>
          <w:szCs w:val="22"/>
          <w:lang w:eastAsia="en-IE"/>
        </w:rPr>
        <w:t>O</w:t>
      </w:r>
    </w:p>
    <w:p w14:paraId="7251699F" w14:textId="77777777" w:rsidR="00703BEB" w:rsidRPr="00AA67AE" w:rsidRDefault="00703BEB">
      <w:pPr>
        <w:jc w:val="left"/>
        <w:rPr>
          <w:rFonts w:cstheme="minorHAnsi"/>
          <w:b/>
          <w:bCs/>
          <w:u w:val="single"/>
        </w:rPr>
      </w:pPr>
    </w:p>
    <w:p w14:paraId="384DED80" w14:textId="77777777" w:rsidR="00BF53BC" w:rsidRPr="00AA67AE" w:rsidRDefault="004D7B00" w:rsidP="00D34DAE">
      <w:pPr>
        <w:rPr>
          <w:rStyle w:val="Hyperlink"/>
          <w:rFonts w:cstheme="minorHAnsi"/>
          <w:b/>
          <w:color w:val="auto"/>
          <w:u w:val="none"/>
        </w:rPr>
      </w:pPr>
      <w:r w:rsidRPr="00AA67AE">
        <w:rPr>
          <w:rStyle w:val="eop"/>
          <w:rFonts w:eastAsiaTheme="minorEastAsia" w:cstheme="minorHAnsi"/>
          <w:b/>
          <w:bCs/>
        </w:rPr>
        <w:t xml:space="preserve">NOTE: </w:t>
      </w:r>
      <w:r w:rsidR="00FC5CB4" w:rsidRPr="00AA67AE">
        <w:rPr>
          <w:rStyle w:val="eop"/>
          <w:rFonts w:eastAsiaTheme="minorEastAsia" w:cstheme="minorHAnsi"/>
          <w:b/>
        </w:rPr>
        <w:t xml:space="preserve">Not all elements contained in this guidance document will be relevant for each </w:t>
      </w:r>
      <w:r w:rsidR="00752E7B" w:rsidRPr="00AA67AE">
        <w:rPr>
          <w:rStyle w:val="eop"/>
          <w:rFonts w:eastAsiaTheme="minorEastAsia" w:cstheme="minorHAnsi"/>
          <w:b/>
          <w:bCs/>
        </w:rPr>
        <w:t>venue or</w:t>
      </w:r>
      <w:r w:rsidR="00FC5CB4" w:rsidRPr="00AA67AE">
        <w:rPr>
          <w:rStyle w:val="eop"/>
          <w:rFonts w:eastAsiaTheme="minorEastAsia" w:cstheme="minorHAnsi"/>
          <w:b/>
          <w:bCs/>
        </w:rPr>
        <w:t xml:space="preserve"> </w:t>
      </w:r>
      <w:r w:rsidR="00FC5CB4" w:rsidRPr="00AA67AE">
        <w:rPr>
          <w:rStyle w:val="eop"/>
          <w:rFonts w:eastAsiaTheme="minorEastAsia" w:cstheme="minorHAnsi"/>
          <w:b/>
        </w:rPr>
        <w:t>event, so it is important to tailor the information to individual needs.</w:t>
      </w:r>
    </w:p>
    <w:p w14:paraId="49FFDA4D" w14:textId="77777777" w:rsidR="00096791" w:rsidRPr="00AA67AE" w:rsidRDefault="00096791" w:rsidP="00C724EC">
      <w:pPr>
        <w:rPr>
          <w:rFonts w:cstheme="minorHAnsi"/>
          <w:b/>
          <w:bCs/>
          <w:u w:val="single"/>
        </w:rPr>
      </w:pPr>
      <w:r w:rsidRPr="00AA67AE">
        <w:rPr>
          <w:rFonts w:cstheme="minorHAnsi"/>
          <w:b/>
          <w:bCs/>
          <w:u w:val="single"/>
        </w:rPr>
        <w:t xml:space="preserve">Develop Communications Plan </w:t>
      </w:r>
    </w:p>
    <w:p w14:paraId="776687B9" w14:textId="77777777" w:rsidR="004A3E47" w:rsidRPr="00AA67AE" w:rsidRDefault="00096791" w:rsidP="007B2EBF">
      <w:pPr>
        <w:pStyle w:val="Lists"/>
        <w:numPr>
          <w:ilvl w:val="0"/>
          <w:numId w:val="0"/>
        </w:numPr>
        <w:jc w:val="both"/>
        <w:rPr>
          <w:rFonts w:asciiTheme="minorHAnsi" w:hAnsiTheme="minorHAnsi" w:cstheme="minorHAnsi"/>
        </w:rPr>
      </w:pPr>
      <w:r w:rsidRPr="00AA67AE">
        <w:rPr>
          <w:rFonts w:asciiTheme="minorHAnsi" w:hAnsiTheme="minorHAnsi" w:cstheme="minorHAnsi"/>
        </w:rPr>
        <w:t xml:space="preserve">A robust communication plan is essential to achieving compliance </w:t>
      </w:r>
      <w:r w:rsidR="004A3E47" w:rsidRPr="00AA67AE">
        <w:rPr>
          <w:rFonts w:asciiTheme="minorHAnsi" w:hAnsiTheme="minorHAnsi" w:cstheme="minorHAnsi"/>
        </w:rPr>
        <w:t>from</w:t>
      </w:r>
      <w:r w:rsidRPr="00AA67AE">
        <w:rPr>
          <w:rFonts w:asciiTheme="minorHAnsi" w:hAnsiTheme="minorHAnsi" w:cstheme="minorHAnsi"/>
        </w:rPr>
        <w:t xml:space="preserve"> workers and </w:t>
      </w:r>
      <w:r w:rsidR="004D46B0" w:rsidRPr="00AA67AE">
        <w:rPr>
          <w:rFonts w:asciiTheme="minorHAnsi" w:hAnsiTheme="minorHAnsi" w:cstheme="minorHAnsi"/>
        </w:rPr>
        <w:t>patron</w:t>
      </w:r>
      <w:r w:rsidRPr="00AA67AE">
        <w:rPr>
          <w:rFonts w:asciiTheme="minorHAnsi" w:hAnsiTheme="minorHAnsi" w:cstheme="minorHAnsi"/>
        </w:rPr>
        <w:t>s.</w:t>
      </w:r>
      <w:r w:rsidR="00835F63" w:rsidRPr="00AA67AE">
        <w:rPr>
          <w:rFonts w:asciiTheme="minorHAnsi" w:hAnsiTheme="minorHAnsi" w:cstheme="minorHAnsi"/>
        </w:rPr>
        <w:t xml:space="preserve"> </w:t>
      </w:r>
      <w:r w:rsidR="004A3E47" w:rsidRPr="00AA67AE">
        <w:rPr>
          <w:rFonts w:asciiTheme="minorHAnsi" w:hAnsiTheme="minorHAnsi" w:cstheme="minorHAnsi"/>
        </w:rPr>
        <w:t xml:space="preserve">The communications plan should inform workers and </w:t>
      </w:r>
      <w:r w:rsidR="004D46B0" w:rsidRPr="00AA67AE">
        <w:rPr>
          <w:rFonts w:asciiTheme="minorHAnsi" w:hAnsiTheme="minorHAnsi" w:cstheme="minorHAnsi"/>
        </w:rPr>
        <w:t>patron</w:t>
      </w:r>
      <w:r w:rsidR="004A3E47" w:rsidRPr="00AA67AE">
        <w:rPr>
          <w:rFonts w:asciiTheme="minorHAnsi" w:hAnsiTheme="minorHAnsi" w:cstheme="minorHAnsi"/>
        </w:rPr>
        <w:t xml:space="preserve">s of what is changing, what they need to do and how they are expected </w:t>
      </w:r>
      <w:r w:rsidR="00FC5BEF" w:rsidRPr="00AA67AE">
        <w:rPr>
          <w:rFonts w:asciiTheme="minorHAnsi" w:hAnsiTheme="minorHAnsi" w:cstheme="minorHAnsi"/>
        </w:rPr>
        <w:t xml:space="preserve">to </w:t>
      </w:r>
      <w:r w:rsidR="004A3E47" w:rsidRPr="00AA67AE">
        <w:rPr>
          <w:rFonts w:asciiTheme="minorHAnsi" w:hAnsiTheme="minorHAnsi" w:cstheme="minorHAnsi"/>
        </w:rPr>
        <w:t>behave</w:t>
      </w:r>
      <w:r w:rsidR="004A3E47" w:rsidRPr="00AA67AE">
        <w:rPr>
          <w:rFonts w:asciiTheme="minorHAnsi" w:hAnsiTheme="minorHAnsi" w:cstheme="minorHAnsi"/>
          <w:b/>
          <w:bCs/>
        </w:rPr>
        <w:t xml:space="preserve">. </w:t>
      </w:r>
      <w:r w:rsidR="004A3E47" w:rsidRPr="00AA67AE">
        <w:rPr>
          <w:rFonts w:asciiTheme="minorHAnsi" w:hAnsiTheme="minorHAnsi" w:cstheme="minorHAnsi"/>
        </w:rPr>
        <w:t xml:space="preserve"> </w:t>
      </w:r>
    </w:p>
    <w:p w14:paraId="3371B68C" w14:textId="77777777" w:rsidR="003A06C6" w:rsidRPr="00AA67AE" w:rsidRDefault="003A06C6" w:rsidP="007B2EBF">
      <w:pPr>
        <w:pStyle w:val="Lists"/>
        <w:numPr>
          <w:ilvl w:val="0"/>
          <w:numId w:val="0"/>
        </w:numPr>
        <w:jc w:val="both"/>
        <w:rPr>
          <w:rFonts w:asciiTheme="minorHAnsi" w:hAnsiTheme="minorHAnsi" w:cstheme="minorHAnsi"/>
        </w:rPr>
      </w:pPr>
    </w:p>
    <w:p w14:paraId="2C74F9E5" w14:textId="77777777" w:rsidR="004A3E47" w:rsidRPr="00AA67AE" w:rsidRDefault="00096791" w:rsidP="00314312">
      <w:pPr>
        <w:rPr>
          <w:rFonts w:cstheme="minorHAnsi"/>
        </w:rPr>
      </w:pPr>
      <w:r w:rsidRPr="00AA67AE">
        <w:rPr>
          <w:rFonts w:cstheme="minorHAnsi"/>
        </w:rPr>
        <w:t>All available means of communication should be used before</w:t>
      </w:r>
      <w:r w:rsidR="001D0526" w:rsidRPr="00AA67AE">
        <w:rPr>
          <w:rFonts w:cstheme="minorHAnsi"/>
        </w:rPr>
        <w:t>,</w:t>
      </w:r>
      <w:r w:rsidRPr="00AA67AE">
        <w:rPr>
          <w:rFonts w:cstheme="minorHAnsi"/>
        </w:rPr>
        <w:t xml:space="preserve"> during</w:t>
      </w:r>
      <w:r w:rsidR="001D0526" w:rsidRPr="00AA67AE">
        <w:rPr>
          <w:rFonts w:cstheme="minorHAnsi"/>
        </w:rPr>
        <w:t xml:space="preserve"> and after the </w:t>
      </w:r>
      <w:r w:rsidRPr="00AA67AE">
        <w:rPr>
          <w:rFonts w:cstheme="minorHAnsi"/>
        </w:rPr>
        <w:t>event, including ticketing platforms, social media, and websites, as well as signage</w:t>
      </w:r>
      <w:r w:rsidR="004D7B00" w:rsidRPr="00AA67AE">
        <w:rPr>
          <w:rFonts w:cstheme="minorHAnsi"/>
        </w:rPr>
        <w:t xml:space="preserve"> in and around the venue</w:t>
      </w:r>
      <w:r w:rsidRPr="00AA67AE">
        <w:rPr>
          <w:rFonts w:cstheme="minorHAnsi"/>
        </w:rPr>
        <w:t xml:space="preserve">, public address systems, and electronic displays. </w:t>
      </w:r>
    </w:p>
    <w:p w14:paraId="1EA38249" w14:textId="77777777" w:rsidR="00FB46CF" w:rsidRPr="00AA67AE" w:rsidRDefault="00FB46CF" w:rsidP="00314312">
      <w:pPr>
        <w:rPr>
          <w:rFonts w:cstheme="minorHAnsi"/>
        </w:rPr>
      </w:pPr>
      <w:r w:rsidRPr="00AA67AE">
        <w:rPr>
          <w:rFonts w:cstheme="minorHAnsi"/>
        </w:rPr>
        <w:t>Communications plan for the Venue and Organisers (and their team) should include clear expectations with regard to site inductions, briefings and general information to be provided to workers, contractors, patrons etc.</w:t>
      </w:r>
    </w:p>
    <w:p w14:paraId="01C9F7ED" w14:textId="3B9C8C11" w:rsidR="00652E0C" w:rsidRPr="00AA67AE" w:rsidRDefault="00C441C5" w:rsidP="005E48C3">
      <w:pPr>
        <w:rPr>
          <w:rFonts w:cstheme="minorHAnsi"/>
        </w:rPr>
      </w:pPr>
      <w:r w:rsidRPr="00AA67AE">
        <w:rPr>
          <w:rFonts w:cstheme="minorHAnsi"/>
          <w:lang w:eastAsia="en-IE"/>
        </w:rPr>
        <w:t>See Appendix</w:t>
      </w:r>
      <w:r w:rsidR="005F00A9" w:rsidRPr="00AA67AE">
        <w:rPr>
          <w:rFonts w:cstheme="minorHAnsi"/>
          <w:lang w:eastAsia="en-IE"/>
        </w:rPr>
        <w:t xml:space="preserve"> </w:t>
      </w:r>
      <w:r w:rsidR="00DF3602" w:rsidRPr="00AA67AE">
        <w:rPr>
          <w:rFonts w:cstheme="minorHAnsi"/>
          <w:lang w:eastAsia="en-IE"/>
        </w:rPr>
        <w:t>G</w:t>
      </w:r>
      <w:r w:rsidR="005F00A9" w:rsidRPr="00AA67AE">
        <w:rPr>
          <w:rFonts w:cstheme="minorHAnsi"/>
          <w:lang w:eastAsia="en-IE"/>
        </w:rPr>
        <w:t xml:space="preserve"> </w:t>
      </w:r>
      <w:r w:rsidRPr="00AA67AE">
        <w:rPr>
          <w:rFonts w:cstheme="minorHAnsi"/>
          <w:lang w:eastAsia="en-IE"/>
        </w:rPr>
        <w:t>for further details on communications.</w:t>
      </w:r>
    </w:p>
    <w:p w14:paraId="2A322346" w14:textId="77777777" w:rsidR="00737307" w:rsidRPr="00AA67AE" w:rsidRDefault="00737307">
      <w:pPr>
        <w:jc w:val="left"/>
        <w:rPr>
          <w:rFonts w:cstheme="minorHAnsi"/>
          <w:b/>
          <w:bCs/>
          <w:u w:val="single"/>
        </w:rPr>
      </w:pPr>
      <w:r w:rsidRPr="00AA67AE">
        <w:rPr>
          <w:rFonts w:cstheme="minorHAnsi"/>
          <w:b/>
          <w:bCs/>
          <w:u w:val="single"/>
        </w:rPr>
        <w:br w:type="page"/>
      </w:r>
    </w:p>
    <w:p w14:paraId="3C38E490" w14:textId="52D75704" w:rsidR="00096791" w:rsidRPr="00AA67AE" w:rsidRDefault="00154D45" w:rsidP="00C724EC">
      <w:pPr>
        <w:rPr>
          <w:rFonts w:cstheme="minorHAnsi"/>
          <w:b/>
          <w:bCs/>
          <w:u w:val="single"/>
        </w:rPr>
      </w:pPr>
      <w:r w:rsidRPr="00AA67AE">
        <w:rPr>
          <w:rFonts w:cstheme="minorHAnsi"/>
          <w:b/>
          <w:bCs/>
          <w:u w:val="single"/>
        </w:rPr>
        <w:lastRenderedPageBreak/>
        <w:t xml:space="preserve">Record Keeping, </w:t>
      </w:r>
      <w:r w:rsidR="00096791" w:rsidRPr="00AA67AE">
        <w:rPr>
          <w:rFonts w:cstheme="minorHAnsi"/>
          <w:b/>
          <w:bCs/>
          <w:u w:val="single"/>
        </w:rPr>
        <w:t xml:space="preserve">Monitoring and Review </w:t>
      </w:r>
    </w:p>
    <w:p w14:paraId="6DA53B42" w14:textId="77777777" w:rsidR="00C7006B" w:rsidRPr="00AA67AE" w:rsidRDefault="006140EB" w:rsidP="00C7006B">
      <w:pPr>
        <w:rPr>
          <w:rFonts w:cstheme="minorHAnsi"/>
        </w:rPr>
      </w:pPr>
      <w:r w:rsidRPr="00AA67AE">
        <w:rPr>
          <w:rFonts w:cstheme="minorHAnsi"/>
        </w:rPr>
        <w:t xml:space="preserve">The COVID-19 plan should be reviewed </w:t>
      </w:r>
      <w:r w:rsidR="00096791" w:rsidRPr="00AA67AE">
        <w:rPr>
          <w:rFonts w:cstheme="minorHAnsi"/>
        </w:rPr>
        <w:t xml:space="preserve">regularly and </w:t>
      </w:r>
      <w:r w:rsidR="00F43D24" w:rsidRPr="00AA67AE">
        <w:rPr>
          <w:rFonts w:cstheme="minorHAnsi"/>
        </w:rPr>
        <w:t xml:space="preserve">updated </w:t>
      </w:r>
      <w:r w:rsidR="00096791" w:rsidRPr="00AA67AE">
        <w:rPr>
          <w:rFonts w:cstheme="minorHAnsi"/>
        </w:rPr>
        <w:t xml:space="preserve">as new regulations, guidelines and </w:t>
      </w:r>
      <w:r w:rsidR="004049B7" w:rsidRPr="00AA67AE">
        <w:rPr>
          <w:rFonts w:cstheme="minorHAnsi"/>
        </w:rPr>
        <w:t>best practice become available</w:t>
      </w:r>
      <w:r w:rsidR="00096791" w:rsidRPr="00AA67AE">
        <w:rPr>
          <w:rFonts w:cstheme="minorHAnsi"/>
        </w:rPr>
        <w:t xml:space="preserve">. </w:t>
      </w:r>
    </w:p>
    <w:p w14:paraId="76DF46BD" w14:textId="77777777" w:rsidR="008E7997" w:rsidRPr="00AA67AE" w:rsidRDefault="00C7006B" w:rsidP="00096791">
      <w:pPr>
        <w:rPr>
          <w:rFonts w:cstheme="minorHAnsi"/>
        </w:rPr>
      </w:pPr>
      <w:r w:rsidRPr="00AA67AE">
        <w:rPr>
          <w:rFonts w:cstheme="minorHAnsi"/>
        </w:rPr>
        <w:t>Control measures</w:t>
      </w:r>
      <w:r w:rsidR="00D131B5" w:rsidRPr="00AA67AE">
        <w:rPr>
          <w:rFonts w:cstheme="minorHAnsi"/>
        </w:rPr>
        <w:t xml:space="preserve"> implemented</w:t>
      </w:r>
      <w:r w:rsidRPr="00AA67AE">
        <w:rPr>
          <w:rFonts w:cstheme="minorHAnsi"/>
        </w:rPr>
        <w:t xml:space="preserve"> as part of the COVID-19 pla</w:t>
      </w:r>
      <w:r w:rsidR="00052C14" w:rsidRPr="00AA67AE">
        <w:rPr>
          <w:rFonts w:cstheme="minorHAnsi"/>
        </w:rPr>
        <w:t>n</w:t>
      </w:r>
      <w:r w:rsidR="00096791" w:rsidRPr="00AA67AE">
        <w:rPr>
          <w:rFonts w:cstheme="minorHAnsi"/>
        </w:rPr>
        <w:t xml:space="preserve"> </w:t>
      </w:r>
      <w:r w:rsidR="00B83720" w:rsidRPr="00AA67AE">
        <w:rPr>
          <w:rFonts w:cstheme="minorHAnsi"/>
        </w:rPr>
        <w:t xml:space="preserve">should </w:t>
      </w:r>
      <w:r w:rsidR="00096791" w:rsidRPr="00AA67AE">
        <w:rPr>
          <w:rFonts w:cstheme="minorHAnsi"/>
        </w:rPr>
        <w:t>be monitored on a continuing basis</w:t>
      </w:r>
      <w:r w:rsidR="006B3112" w:rsidRPr="00AA67AE">
        <w:rPr>
          <w:rFonts w:cstheme="minorHAnsi"/>
        </w:rPr>
        <w:t xml:space="preserve"> and corrective action take</w:t>
      </w:r>
      <w:r w:rsidR="004D7B00" w:rsidRPr="00AA67AE">
        <w:rPr>
          <w:rFonts w:cstheme="minorHAnsi"/>
        </w:rPr>
        <w:t>n</w:t>
      </w:r>
      <w:r w:rsidR="006B3112" w:rsidRPr="00AA67AE">
        <w:rPr>
          <w:rFonts w:cstheme="minorHAnsi"/>
        </w:rPr>
        <w:t xml:space="preserve"> as required</w:t>
      </w:r>
      <w:r w:rsidR="00096791" w:rsidRPr="00AA67AE">
        <w:rPr>
          <w:rFonts w:cstheme="minorHAnsi"/>
        </w:rPr>
        <w:t xml:space="preserve">.  </w:t>
      </w:r>
    </w:p>
    <w:p w14:paraId="7F420815" w14:textId="0CE192B5" w:rsidR="00C27EA4" w:rsidRPr="00AA67AE" w:rsidRDefault="00C441C5" w:rsidP="00096791">
      <w:pPr>
        <w:rPr>
          <w:rFonts w:cstheme="minorHAnsi"/>
        </w:rPr>
      </w:pPr>
      <w:r w:rsidRPr="00AA67AE">
        <w:rPr>
          <w:rFonts w:cstheme="minorHAnsi"/>
          <w:lang w:eastAsia="en-IE"/>
        </w:rPr>
        <w:t>See Appendix</w:t>
      </w:r>
      <w:r w:rsidR="00996A10" w:rsidRPr="00AA67AE">
        <w:rPr>
          <w:rFonts w:cstheme="minorHAnsi"/>
          <w:lang w:eastAsia="en-IE"/>
        </w:rPr>
        <w:t xml:space="preserve"> </w:t>
      </w:r>
      <w:r w:rsidR="00DF3602" w:rsidRPr="00AA67AE">
        <w:rPr>
          <w:rFonts w:cstheme="minorHAnsi"/>
          <w:lang w:eastAsia="en-IE"/>
        </w:rPr>
        <w:t>Q</w:t>
      </w:r>
      <w:r w:rsidRPr="00AA67AE">
        <w:rPr>
          <w:rFonts w:cstheme="minorHAnsi"/>
          <w:lang w:eastAsia="en-IE"/>
        </w:rPr>
        <w:t xml:space="preserve"> for further details on monitoring and review. </w:t>
      </w:r>
    </w:p>
    <w:p w14:paraId="233D13AD" w14:textId="77777777" w:rsidR="00DB7336" w:rsidRPr="00AA67AE" w:rsidRDefault="00DB7336" w:rsidP="00DB7336">
      <w:pPr>
        <w:rPr>
          <w:rFonts w:cstheme="minorHAnsi"/>
          <w:b/>
          <w:bCs/>
          <w:u w:val="single"/>
        </w:rPr>
      </w:pPr>
      <w:r w:rsidRPr="00AA67AE">
        <w:rPr>
          <w:rFonts w:cstheme="minorHAnsi"/>
          <w:b/>
          <w:bCs/>
          <w:u w:val="single"/>
        </w:rPr>
        <w:t>Review all Health and Safety Documents</w:t>
      </w:r>
    </w:p>
    <w:p w14:paraId="7928AC09" w14:textId="77777777" w:rsidR="00DB7336" w:rsidRPr="00AA67AE" w:rsidRDefault="00DB7336" w:rsidP="00DB7336">
      <w:pPr>
        <w:rPr>
          <w:rFonts w:cstheme="minorHAnsi"/>
        </w:rPr>
      </w:pPr>
      <w:r w:rsidRPr="00AA67AE">
        <w:rPr>
          <w:rFonts w:cstheme="minorHAnsi"/>
        </w:rPr>
        <w:t xml:space="preserve">Routine in-house health and safety procedures should be followed as instructed by the </w:t>
      </w:r>
      <w:r w:rsidR="002F0AC5" w:rsidRPr="00AA67AE">
        <w:rPr>
          <w:rFonts w:cstheme="minorHAnsi"/>
        </w:rPr>
        <w:t>person responsible for</w:t>
      </w:r>
      <w:r w:rsidRPr="00AA67AE">
        <w:rPr>
          <w:rFonts w:cstheme="minorHAnsi"/>
        </w:rPr>
        <w:t xml:space="preserve"> health and safety for the event</w:t>
      </w:r>
      <w:r w:rsidR="002F0AC5" w:rsidRPr="00AA67AE">
        <w:rPr>
          <w:rFonts w:cstheme="minorHAnsi"/>
        </w:rPr>
        <w:t xml:space="preserve"> or at the venue</w:t>
      </w:r>
      <w:r w:rsidRPr="00AA67AE">
        <w:rPr>
          <w:rFonts w:cstheme="minorHAnsi"/>
        </w:rPr>
        <w:t>. All health and safety documents should be updated to indicate changes resulting from COVID-19 prevention measures.</w:t>
      </w:r>
    </w:p>
    <w:p w14:paraId="285CCD75" w14:textId="77777777" w:rsidR="00DB7336" w:rsidRPr="00AA67AE" w:rsidRDefault="00DB7336" w:rsidP="00DB7336">
      <w:pPr>
        <w:rPr>
          <w:rFonts w:cstheme="minorHAnsi"/>
          <w:i/>
          <w:iCs/>
        </w:rPr>
      </w:pPr>
      <w:r w:rsidRPr="00AA67AE">
        <w:rPr>
          <w:rFonts w:cstheme="minorHAnsi"/>
        </w:rPr>
        <w:t>This will include a review of:</w:t>
      </w:r>
    </w:p>
    <w:p w14:paraId="0B42C278" w14:textId="77777777" w:rsidR="00DB7336" w:rsidRPr="00AA67AE" w:rsidRDefault="00DB7336" w:rsidP="002B72A9">
      <w:pPr>
        <w:pStyle w:val="ListParagraph"/>
        <w:numPr>
          <w:ilvl w:val="0"/>
          <w:numId w:val="34"/>
        </w:numPr>
        <w:rPr>
          <w:sz w:val="22"/>
          <w:szCs w:val="22"/>
        </w:rPr>
      </w:pPr>
      <w:r w:rsidRPr="00AA67AE">
        <w:rPr>
          <w:b/>
          <w:bCs/>
          <w:sz w:val="22"/>
          <w:szCs w:val="22"/>
        </w:rPr>
        <w:t>Safety Statement</w:t>
      </w:r>
      <w:r w:rsidRPr="00AA67AE">
        <w:rPr>
          <w:sz w:val="22"/>
          <w:szCs w:val="22"/>
        </w:rPr>
        <w:t xml:space="preserve"> and associated Risk Assessments</w:t>
      </w:r>
    </w:p>
    <w:p w14:paraId="1B2B3B94" w14:textId="34857F38" w:rsidR="00DB7336" w:rsidRPr="00AA67AE" w:rsidRDefault="00DB7336" w:rsidP="002B72A9">
      <w:pPr>
        <w:pStyle w:val="ListParagraph"/>
        <w:numPr>
          <w:ilvl w:val="0"/>
          <w:numId w:val="34"/>
        </w:numPr>
        <w:rPr>
          <w:sz w:val="22"/>
          <w:szCs w:val="22"/>
        </w:rPr>
      </w:pPr>
      <w:r w:rsidRPr="00AA67AE">
        <w:rPr>
          <w:b/>
          <w:bCs/>
          <w:sz w:val="22"/>
          <w:szCs w:val="22"/>
        </w:rPr>
        <w:t xml:space="preserve">Risk Assessments / Method Statements (RAMS) </w:t>
      </w:r>
      <w:r w:rsidRPr="00AA67AE">
        <w:rPr>
          <w:sz w:val="22"/>
          <w:szCs w:val="22"/>
        </w:rPr>
        <w:t xml:space="preserve">for all work on site. Particular emphasis will be required on “Close Working”, i.e. where persons cannot maintain </w:t>
      </w:r>
      <w:r w:rsidR="00200849" w:rsidRPr="00AA67AE">
        <w:rPr>
          <w:sz w:val="22"/>
          <w:szCs w:val="22"/>
        </w:rPr>
        <w:t>social</w:t>
      </w:r>
      <w:r w:rsidRPr="00AA67AE">
        <w:rPr>
          <w:sz w:val="22"/>
          <w:szCs w:val="22"/>
        </w:rPr>
        <w:t xml:space="preserve"> distance while working. </w:t>
      </w:r>
    </w:p>
    <w:p w14:paraId="64996944" w14:textId="77777777" w:rsidR="00DB7336" w:rsidRPr="00AA67AE" w:rsidRDefault="00DB7336" w:rsidP="00DB7336">
      <w:pPr>
        <w:pStyle w:val="ListParagraph"/>
        <w:numPr>
          <w:ilvl w:val="0"/>
          <w:numId w:val="34"/>
        </w:numPr>
        <w:rPr>
          <w:sz w:val="22"/>
          <w:szCs w:val="22"/>
        </w:rPr>
      </w:pPr>
      <w:r w:rsidRPr="00AA67AE">
        <w:rPr>
          <w:b/>
          <w:bCs/>
          <w:sz w:val="22"/>
          <w:szCs w:val="22"/>
        </w:rPr>
        <w:t>Briefing Document</w:t>
      </w:r>
      <w:r w:rsidRPr="00AA67AE">
        <w:rPr>
          <w:sz w:val="22"/>
          <w:szCs w:val="22"/>
        </w:rPr>
        <w:t xml:space="preserve"> such as Safe System of Work Plans / Site Induction briefings etc. </w:t>
      </w:r>
    </w:p>
    <w:p w14:paraId="6C684100" w14:textId="77777777" w:rsidR="00DB7336" w:rsidRPr="00AA67AE" w:rsidRDefault="00DB7336" w:rsidP="003A06C6">
      <w:pPr>
        <w:spacing w:before="240"/>
        <w:rPr>
          <w:rFonts w:cstheme="minorHAnsi"/>
          <w:b/>
          <w:bCs/>
          <w:u w:val="single"/>
        </w:rPr>
      </w:pPr>
      <w:r w:rsidRPr="00AA67AE">
        <w:rPr>
          <w:rFonts w:cstheme="minorHAnsi"/>
          <w:b/>
          <w:bCs/>
          <w:u w:val="single"/>
        </w:rPr>
        <w:t xml:space="preserve">Review Operational Documents </w:t>
      </w:r>
    </w:p>
    <w:p w14:paraId="76927B08" w14:textId="77777777" w:rsidR="00DB7336" w:rsidRPr="00AA67AE" w:rsidRDefault="00DB7336" w:rsidP="00DB7336">
      <w:pPr>
        <w:rPr>
          <w:rFonts w:cstheme="minorHAnsi"/>
        </w:rPr>
      </w:pPr>
      <w:r w:rsidRPr="00AA67AE">
        <w:rPr>
          <w:rFonts w:cstheme="minorHAnsi"/>
        </w:rPr>
        <w:t xml:space="preserve">Standard Operating Procedures </w:t>
      </w:r>
      <w:r w:rsidR="06A77EBD" w:rsidRPr="00AA67AE">
        <w:rPr>
          <w:rFonts w:cstheme="minorHAnsi"/>
        </w:rPr>
        <w:t xml:space="preserve">(SOPs) </w:t>
      </w:r>
      <w:r w:rsidRPr="00AA67AE">
        <w:rPr>
          <w:rFonts w:cstheme="minorHAnsi"/>
        </w:rPr>
        <w:t xml:space="preserve">and management documents should be reviewed and updated, where necessary, to include COVID-19 mitigating measures. The Event Management Plan (EMP) should be augmented to include the COVID-19 risk assessment, updates to the roles and responsibilities of personnel, and any relevant COVID-19 control measures to be put in place.  </w:t>
      </w:r>
    </w:p>
    <w:p w14:paraId="6C86E09C" w14:textId="77777777" w:rsidR="00DB7336" w:rsidRPr="00AA67AE" w:rsidRDefault="00DB7336" w:rsidP="00DB7336">
      <w:pPr>
        <w:rPr>
          <w:rFonts w:cstheme="minorHAnsi"/>
        </w:rPr>
      </w:pPr>
      <w:r w:rsidRPr="00AA67AE">
        <w:rPr>
          <w:rFonts w:cstheme="minorHAnsi"/>
        </w:rPr>
        <w:t>Some organisations may wish to embed the COVID-19 plan into current operational documents as opposed to being a standalone plan.</w:t>
      </w:r>
    </w:p>
    <w:p w14:paraId="0D63A082" w14:textId="77777777" w:rsidR="00C441C5" w:rsidRPr="00AA67AE" w:rsidRDefault="00C441C5" w:rsidP="00DB7336">
      <w:pPr>
        <w:rPr>
          <w:rFonts w:eastAsiaTheme="minorEastAsia" w:cstheme="minorHAnsi"/>
        </w:rPr>
      </w:pPr>
      <w:r w:rsidRPr="00AA67AE">
        <w:rPr>
          <w:rFonts w:cstheme="minorHAnsi"/>
        </w:rPr>
        <w:br w:type="page"/>
      </w:r>
    </w:p>
    <w:p w14:paraId="42115AFE" w14:textId="77777777" w:rsidR="00340B6E" w:rsidRPr="00AA67AE" w:rsidRDefault="00340B6E" w:rsidP="000B6108">
      <w:pPr>
        <w:pStyle w:val="Heading1"/>
        <w:rPr>
          <w:rFonts w:cstheme="minorHAnsi"/>
          <w:sz w:val="22"/>
          <w:szCs w:val="22"/>
        </w:rPr>
      </w:pPr>
      <w:bookmarkStart w:id="5" w:name="_Toc85716815"/>
      <w:r w:rsidRPr="00AA67AE">
        <w:rPr>
          <w:rFonts w:cstheme="minorHAnsi"/>
          <w:sz w:val="22"/>
          <w:szCs w:val="22"/>
        </w:rPr>
        <w:lastRenderedPageBreak/>
        <w:t>KEY REFERENCE DOCUMENTS</w:t>
      </w:r>
      <w:bookmarkEnd w:id="5"/>
    </w:p>
    <w:p w14:paraId="2EDC8BDB" w14:textId="77777777" w:rsidR="00340B6E" w:rsidRPr="00AA67AE" w:rsidRDefault="00340B6E" w:rsidP="00471857">
      <w:pPr>
        <w:pStyle w:val="Lists"/>
        <w:numPr>
          <w:ilvl w:val="0"/>
          <w:numId w:val="71"/>
        </w:numPr>
        <w:rPr>
          <w:rStyle w:val="Hyperlink"/>
          <w:rFonts w:asciiTheme="minorHAnsi" w:hAnsiTheme="minorHAnsi" w:cstheme="minorHAnsi"/>
          <w:color w:val="auto"/>
          <w:u w:val="none"/>
        </w:rPr>
      </w:pPr>
      <w:r w:rsidRPr="00AA67AE">
        <w:rPr>
          <w:rFonts w:asciiTheme="minorHAnsi" w:hAnsiTheme="minorHAnsi" w:cstheme="minorHAnsi"/>
        </w:rPr>
        <w:t xml:space="preserve">CIF (Construction Industry Federation) Construction Sector C-19 Pandemic </w:t>
      </w:r>
      <w:hyperlink r:id="rId20" w:history="1">
        <w:r w:rsidRPr="00AA67AE">
          <w:rPr>
            <w:rStyle w:val="Hyperlink"/>
            <w:rFonts w:asciiTheme="minorHAnsi" w:hAnsiTheme="minorHAnsi" w:cstheme="minorHAnsi"/>
          </w:rPr>
          <w:t>Standard Operating Procedures</w:t>
        </w:r>
      </w:hyperlink>
    </w:p>
    <w:p w14:paraId="5DEE1245" w14:textId="77777777" w:rsidR="00340B6E" w:rsidRPr="00AA67AE" w:rsidRDefault="00340B6E" w:rsidP="00471857">
      <w:pPr>
        <w:pStyle w:val="Lists"/>
        <w:numPr>
          <w:ilvl w:val="0"/>
          <w:numId w:val="71"/>
        </w:numPr>
        <w:rPr>
          <w:rFonts w:asciiTheme="minorHAnsi" w:hAnsiTheme="minorHAnsi" w:cstheme="minorHAnsi"/>
        </w:rPr>
      </w:pPr>
      <w:r w:rsidRPr="00AA67AE">
        <w:rPr>
          <w:rFonts w:asciiTheme="minorHAnsi" w:hAnsiTheme="minorHAnsi" w:cstheme="minorHAnsi"/>
        </w:rPr>
        <w:t>Code of Practice for Safety at Indoor Concerts, Department of the Environment, 1998</w:t>
      </w:r>
    </w:p>
    <w:p w14:paraId="113FC65F" w14:textId="77777777" w:rsidR="00340B6E" w:rsidRPr="00AA67AE" w:rsidRDefault="00340B6E" w:rsidP="00471857">
      <w:pPr>
        <w:pStyle w:val="Lists"/>
        <w:numPr>
          <w:ilvl w:val="0"/>
          <w:numId w:val="71"/>
        </w:numPr>
        <w:rPr>
          <w:rFonts w:asciiTheme="minorHAnsi" w:hAnsiTheme="minorHAnsi" w:cstheme="minorHAnsi"/>
        </w:rPr>
      </w:pPr>
      <w:r w:rsidRPr="00AA67AE">
        <w:rPr>
          <w:rFonts w:asciiTheme="minorHAnsi" w:hAnsiTheme="minorHAnsi" w:cstheme="minorHAnsi"/>
        </w:rPr>
        <w:t>Code of Practice for Safety at Outdoor Pop Concerts, Department of the Education, 1996</w:t>
      </w:r>
    </w:p>
    <w:p w14:paraId="56A9F42A" w14:textId="77777777" w:rsidR="00340B6E" w:rsidRPr="00AA67AE" w:rsidRDefault="00340B6E" w:rsidP="00471857">
      <w:pPr>
        <w:pStyle w:val="Lists"/>
        <w:numPr>
          <w:ilvl w:val="0"/>
          <w:numId w:val="71"/>
        </w:numPr>
        <w:rPr>
          <w:rFonts w:asciiTheme="minorHAnsi" w:hAnsiTheme="minorHAnsi" w:cstheme="minorHAnsi"/>
        </w:rPr>
      </w:pPr>
      <w:r w:rsidRPr="00AA67AE">
        <w:rPr>
          <w:rFonts w:asciiTheme="minorHAnsi" w:hAnsiTheme="minorHAnsi" w:cstheme="minorHAnsi"/>
        </w:rPr>
        <w:t>Code of Practice for Safety at Sports Grounds, Department of Education, 1996</w:t>
      </w:r>
    </w:p>
    <w:p w14:paraId="5108DE4D" w14:textId="77777777" w:rsidR="00340B6E" w:rsidRPr="00AA67AE" w:rsidRDefault="00340B6E" w:rsidP="00471857">
      <w:pPr>
        <w:pStyle w:val="Lists"/>
        <w:numPr>
          <w:ilvl w:val="0"/>
          <w:numId w:val="71"/>
        </w:numPr>
        <w:rPr>
          <w:rStyle w:val="Hyperlink"/>
          <w:rFonts w:asciiTheme="minorHAnsi" w:hAnsiTheme="minorHAnsi" w:cstheme="minorHAnsi"/>
        </w:rPr>
      </w:pPr>
      <w:r w:rsidRPr="00AA67AE">
        <w:rPr>
          <w:rFonts w:asciiTheme="minorHAnsi" w:hAnsiTheme="minorHAnsi" w:cstheme="minorHAnsi"/>
        </w:rPr>
        <w:t xml:space="preserve">Department of Enterprise, Trade and Employment: </w:t>
      </w:r>
      <w:hyperlink r:id="rId21" w:history="1">
        <w:r w:rsidR="00A530B9" w:rsidRPr="00AA67AE">
          <w:rPr>
            <w:rStyle w:val="Hyperlink"/>
            <w:rFonts w:asciiTheme="minorHAnsi" w:hAnsiTheme="minorHAnsi" w:cstheme="minorHAnsi"/>
            <w:i/>
            <w:iCs/>
          </w:rPr>
          <w:t>Work Safely Protocol</w:t>
        </w:r>
      </w:hyperlink>
      <w:r w:rsidR="004D7B00" w:rsidRPr="00AA67AE">
        <w:rPr>
          <w:rFonts w:asciiTheme="minorHAnsi" w:hAnsiTheme="minorHAnsi" w:cstheme="minorHAnsi"/>
        </w:rPr>
        <w:t>.</w:t>
      </w:r>
    </w:p>
    <w:p w14:paraId="5C451127" w14:textId="77777777" w:rsidR="00340B6E" w:rsidRPr="00AA67AE" w:rsidRDefault="00340B6E" w:rsidP="00471857">
      <w:pPr>
        <w:pStyle w:val="Lists"/>
        <w:numPr>
          <w:ilvl w:val="0"/>
          <w:numId w:val="71"/>
        </w:numPr>
        <w:rPr>
          <w:rFonts w:asciiTheme="minorHAnsi" w:hAnsiTheme="minorHAnsi" w:cstheme="minorHAnsi"/>
        </w:rPr>
      </w:pPr>
      <w:r w:rsidRPr="00AA67AE">
        <w:rPr>
          <w:rFonts w:asciiTheme="minorHAnsi" w:hAnsiTheme="minorHAnsi" w:cstheme="minorHAnsi"/>
        </w:rPr>
        <w:t xml:space="preserve">Department of the Taoiseach: </w:t>
      </w:r>
      <w:hyperlink r:id="rId22" w:history="1">
        <w:r w:rsidRPr="00AA67AE">
          <w:rPr>
            <w:rStyle w:val="Hyperlink"/>
            <w:rFonts w:asciiTheme="minorHAnsi" w:hAnsiTheme="minorHAnsi" w:cstheme="minorHAnsi"/>
          </w:rPr>
          <w:t>Resilience and Recovery 2020-2021: Plan for Living with COVID-19</w:t>
        </w:r>
      </w:hyperlink>
    </w:p>
    <w:p w14:paraId="60AFF58F" w14:textId="77777777" w:rsidR="00340B6E" w:rsidRPr="00AA67AE" w:rsidRDefault="00340B6E" w:rsidP="00471857">
      <w:pPr>
        <w:pStyle w:val="Lists"/>
        <w:numPr>
          <w:ilvl w:val="0"/>
          <w:numId w:val="71"/>
        </w:numPr>
        <w:rPr>
          <w:rFonts w:asciiTheme="minorHAnsi" w:hAnsiTheme="minorHAnsi" w:cstheme="minorHAnsi"/>
        </w:rPr>
      </w:pPr>
      <w:r w:rsidRPr="00AA67AE">
        <w:rPr>
          <w:rFonts w:asciiTheme="minorHAnsi" w:hAnsiTheme="minorHAnsi" w:cstheme="minorHAnsi"/>
        </w:rPr>
        <w:t xml:space="preserve">European Centre for Disease Prevention and Control. </w:t>
      </w:r>
      <w:hyperlink r:id="rId23" w:history="1">
        <w:r w:rsidRPr="00AA67AE">
          <w:rPr>
            <w:rStyle w:val="Hyperlink"/>
            <w:rFonts w:asciiTheme="minorHAnsi" w:hAnsiTheme="minorHAnsi" w:cstheme="minorHAnsi"/>
          </w:rPr>
          <w:t>Technical Report</w:t>
        </w:r>
      </w:hyperlink>
      <w:r w:rsidRPr="00AA67AE">
        <w:rPr>
          <w:rFonts w:asciiTheme="minorHAnsi" w:hAnsiTheme="minorHAnsi" w:cstheme="minorHAnsi"/>
        </w:rPr>
        <w:t xml:space="preserve"> – Disinfection of environments in healthcare and non-healthcare settings potentially contaminated with SARS-COV-2</w:t>
      </w:r>
    </w:p>
    <w:p w14:paraId="596C5A78" w14:textId="77777777" w:rsidR="00340B6E" w:rsidRPr="00AA67AE" w:rsidRDefault="00340B6E" w:rsidP="00471857">
      <w:pPr>
        <w:pStyle w:val="Lists"/>
        <w:numPr>
          <w:ilvl w:val="0"/>
          <w:numId w:val="71"/>
        </w:numPr>
        <w:rPr>
          <w:rFonts w:asciiTheme="minorHAnsi" w:hAnsiTheme="minorHAnsi" w:cstheme="minorHAnsi"/>
        </w:rPr>
      </w:pPr>
      <w:r w:rsidRPr="00AA67AE">
        <w:rPr>
          <w:rFonts w:asciiTheme="minorHAnsi" w:hAnsiTheme="minorHAnsi" w:cstheme="minorHAnsi"/>
        </w:rPr>
        <w:t xml:space="preserve">European Centre for Disease Prevention and Control: </w:t>
      </w:r>
      <w:hyperlink r:id="rId24" w:history="1">
        <w:r w:rsidRPr="00AA67AE">
          <w:rPr>
            <w:rStyle w:val="Hyperlink"/>
            <w:rFonts w:asciiTheme="minorHAnsi" w:hAnsiTheme="minorHAnsi" w:cstheme="minorHAnsi"/>
          </w:rPr>
          <w:t>Heating, ventilation and air-conditioning systems in the context of COVID-19</w:t>
        </w:r>
      </w:hyperlink>
    </w:p>
    <w:p w14:paraId="2CD7A089" w14:textId="77777777" w:rsidR="00340B6E" w:rsidRPr="00AA67AE" w:rsidRDefault="00340B6E" w:rsidP="00471857">
      <w:pPr>
        <w:pStyle w:val="Lists"/>
        <w:numPr>
          <w:ilvl w:val="0"/>
          <w:numId w:val="71"/>
        </w:numPr>
        <w:rPr>
          <w:rFonts w:asciiTheme="minorHAnsi" w:hAnsiTheme="minorHAnsi" w:cstheme="minorHAnsi"/>
        </w:rPr>
      </w:pPr>
      <w:r w:rsidRPr="00AA67AE">
        <w:rPr>
          <w:rFonts w:asciiTheme="minorHAnsi" w:hAnsiTheme="minorHAnsi" w:cstheme="minorHAnsi"/>
        </w:rPr>
        <w:t xml:space="preserve">Fáilte Ireland </w:t>
      </w:r>
      <w:hyperlink r:id="rId25" w:history="1">
        <w:r w:rsidRPr="00AA67AE">
          <w:rPr>
            <w:rStyle w:val="Hyperlink"/>
            <w:rFonts w:asciiTheme="minorHAnsi" w:hAnsiTheme="minorHAnsi" w:cstheme="minorHAnsi"/>
          </w:rPr>
          <w:t>Guidelines</w:t>
        </w:r>
      </w:hyperlink>
      <w:r w:rsidRPr="00AA67AE">
        <w:rPr>
          <w:rFonts w:asciiTheme="minorHAnsi" w:hAnsiTheme="minorHAnsi" w:cstheme="minorHAnsi"/>
        </w:rPr>
        <w:t xml:space="preserve"> to Re-Opening All Sectors</w:t>
      </w:r>
    </w:p>
    <w:p w14:paraId="673673AB" w14:textId="77777777" w:rsidR="00B21E43" w:rsidRPr="00AA67AE" w:rsidRDefault="00B21E43" w:rsidP="00471857">
      <w:pPr>
        <w:pStyle w:val="Lists"/>
        <w:numPr>
          <w:ilvl w:val="0"/>
          <w:numId w:val="71"/>
        </w:numPr>
        <w:rPr>
          <w:rFonts w:asciiTheme="minorHAnsi" w:hAnsiTheme="minorHAnsi" w:cstheme="minorHAnsi"/>
        </w:rPr>
      </w:pPr>
      <w:r w:rsidRPr="00AA67AE">
        <w:rPr>
          <w:rFonts w:asciiTheme="minorHAnsi" w:hAnsiTheme="minorHAnsi" w:cstheme="minorHAnsi"/>
        </w:rPr>
        <w:t xml:space="preserve">Fáilte Ireland/Arts Council </w:t>
      </w:r>
      <w:hyperlink r:id="rId26" w:history="1">
        <w:r w:rsidR="00A7429E" w:rsidRPr="00AA67AE">
          <w:rPr>
            <w:rStyle w:val="Hyperlink"/>
            <w:rFonts w:asciiTheme="minorHAnsi" w:hAnsiTheme="minorHAnsi" w:cstheme="minorHAnsi"/>
          </w:rPr>
          <w:t>COVID-19 Guidelines for the Safe Presentation of Festival and Live Events</w:t>
        </w:r>
      </w:hyperlink>
      <w:r w:rsidR="00A7429E" w:rsidRPr="00AA67AE">
        <w:rPr>
          <w:rFonts w:asciiTheme="minorHAnsi" w:hAnsiTheme="minorHAnsi" w:cstheme="minorHAnsi"/>
        </w:rPr>
        <w:t xml:space="preserve"> </w:t>
      </w:r>
    </w:p>
    <w:p w14:paraId="2F006766" w14:textId="77777777" w:rsidR="00A07645" w:rsidRPr="00AA67AE" w:rsidRDefault="00A07645" w:rsidP="00471857">
      <w:pPr>
        <w:pStyle w:val="Lists"/>
        <w:numPr>
          <w:ilvl w:val="0"/>
          <w:numId w:val="71"/>
        </w:numPr>
        <w:rPr>
          <w:rFonts w:asciiTheme="minorHAnsi" w:hAnsiTheme="minorHAnsi" w:cstheme="minorHAnsi"/>
        </w:rPr>
      </w:pPr>
      <w:r w:rsidRPr="00AA67AE">
        <w:rPr>
          <w:rFonts w:asciiTheme="minorHAnsi" w:hAnsiTheme="minorHAnsi" w:cstheme="minorHAnsi"/>
        </w:rPr>
        <w:t xml:space="preserve">Health Protection and Surveillance Centre </w:t>
      </w:r>
      <w:hyperlink r:id="rId27" w:history="1">
        <w:r w:rsidRPr="00AA67AE">
          <w:rPr>
            <w:rStyle w:val="Hyperlink"/>
            <w:rFonts w:asciiTheme="minorHAnsi" w:hAnsiTheme="minorHAnsi" w:cstheme="minorHAnsi"/>
          </w:rPr>
          <w:t>Employer and Employee Guidance</w:t>
        </w:r>
      </w:hyperlink>
      <w:r w:rsidRPr="00AA67AE">
        <w:rPr>
          <w:rFonts w:asciiTheme="minorHAnsi" w:hAnsiTheme="minorHAnsi" w:cstheme="minorHAnsi"/>
        </w:rPr>
        <w:t xml:space="preserve"> </w:t>
      </w:r>
    </w:p>
    <w:p w14:paraId="3D8B8CB2" w14:textId="77777777" w:rsidR="00340B6E" w:rsidRPr="00AA67AE" w:rsidRDefault="00340B6E" w:rsidP="00471857">
      <w:pPr>
        <w:pStyle w:val="Lists"/>
        <w:numPr>
          <w:ilvl w:val="0"/>
          <w:numId w:val="71"/>
        </w:numPr>
        <w:rPr>
          <w:rFonts w:asciiTheme="minorHAnsi" w:hAnsiTheme="minorHAnsi" w:cstheme="minorHAnsi"/>
        </w:rPr>
      </w:pPr>
      <w:r w:rsidRPr="00AA67AE">
        <w:rPr>
          <w:rFonts w:asciiTheme="minorHAnsi" w:hAnsiTheme="minorHAnsi" w:cstheme="minorHAnsi"/>
        </w:rPr>
        <w:t xml:space="preserve">Latest Public Health Advice from the </w:t>
      </w:r>
      <w:hyperlink r:id="rId28" w:history="1">
        <w:r w:rsidRPr="00AA67AE">
          <w:rPr>
            <w:rStyle w:val="Hyperlink"/>
            <w:rFonts w:asciiTheme="minorHAnsi" w:hAnsiTheme="minorHAnsi" w:cstheme="minorHAnsi"/>
          </w:rPr>
          <w:t>HSE</w:t>
        </w:r>
      </w:hyperlink>
    </w:p>
    <w:p w14:paraId="2DA15DEF" w14:textId="77777777" w:rsidR="00340B6E" w:rsidRPr="00AA67AE" w:rsidRDefault="00340B6E" w:rsidP="00471857">
      <w:pPr>
        <w:pStyle w:val="Lists"/>
        <w:numPr>
          <w:ilvl w:val="0"/>
          <w:numId w:val="71"/>
        </w:numPr>
        <w:rPr>
          <w:rFonts w:asciiTheme="minorHAnsi" w:hAnsiTheme="minorHAnsi" w:cstheme="minorHAnsi"/>
        </w:rPr>
      </w:pPr>
      <w:r w:rsidRPr="00AA67AE">
        <w:rPr>
          <w:rFonts w:asciiTheme="minorHAnsi" w:hAnsiTheme="minorHAnsi" w:cstheme="minorHAnsi"/>
        </w:rPr>
        <w:t xml:space="preserve">National Standards Authority of Ireland: </w:t>
      </w:r>
      <w:hyperlink r:id="rId29" w:history="1">
        <w:r w:rsidRPr="00AA67AE">
          <w:rPr>
            <w:rStyle w:val="Hyperlink"/>
            <w:rFonts w:asciiTheme="minorHAnsi" w:hAnsiTheme="minorHAnsi" w:cstheme="minorHAnsi"/>
          </w:rPr>
          <w:t>COVID-19 Workplace Protection and Improvement Guide</w:t>
        </w:r>
      </w:hyperlink>
    </w:p>
    <w:p w14:paraId="229D686D" w14:textId="77777777" w:rsidR="00340B6E" w:rsidRPr="00AA67AE" w:rsidRDefault="00340B6E" w:rsidP="00471857">
      <w:pPr>
        <w:pStyle w:val="Lists"/>
        <w:numPr>
          <w:ilvl w:val="0"/>
          <w:numId w:val="71"/>
        </w:numPr>
        <w:rPr>
          <w:rFonts w:asciiTheme="minorHAnsi" w:hAnsiTheme="minorHAnsi" w:cstheme="minorHAnsi"/>
        </w:rPr>
      </w:pPr>
      <w:r w:rsidRPr="00AA67AE">
        <w:rPr>
          <w:rFonts w:asciiTheme="minorHAnsi" w:hAnsiTheme="minorHAnsi" w:cstheme="minorHAnsi"/>
        </w:rPr>
        <w:t>Other published industry specific guidance documents including:</w:t>
      </w:r>
    </w:p>
    <w:p w14:paraId="0BBBE5D5" w14:textId="77777777" w:rsidR="00340B6E" w:rsidRPr="00AA67AE" w:rsidRDefault="002A50DA" w:rsidP="00471857">
      <w:pPr>
        <w:pStyle w:val="Lists"/>
        <w:numPr>
          <w:ilvl w:val="0"/>
          <w:numId w:val="71"/>
        </w:numPr>
        <w:rPr>
          <w:rFonts w:asciiTheme="minorHAnsi" w:hAnsiTheme="minorHAnsi" w:cstheme="minorHAnsi"/>
        </w:rPr>
      </w:pPr>
      <w:hyperlink r:id="rId30" w:anchor=":~:text=151%2F2000%20%2D%20Infectious%20Diseases%20(Amendment)%20Regulations%2C%202000.,-View%20SI&amp;text=The%20Minister%20for%20Health%20and,Health%20Act%2C%201953%20(No." w:history="1">
        <w:r w:rsidR="00340B6E" w:rsidRPr="00AA67AE">
          <w:rPr>
            <w:rStyle w:val="Hyperlink"/>
            <w:rFonts w:asciiTheme="minorHAnsi" w:hAnsiTheme="minorHAnsi" w:cstheme="minorHAnsi"/>
          </w:rPr>
          <w:t>S.I. No. 151/2000</w:t>
        </w:r>
      </w:hyperlink>
      <w:r w:rsidR="00340B6E" w:rsidRPr="00AA67AE">
        <w:rPr>
          <w:rFonts w:asciiTheme="minorHAnsi" w:hAnsiTheme="minorHAnsi" w:cstheme="minorHAnsi"/>
        </w:rPr>
        <w:t xml:space="preserve"> Infectious Diseases (Amendment) Regulations 2000</w:t>
      </w:r>
    </w:p>
    <w:p w14:paraId="426CD3C0" w14:textId="77777777" w:rsidR="00340B6E" w:rsidRPr="00AA67AE" w:rsidRDefault="002A50DA" w:rsidP="00471857">
      <w:pPr>
        <w:pStyle w:val="Lists"/>
        <w:numPr>
          <w:ilvl w:val="0"/>
          <w:numId w:val="71"/>
        </w:numPr>
        <w:rPr>
          <w:rFonts w:asciiTheme="minorHAnsi" w:hAnsiTheme="minorHAnsi" w:cstheme="minorHAnsi"/>
        </w:rPr>
      </w:pPr>
      <w:hyperlink r:id="rId31" w:history="1">
        <w:r w:rsidR="00340B6E" w:rsidRPr="00AA67AE">
          <w:rPr>
            <w:rStyle w:val="Hyperlink"/>
            <w:rFonts w:asciiTheme="minorHAnsi" w:hAnsiTheme="minorHAnsi" w:cstheme="minorHAnsi"/>
          </w:rPr>
          <w:t>S.I. No. 326/2020</w:t>
        </w:r>
      </w:hyperlink>
      <w:r w:rsidR="00340B6E" w:rsidRPr="00AA67AE">
        <w:rPr>
          <w:rFonts w:asciiTheme="minorHAnsi" w:hAnsiTheme="minorHAnsi" w:cstheme="minorHAnsi"/>
        </w:rPr>
        <w:t xml:space="preserve"> Health Act 1947(Section 31A – Temporary Restrictions)(COVID-19)(NO.4) Regulations 2020</w:t>
      </w:r>
    </w:p>
    <w:p w14:paraId="64044F81" w14:textId="77777777" w:rsidR="00340B6E" w:rsidRPr="00AA67AE" w:rsidRDefault="002A50DA" w:rsidP="00471857">
      <w:pPr>
        <w:pStyle w:val="Lists"/>
        <w:numPr>
          <w:ilvl w:val="0"/>
          <w:numId w:val="71"/>
        </w:numPr>
        <w:rPr>
          <w:rFonts w:asciiTheme="minorHAnsi" w:hAnsiTheme="minorHAnsi" w:cstheme="minorHAnsi"/>
          <w:i/>
          <w:iCs/>
        </w:rPr>
      </w:pPr>
      <w:hyperlink r:id="rId32" w:history="1">
        <w:r w:rsidR="00340B6E" w:rsidRPr="00AA67AE">
          <w:rPr>
            <w:rStyle w:val="Hyperlink"/>
            <w:rFonts w:asciiTheme="minorHAnsi" w:hAnsiTheme="minorHAnsi" w:cstheme="minorHAnsi"/>
          </w:rPr>
          <w:t>SG02 Guide to Safety at Sports Grounds: Planning for Social Distancing at Sports Grounds</w:t>
        </w:r>
      </w:hyperlink>
    </w:p>
    <w:p w14:paraId="146AF124" w14:textId="77777777" w:rsidR="00340B6E" w:rsidRPr="00AA67AE" w:rsidRDefault="002A50DA" w:rsidP="00471857">
      <w:pPr>
        <w:pStyle w:val="Lists"/>
        <w:numPr>
          <w:ilvl w:val="0"/>
          <w:numId w:val="71"/>
        </w:numPr>
        <w:rPr>
          <w:rStyle w:val="Hyperlink"/>
          <w:rFonts w:asciiTheme="minorHAnsi" w:hAnsiTheme="minorHAnsi" w:cstheme="minorHAnsi"/>
          <w:color w:val="auto"/>
          <w:u w:val="none"/>
        </w:rPr>
      </w:pPr>
      <w:hyperlink r:id="rId33" w:history="1">
        <w:r w:rsidR="00340B6E" w:rsidRPr="00AA67AE">
          <w:rPr>
            <w:rStyle w:val="Hyperlink"/>
            <w:rFonts w:asciiTheme="minorHAnsi" w:hAnsiTheme="minorHAnsi" w:cstheme="minorHAnsi"/>
          </w:rPr>
          <w:t>The Event Safety Alliance Reopening Guide</w:t>
        </w:r>
      </w:hyperlink>
      <w:r w:rsidR="00340B6E" w:rsidRPr="00AA67AE">
        <w:rPr>
          <w:rStyle w:val="Hyperlink"/>
          <w:rFonts w:asciiTheme="minorHAnsi" w:hAnsiTheme="minorHAnsi" w:cstheme="minorHAnsi"/>
        </w:rPr>
        <w:t xml:space="preserve"> </w:t>
      </w:r>
    </w:p>
    <w:p w14:paraId="65B1AD6B" w14:textId="77777777" w:rsidR="00340B6E" w:rsidRPr="00AA67AE" w:rsidRDefault="00340B6E" w:rsidP="00471857">
      <w:pPr>
        <w:pStyle w:val="Lists"/>
        <w:numPr>
          <w:ilvl w:val="0"/>
          <w:numId w:val="71"/>
        </w:numPr>
        <w:rPr>
          <w:rFonts w:asciiTheme="minorHAnsi" w:hAnsiTheme="minorHAnsi" w:cstheme="minorHAnsi"/>
          <w:i/>
          <w:iCs/>
        </w:rPr>
      </w:pPr>
      <w:r w:rsidRPr="00AA67AE">
        <w:rPr>
          <w:rFonts w:asciiTheme="minorHAnsi" w:hAnsiTheme="minorHAnsi" w:cstheme="minorHAnsi"/>
        </w:rPr>
        <w:t xml:space="preserve">Theatre Forum. Arts Centres </w:t>
      </w:r>
      <w:r w:rsidRPr="00AA67AE">
        <w:rPr>
          <w:rFonts w:asciiTheme="minorHAnsi" w:hAnsiTheme="minorHAnsi" w:cstheme="minorHAnsi"/>
          <w:i/>
          <w:iCs/>
        </w:rPr>
        <w:t xml:space="preserve">- Working during COVID-19: A framework for Arts Centres and Performing Arts Venues </w:t>
      </w:r>
    </w:p>
    <w:p w14:paraId="6C56DCAD" w14:textId="77777777" w:rsidR="00340B6E" w:rsidRPr="00AA67AE" w:rsidRDefault="00340B6E" w:rsidP="00471857">
      <w:pPr>
        <w:pStyle w:val="Lists"/>
        <w:numPr>
          <w:ilvl w:val="0"/>
          <w:numId w:val="71"/>
        </w:numPr>
        <w:rPr>
          <w:rFonts w:asciiTheme="minorHAnsi" w:hAnsiTheme="minorHAnsi" w:cstheme="minorHAnsi"/>
        </w:rPr>
      </w:pPr>
      <w:r w:rsidRPr="00AA67AE">
        <w:rPr>
          <w:rFonts w:asciiTheme="minorHAnsi" w:hAnsiTheme="minorHAnsi" w:cstheme="minorHAnsi"/>
        </w:rPr>
        <w:t xml:space="preserve">World Health Organization. </w:t>
      </w:r>
      <w:hyperlink r:id="rId34" w:history="1">
        <w:r w:rsidRPr="00AA67AE">
          <w:rPr>
            <w:rStyle w:val="Hyperlink"/>
            <w:rFonts w:asciiTheme="minorHAnsi" w:hAnsiTheme="minorHAnsi" w:cstheme="minorHAnsi"/>
          </w:rPr>
          <w:t>Getting your workplace ready for COVID-19</w:t>
        </w:r>
      </w:hyperlink>
    </w:p>
    <w:p w14:paraId="5B5CCDE2" w14:textId="77777777" w:rsidR="00340B6E" w:rsidRPr="00AA67AE" w:rsidRDefault="00340B6E" w:rsidP="00471857">
      <w:pPr>
        <w:pStyle w:val="Lists"/>
        <w:numPr>
          <w:ilvl w:val="0"/>
          <w:numId w:val="71"/>
        </w:numPr>
        <w:rPr>
          <w:rStyle w:val="Hyperlink"/>
          <w:rFonts w:asciiTheme="minorHAnsi" w:hAnsiTheme="minorHAnsi" w:cstheme="minorHAnsi"/>
          <w:color w:val="auto"/>
          <w:u w:val="none"/>
        </w:rPr>
      </w:pPr>
      <w:r w:rsidRPr="00AA67AE">
        <w:rPr>
          <w:rFonts w:asciiTheme="minorHAnsi" w:hAnsiTheme="minorHAnsi" w:cstheme="minorHAnsi"/>
        </w:rPr>
        <w:t xml:space="preserve">World Health Organization. Key planning recommendations for Mass Gatherings in the context of COVID-19 – </w:t>
      </w:r>
      <w:hyperlink r:id="rId35" w:history="1">
        <w:r w:rsidRPr="00AA67AE">
          <w:rPr>
            <w:rStyle w:val="Hyperlink"/>
            <w:rFonts w:asciiTheme="minorHAnsi" w:hAnsiTheme="minorHAnsi" w:cstheme="minorHAnsi"/>
          </w:rPr>
          <w:t>Interim Guidance 29 May 2020</w:t>
        </w:r>
      </w:hyperlink>
    </w:p>
    <w:p w14:paraId="12534CD1" w14:textId="77777777" w:rsidR="00052C14" w:rsidRPr="00AA67AE" w:rsidRDefault="00340B6E" w:rsidP="00471857">
      <w:pPr>
        <w:pStyle w:val="Lists"/>
        <w:numPr>
          <w:ilvl w:val="0"/>
          <w:numId w:val="71"/>
        </w:numPr>
        <w:rPr>
          <w:rStyle w:val="Hyperlink"/>
          <w:rFonts w:asciiTheme="minorHAnsi" w:hAnsiTheme="minorHAnsi" w:cstheme="minorHAnsi"/>
          <w:color w:val="auto"/>
          <w:u w:val="none"/>
        </w:rPr>
      </w:pPr>
      <w:r w:rsidRPr="00AA67AE">
        <w:rPr>
          <w:rFonts w:asciiTheme="minorHAnsi" w:hAnsiTheme="minorHAnsi" w:cstheme="minorHAnsi"/>
          <w:lang w:eastAsia="en-IE"/>
        </w:rPr>
        <w:t xml:space="preserve">COVID-19 Risks and precautions for the performing arts. Vancouver, BC: National Collaborating Centre for Environmental Health. 2020 Sep. </w:t>
      </w:r>
      <w:hyperlink r:id="rId36" w:history="1">
        <w:r w:rsidRPr="00AA67AE">
          <w:rPr>
            <w:rStyle w:val="Hyperlink"/>
            <w:rFonts w:asciiTheme="minorHAnsi" w:hAnsiTheme="minorHAnsi" w:cstheme="minorHAnsi"/>
          </w:rPr>
          <w:t>https://ncceh.ca/documents/covid-19-risks-and-precautions-performing-arts</w:t>
        </w:r>
      </w:hyperlink>
    </w:p>
    <w:p w14:paraId="20B6AF1E" w14:textId="77777777" w:rsidR="00DD763C" w:rsidRPr="00AA67AE" w:rsidRDefault="00DD763C" w:rsidP="00471857">
      <w:pPr>
        <w:pStyle w:val="Lists"/>
        <w:numPr>
          <w:ilvl w:val="0"/>
          <w:numId w:val="71"/>
        </w:numPr>
        <w:rPr>
          <w:rStyle w:val="Hyperlink"/>
          <w:rFonts w:asciiTheme="minorHAnsi" w:hAnsiTheme="minorHAnsi" w:cstheme="minorHAnsi"/>
          <w:color w:val="auto"/>
          <w:u w:val="none"/>
        </w:rPr>
      </w:pPr>
      <w:r w:rsidRPr="00AA67AE">
        <w:rPr>
          <w:rFonts w:asciiTheme="minorHAnsi" w:hAnsiTheme="minorHAnsi" w:cstheme="minorHAnsi"/>
          <w:lang w:eastAsia="en-IE"/>
        </w:rPr>
        <w:t xml:space="preserve">WHO, </w:t>
      </w:r>
      <w:hyperlink r:id="rId37" w:history="1">
        <w:r w:rsidRPr="00AA67AE">
          <w:rPr>
            <w:rStyle w:val="Hyperlink"/>
            <w:rFonts w:asciiTheme="minorHAnsi" w:hAnsiTheme="minorHAnsi" w:cstheme="minorHAnsi"/>
          </w:rPr>
          <w:t xml:space="preserve">Cleaning and disinfection of environmental surfaces in the context of COVID-19 </w:t>
        </w:r>
      </w:hyperlink>
      <w:r w:rsidRPr="00AA67AE">
        <w:rPr>
          <w:rStyle w:val="Hyperlink"/>
          <w:rFonts w:asciiTheme="minorHAnsi" w:hAnsiTheme="minorHAnsi" w:cstheme="minorHAnsi"/>
          <w:color w:val="auto"/>
          <w:u w:val="none"/>
        </w:rPr>
        <w:t xml:space="preserve"> </w:t>
      </w:r>
    </w:p>
    <w:p w14:paraId="5C65A27C" w14:textId="77777777" w:rsidR="002A5D96" w:rsidRPr="00AA67AE" w:rsidRDefault="002A5D96" w:rsidP="002A5D96">
      <w:pPr>
        <w:pStyle w:val="Lists"/>
        <w:numPr>
          <w:ilvl w:val="0"/>
          <w:numId w:val="71"/>
        </w:numPr>
        <w:rPr>
          <w:rFonts w:asciiTheme="minorHAnsi" w:hAnsiTheme="minorHAnsi" w:cstheme="minorHAnsi"/>
          <w:i/>
          <w:iCs/>
        </w:rPr>
      </w:pPr>
      <w:r w:rsidRPr="00AA67AE">
        <w:rPr>
          <w:rFonts w:asciiTheme="minorHAnsi" w:hAnsiTheme="minorHAnsi" w:cstheme="minorHAnsi"/>
          <w:i/>
          <w:iCs/>
        </w:rPr>
        <w:t>S.I. No. 218 of 2021 Health Act 1947 (Section 31A (6A)) (COVID-19) (No. 2) Regulations 2021</w:t>
      </w:r>
    </w:p>
    <w:p w14:paraId="42176270" w14:textId="77777777" w:rsidR="002A5D96" w:rsidRPr="00AA67AE" w:rsidRDefault="002A5D96" w:rsidP="002A5D96">
      <w:pPr>
        <w:pStyle w:val="Lists"/>
        <w:numPr>
          <w:ilvl w:val="0"/>
          <w:numId w:val="71"/>
        </w:numPr>
        <w:rPr>
          <w:rFonts w:asciiTheme="minorHAnsi" w:hAnsiTheme="minorHAnsi" w:cstheme="minorHAnsi"/>
          <w:i/>
          <w:iCs/>
        </w:rPr>
      </w:pPr>
      <w:r w:rsidRPr="00AA67AE">
        <w:rPr>
          <w:rFonts w:asciiTheme="minorHAnsi" w:hAnsiTheme="minorHAnsi" w:cstheme="minorHAnsi"/>
          <w:i/>
          <w:iCs/>
        </w:rPr>
        <w:t>S.I. No. 217 of 2021 Health Act 1947 (Section 31A - Temporary Restrictions) (COVID-19) (No. 2) Regulations 2021: REVISED to 13 October 2021</w:t>
      </w:r>
    </w:p>
    <w:p w14:paraId="1628320A" w14:textId="77777777" w:rsidR="002A5D96" w:rsidRPr="00AA67AE" w:rsidRDefault="002A5D96" w:rsidP="002A5D96">
      <w:pPr>
        <w:pStyle w:val="Lists"/>
        <w:numPr>
          <w:ilvl w:val="0"/>
          <w:numId w:val="71"/>
        </w:numPr>
        <w:rPr>
          <w:rFonts w:asciiTheme="minorHAnsi" w:hAnsiTheme="minorHAnsi" w:cstheme="minorHAnsi"/>
          <w:i/>
          <w:iCs/>
        </w:rPr>
      </w:pPr>
      <w:r w:rsidRPr="00AA67AE">
        <w:rPr>
          <w:rFonts w:asciiTheme="minorHAnsi" w:hAnsiTheme="minorHAnsi" w:cstheme="minorHAnsi"/>
          <w:i/>
          <w:iCs/>
        </w:rPr>
        <w:t>S.I. No. 385 of 2021 Health Act 1947 (Sections 31AB and 31AD) (COVID-19) (Operation of Certain Indoor Premises)</w:t>
      </w:r>
    </w:p>
    <w:p w14:paraId="518E0982" w14:textId="77777777" w:rsidR="002A5D96" w:rsidRPr="00AA67AE" w:rsidRDefault="002A5D96" w:rsidP="00DD605D">
      <w:pPr>
        <w:pStyle w:val="Lists"/>
        <w:numPr>
          <w:ilvl w:val="0"/>
          <w:numId w:val="0"/>
        </w:numPr>
        <w:rPr>
          <w:rStyle w:val="Hyperlink"/>
          <w:rFonts w:asciiTheme="minorHAnsi" w:hAnsiTheme="minorHAnsi" w:cstheme="minorHAnsi"/>
          <w:color w:val="auto"/>
          <w:u w:val="none"/>
        </w:rPr>
      </w:pPr>
    </w:p>
    <w:p w14:paraId="1B68C66D" w14:textId="77777777" w:rsidR="00403FC9" w:rsidRPr="00AA67AE" w:rsidRDefault="00403FC9" w:rsidP="00A3364C">
      <w:pPr>
        <w:rPr>
          <w:rFonts w:cstheme="minorHAnsi"/>
        </w:rPr>
      </w:pPr>
    </w:p>
    <w:p w14:paraId="1D9103BD" w14:textId="77777777" w:rsidR="00403FC9" w:rsidRPr="00AA67AE" w:rsidRDefault="00403FC9">
      <w:pPr>
        <w:jc w:val="left"/>
        <w:rPr>
          <w:rFonts w:eastAsiaTheme="majorEastAsia" w:cstheme="minorHAnsi"/>
          <w:bCs/>
          <w:iCs/>
          <w:noProof/>
          <w:color w:val="7030A0"/>
        </w:rPr>
      </w:pPr>
      <w:r w:rsidRPr="00AA67AE">
        <w:rPr>
          <w:rFonts w:cstheme="minorHAnsi"/>
        </w:rPr>
        <w:br w:type="page"/>
      </w:r>
    </w:p>
    <w:p w14:paraId="5F492FB7" w14:textId="77777777" w:rsidR="00403FC9" w:rsidRPr="00AA67AE" w:rsidRDefault="00403FC9" w:rsidP="00403FC9">
      <w:pPr>
        <w:pStyle w:val="Heading1"/>
        <w:rPr>
          <w:rFonts w:cstheme="minorHAnsi"/>
          <w:b/>
          <w:sz w:val="22"/>
          <w:szCs w:val="22"/>
        </w:rPr>
      </w:pPr>
      <w:bookmarkStart w:id="6" w:name="_Toc85716816"/>
      <w:r w:rsidRPr="00AA67AE">
        <w:rPr>
          <w:rFonts w:cstheme="minorHAnsi"/>
          <w:sz w:val="22"/>
          <w:szCs w:val="22"/>
        </w:rPr>
        <w:lastRenderedPageBreak/>
        <w:t>GLOSSARY OF TERMS</w:t>
      </w:r>
      <w:bookmarkEnd w:id="6"/>
      <w:r w:rsidRPr="00AA67AE">
        <w:rPr>
          <w:rFonts w:cstheme="minorHAnsi"/>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616"/>
      </w:tblGrid>
      <w:tr w:rsidR="00403FC9" w:rsidRPr="00AA67AE" w14:paraId="2B24D792" w14:textId="77777777" w:rsidTr="5326D40D">
        <w:tc>
          <w:tcPr>
            <w:tcW w:w="2410" w:type="dxa"/>
          </w:tcPr>
          <w:p w14:paraId="15B87951"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rPr>
              <w:t>Aerosol Transmission</w:t>
            </w:r>
            <w:r w:rsidRPr="00AA67AE">
              <w:rPr>
                <w:rFonts w:cstheme="minorHAnsi"/>
                <w:sz w:val="22"/>
                <w:szCs w:val="22"/>
              </w:rPr>
              <w:t xml:space="preserve"> </w:t>
            </w:r>
          </w:p>
        </w:tc>
        <w:tc>
          <w:tcPr>
            <w:tcW w:w="6616" w:type="dxa"/>
          </w:tcPr>
          <w:p w14:paraId="6112D93D" w14:textId="77777777" w:rsidR="00403FC9" w:rsidRPr="00AA67AE" w:rsidRDefault="5C47C76E" w:rsidP="008D2C67">
            <w:pPr>
              <w:pStyle w:val="TableBody"/>
              <w:spacing w:after="120" w:line="276" w:lineRule="auto"/>
              <w:rPr>
                <w:rFonts w:cstheme="minorHAnsi"/>
                <w:sz w:val="22"/>
                <w:szCs w:val="22"/>
                <w:lang w:val="en-IE"/>
              </w:rPr>
            </w:pPr>
            <w:r w:rsidRPr="00AA67AE">
              <w:rPr>
                <w:rFonts w:cstheme="minorHAnsi"/>
                <w:sz w:val="22"/>
                <w:szCs w:val="22"/>
              </w:rPr>
              <w:t>P</w:t>
            </w:r>
            <w:r w:rsidR="00403FC9" w:rsidRPr="00AA67AE">
              <w:rPr>
                <w:rFonts w:cstheme="minorHAnsi"/>
                <w:sz w:val="22"/>
                <w:szCs w:val="22"/>
              </w:rPr>
              <w:t>erson-to-person transmission of pathogens through the air by means of inhalation of infectious particles</w:t>
            </w:r>
            <w:r w:rsidR="595359C9" w:rsidRPr="00AA67AE">
              <w:rPr>
                <w:rFonts w:cstheme="minorHAnsi"/>
                <w:sz w:val="22"/>
                <w:szCs w:val="22"/>
              </w:rPr>
              <w:t>.</w:t>
            </w:r>
          </w:p>
        </w:tc>
      </w:tr>
      <w:tr w:rsidR="00403FC9" w:rsidRPr="00AA67AE" w14:paraId="1E9CE335" w14:textId="77777777" w:rsidTr="5326D40D">
        <w:tc>
          <w:tcPr>
            <w:tcW w:w="2410" w:type="dxa"/>
          </w:tcPr>
          <w:p w14:paraId="3F6ED0C9" w14:textId="77777777" w:rsidR="00403FC9" w:rsidRPr="00AA67AE" w:rsidRDefault="00403FC9" w:rsidP="008D2C67">
            <w:pPr>
              <w:pStyle w:val="TableBody"/>
              <w:spacing w:after="120" w:line="276" w:lineRule="auto"/>
              <w:jc w:val="left"/>
              <w:rPr>
                <w:rFonts w:cstheme="minorHAnsi"/>
                <w:b/>
                <w:bCs/>
                <w:sz w:val="22"/>
                <w:szCs w:val="22"/>
              </w:rPr>
            </w:pPr>
            <w:r w:rsidRPr="00AA67AE">
              <w:rPr>
                <w:rFonts w:cstheme="minorHAnsi"/>
                <w:b/>
                <w:bCs/>
                <w:sz w:val="22"/>
                <w:szCs w:val="22"/>
              </w:rPr>
              <w:t xml:space="preserve">Rapid Antigen Diagnostic Tests </w:t>
            </w:r>
          </w:p>
          <w:p w14:paraId="194C7335" w14:textId="77777777" w:rsidR="00403FC9" w:rsidRPr="00AA67AE" w:rsidRDefault="00403FC9" w:rsidP="008D2C67">
            <w:pPr>
              <w:pStyle w:val="TableBody"/>
              <w:spacing w:after="120" w:line="276" w:lineRule="auto"/>
              <w:jc w:val="left"/>
              <w:rPr>
                <w:rFonts w:cstheme="minorHAnsi"/>
                <w:b/>
                <w:bCs/>
                <w:sz w:val="22"/>
                <w:szCs w:val="22"/>
              </w:rPr>
            </w:pPr>
            <w:r w:rsidRPr="00AA67AE">
              <w:rPr>
                <w:rFonts w:cstheme="minorHAnsi"/>
                <w:b/>
                <w:bCs/>
                <w:sz w:val="22"/>
                <w:szCs w:val="22"/>
              </w:rPr>
              <w:t>(RADTs)</w:t>
            </w:r>
          </w:p>
        </w:tc>
        <w:tc>
          <w:tcPr>
            <w:tcW w:w="6616" w:type="dxa"/>
          </w:tcPr>
          <w:p w14:paraId="24EC76F9" w14:textId="77777777" w:rsidR="00403FC9" w:rsidRPr="00AA67AE" w:rsidRDefault="00403FC9" w:rsidP="008D2C67">
            <w:pPr>
              <w:pStyle w:val="paragraph"/>
              <w:spacing w:before="40" w:beforeAutospacing="0" w:after="0" w:afterAutospacing="0" w:line="276" w:lineRule="auto"/>
              <w:jc w:val="both"/>
              <w:textAlignment w:val="baseline"/>
              <w:rPr>
                <w:rFonts w:asciiTheme="minorHAnsi" w:eastAsiaTheme="minorEastAsia" w:hAnsiTheme="minorHAnsi" w:cstheme="minorHAnsi"/>
                <w:sz w:val="22"/>
                <w:szCs w:val="22"/>
              </w:rPr>
            </w:pPr>
            <w:r w:rsidRPr="00AA67AE">
              <w:rPr>
                <w:rFonts w:asciiTheme="minorHAnsi" w:eastAsiaTheme="minorEastAsia" w:hAnsiTheme="minorHAnsi" w:cstheme="minorHAnsi"/>
                <w:sz w:val="22"/>
                <w:szCs w:val="22"/>
              </w:rPr>
              <w:t>A rapid antigen test, or rapid test, is a rapid diagnostic test suitable for point-of-care testing that directly detects the presence or absence of an antigen.</w:t>
            </w:r>
          </w:p>
        </w:tc>
      </w:tr>
      <w:tr w:rsidR="00403FC9" w:rsidRPr="00AA67AE" w14:paraId="23CEB0B8" w14:textId="77777777" w:rsidTr="00143A78">
        <w:trPr>
          <w:trHeight w:val="167"/>
        </w:trPr>
        <w:tc>
          <w:tcPr>
            <w:tcW w:w="2410" w:type="dxa"/>
          </w:tcPr>
          <w:p w14:paraId="03C53D4D" w14:textId="77777777" w:rsidR="00403FC9" w:rsidRPr="00AA67AE" w:rsidRDefault="00403FC9" w:rsidP="008D2C67">
            <w:pPr>
              <w:pStyle w:val="TableBody"/>
              <w:spacing w:after="120" w:line="276" w:lineRule="auto"/>
              <w:rPr>
                <w:rFonts w:cstheme="minorHAnsi"/>
                <w:b/>
                <w:bCs/>
                <w:sz w:val="22"/>
                <w:szCs w:val="22"/>
              </w:rPr>
            </w:pPr>
            <w:r w:rsidRPr="00AA67AE">
              <w:rPr>
                <w:rFonts w:cstheme="minorHAnsi"/>
                <w:b/>
                <w:bCs/>
                <w:sz w:val="22"/>
                <w:szCs w:val="22"/>
                <w:lang w:val="en-IE"/>
              </w:rPr>
              <w:t>Build</w:t>
            </w:r>
          </w:p>
        </w:tc>
        <w:tc>
          <w:tcPr>
            <w:tcW w:w="6616" w:type="dxa"/>
          </w:tcPr>
          <w:p w14:paraId="40CD6CAB" w14:textId="77777777" w:rsidR="00403FC9" w:rsidRPr="00AA67AE" w:rsidRDefault="003B5841" w:rsidP="008D2C67">
            <w:pPr>
              <w:pStyle w:val="paragraph"/>
              <w:spacing w:before="40" w:beforeAutospacing="0" w:after="0" w:afterAutospacing="0" w:line="276" w:lineRule="auto"/>
              <w:jc w:val="both"/>
              <w:textAlignment w:val="baseline"/>
              <w:rPr>
                <w:rFonts w:asciiTheme="minorHAnsi" w:eastAsiaTheme="minorEastAsia" w:hAnsiTheme="minorHAnsi" w:cstheme="minorHAnsi"/>
                <w:b/>
                <w:bCs/>
                <w:sz w:val="22"/>
                <w:szCs w:val="22"/>
              </w:rPr>
            </w:pPr>
            <w:r w:rsidRPr="00AA67AE">
              <w:rPr>
                <w:rFonts w:asciiTheme="minorHAnsi" w:hAnsiTheme="minorHAnsi" w:cstheme="minorHAnsi"/>
                <w:sz w:val="22"/>
                <w:szCs w:val="22"/>
              </w:rPr>
              <w:t xml:space="preserve">Installing the facilities required to host an event. </w:t>
            </w:r>
          </w:p>
        </w:tc>
      </w:tr>
      <w:tr w:rsidR="00403FC9" w:rsidRPr="00AA67AE" w14:paraId="22430B37" w14:textId="77777777" w:rsidTr="5326D40D">
        <w:tc>
          <w:tcPr>
            <w:tcW w:w="2410" w:type="dxa"/>
          </w:tcPr>
          <w:p w14:paraId="4B5E3917"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lang w:val="en-IE"/>
              </w:rPr>
              <w:t>Circulation</w:t>
            </w:r>
          </w:p>
        </w:tc>
        <w:tc>
          <w:tcPr>
            <w:tcW w:w="6616" w:type="dxa"/>
          </w:tcPr>
          <w:p w14:paraId="78C114AC" w14:textId="77777777" w:rsidR="00403FC9" w:rsidRPr="00AA67AE" w:rsidRDefault="00403FC9" w:rsidP="008D2C67">
            <w:pPr>
              <w:pStyle w:val="TableBody"/>
              <w:spacing w:after="120" w:line="276" w:lineRule="auto"/>
              <w:rPr>
                <w:rFonts w:cstheme="minorHAnsi"/>
                <w:sz w:val="22"/>
                <w:szCs w:val="22"/>
                <w:lang w:val="en-IE"/>
              </w:rPr>
            </w:pPr>
            <w:r w:rsidRPr="00AA67AE">
              <w:rPr>
                <w:rFonts w:cstheme="minorHAnsi"/>
                <w:sz w:val="22"/>
                <w:szCs w:val="22"/>
                <w:lang w:val="en-IE"/>
              </w:rPr>
              <w:t>The free movement of people within a venue</w:t>
            </w:r>
            <w:r w:rsidR="305C1219" w:rsidRPr="00AA67AE">
              <w:rPr>
                <w:rFonts w:cstheme="minorHAnsi"/>
                <w:sz w:val="22"/>
                <w:szCs w:val="22"/>
                <w:lang w:val="en-IE"/>
              </w:rPr>
              <w:t>.</w:t>
            </w:r>
          </w:p>
        </w:tc>
      </w:tr>
      <w:tr w:rsidR="00403FC9" w:rsidRPr="00AA67AE" w14:paraId="6488F63D" w14:textId="77777777" w:rsidTr="5326D40D">
        <w:tc>
          <w:tcPr>
            <w:tcW w:w="2410" w:type="dxa"/>
          </w:tcPr>
          <w:p w14:paraId="0111F2DC"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lang w:val="en-IE"/>
              </w:rPr>
              <w:t>CIF</w:t>
            </w:r>
          </w:p>
        </w:tc>
        <w:tc>
          <w:tcPr>
            <w:tcW w:w="6616" w:type="dxa"/>
          </w:tcPr>
          <w:p w14:paraId="289E860A" w14:textId="77777777" w:rsidR="00403FC9" w:rsidRPr="00AA67AE" w:rsidRDefault="00403FC9" w:rsidP="008D2C67">
            <w:pPr>
              <w:pStyle w:val="TableBody"/>
              <w:spacing w:after="120" w:line="276" w:lineRule="auto"/>
              <w:rPr>
                <w:rFonts w:cstheme="minorHAnsi"/>
                <w:sz w:val="22"/>
                <w:szCs w:val="22"/>
                <w:lang w:val="en-IE"/>
              </w:rPr>
            </w:pPr>
            <w:r w:rsidRPr="00AA67AE">
              <w:rPr>
                <w:rFonts w:cstheme="minorHAnsi"/>
                <w:sz w:val="22"/>
                <w:szCs w:val="22"/>
                <w:lang w:val="en-IE"/>
              </w:rPr>
              <w:t xml:space="preserve">Construction Industry Federation </w:t>
            </w:r>
          </w:p>
        </w:tc>
      </w:tr>
      <w:tr w:rsidR="00403FC9" w:rsidRPr="00AA67AE" w14:paraId="68783A88" w14:textId="77777777" w:rsidTr="5326D40D">
        <w:tc>
          <w:tcPr>
            <w:tcW w:w="2410" w:type="dxa"/>
          </w:tcPr>
          <w:p w14:paraId="755B67DF"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rPr>
              <w:t>Cleaning</w:t>
            </w:r>
          </w:p>
        </w:tc>
        <w:tc>
          <w:tcPr>
            <w:tcW w:w="6616" w:type="dxa"/>
          </w:tcPr>
          <w:p w14:paraId="4EACD923" w14:textId="77777777" w:rsidR="00403FC9" w:rsidRPr="00AA67AE" w:rsidRDefault="00403FC9" w:rsidP="008D2C67">
            <w:pPr>
              <w:spacing w:before="40" w:line="276" w:lineRule="auto"/>
              <w:rPr>
                <w:rFonts w:cstheme="minorHAnsi"/>
              </w:rPr>
            </w:pPr>
            <w:r w:rsidRPr="00AA67AE">
              <w:rPr>
                <w:rFonts w:cstheme="minorHAnsi"/>
              </w:rPr>
              <w:t xml:space="preserve">Physically removes dirt and germs/microorganisms from surfaces. It may not necessarily kill all germs/microorganisms but it will decrease the amount, thereby lowering the spread of infection. Cleaning is carried out with water, detergents, and using the physical action of rubbing or scrubbing. </w:t>
            </w:r>
          </w:p>
          <w:p w14:paraId="5812E8C2" w14:textId="77777777" w:rsidR="00403FC9" w:rsidRPr="00AA67AE" w:rsidRDefault="00403FC9" w:rsidP="008D2C67">
            <w:pPr>
              <w:spacing w:before="40" w:line="276" w:lineRule="auto"/>
              <w:rPr>
                <w:rFonts w:cstheme="minorHAnsi"/>
              </w:rPr>
            </w:pPr>
          </w:p>
        </w:tc>
      </w:tr>
      <w:tr w:rsidR="00403FC9" w:rsidRPr="00AA67AE" w14:paraId="7ED2D7F1" w14:textId="77777777" w:rsidTr="5326D40D">
        <w:tc>
          <w:tcPr>
            <w:tcW w:w="2410" w:type="dxa"/>
          </w:tcPr>
          <w:p w14:paraId="676A6E5D" w14:textId="77777777" w:rsidR="00403FC9" w:rsidRPr="00AA67AE" w:rsidRDefault="002A50DA" w:rsidP="008D2C67">
            <w:pPr>
              <w:pStyle w:val="TableBody"/>
              <w:spacing w:after="120" w:line="276" w:lineRule="auto"/>
              <w:rPr>
                <w:rFonts w:cstheme="minorHAnsi"/>
                <w:b/>
                <w:sz w:val="22"/>
                <w:szCs w:val="22"/>
              </w:rPr>
            </w:pPr>
            <w:hyperlink r:id="rId38" w:anchor="close" w:history="1">
              <w:r w:rsidR="00403FC9" w:rsidRPr="00AA67AE">
                <w:rPr>
                  <w:rStyle w:val="Hyperlink"/>
                  <w:rFonts w:cstheme="minorHAnsi"/>
                  <w:b/>
                  <w:color w:val="auto"/>
                  <w:sz w:val="22"/>
                  <w:szCs w:val="22"/>
                  <w:u w:val="none"/>
                  <w:lang w:val="en-IE"/>
                </w:rPr>
                <w:t xml:space="preserve">Close Contact </w:t>
              </w:r>
            </w:hyperlink>
            <w:r w:rsidR="00403FC9" w:rsidRPr="00AA67AE">
              <w:rPr>
                <w:rFonts w:cstheme="minorHAnsi"/>
                <w:b/>
                <w:color w:val="auto"/>
                <w:sz w:val="22"/>
                <w:szCs w:val="22"/>
                <w:lang w:val="en-IE"/>
              </w:rPr>
              <w:t xml:space="preserve"> </w:t>
            </w:r>
          </w:p>
        </w:tc>
        <w:tc>
          <w:tcPr>
            <w:tcW w:w="6616" w:type="dxa"/>
          </w:tcPr>
          <w:p w14:paraId="7918C265" w14:textId="77777777" w:rsidR="00403FC9" w:rsidRPr="00AA67AE" w:rsidRDefault="00403FC9" w:rsidP="008D2C67">
            <w:pPr>
              <w:pStyle w:val="TableBody"/>
              <w:spacing w:after="120" w:line="276" w:lineRule="auto"/>
              <w:rPr>
                <w:rFonts w:cstheme="minorHAnsi"/>
                <w:sz w:val="22"/>
                <w:szCs w:val="22"/>
                <w:lang w:val="en-IE"/>
              </w:rPr>
            </w:pPr>
            <w:r w:rsidRPr="00AA67AE">
              <w:rPr>
                <w:rFonts w:cstheme="minorHAnsi"/>
                <w:sz w:val="22"/>
                <w:szCs w:val="22"/>
                <w:lang w:val="en-IE"/>
              </w:rPr>
              <w:t>Close contact can mean:</w:t>
            </w:r>
          </w:p>
          <w:p w14:paraId="45E68A03" w14:textId="77777777" w:rsidR="00403FC9" w:rsidRPr="00AA67AE" w:rsidRDefault="00403FC9" w:rsidP="008D2C67">
            <w:pPr>
              <w:pStyle w:val="TableBody"/>
              <w:numPr>
                <w:ilvl w:val="0"/>
                <w:numId w:val="95"/>
              </w:numPr>
              <w:spacing w:after="120" w:line="276" w:lineRule="auto"/>
              <w:rPr>
                <w:rFonts w:cstheme="minorHAnsi"/>
                <w:sz w:val="22"/>
                <w:szCs w:val="22"/>
                <w:lang w:val="en-IE"/>
              </w:rPr>
            </w:pPr>
            <w:r w:rsidRPr="00AA67AE">
              <w:rPr>
                <w:rFonts w:cstheme="minorHAnsi"/>
                <w:sz w:val="22"/>
                <w:szCs w:val="22"/>
                <w:lang w:val="en-IE"/>
              </w:rPr>
              <w:t>spending more than 15 minutes of face-to-face contact within 2 metres of someone who has COVID-19, indoors or outdoors</w:t>
            </w:r>
          </w:p>
          <w:p w14:paraId="38496F87" w14:textId="77777777" w:rsidR="00403FC9" w:rsidRPr="00AA67AE" w:rsidRDefault="00403FC9" w:rsidP="008D2C67">
            <w:pPr>
              <w:pStyle w:val="TableBody"/>
              <w:numPr>
                <w:ilvl w:val="0"/>
                <w:numId w:val="95"/>
              </w:numPr>
              <w:spacing w:after="120" w:line="276" w:lineRule="auto"/>
              <w:rPr>
                <w:rFonts w:cstheme="minorHAnsi"/>
                <w:sz w:val="22"/>
                <w:szCs w:val="22"/>
                <w:lang w:val="en-IE"/>
              </w:rPr>
            </w:pPr>
            <w:r w:rsidRPr="00AA67AE">
              <w:rPr>
                <w:rFonts w:cstheme="minorHAnsi"/>
                <w:sz w:val="22"/>
                <w:szCs w:val="22"/>
                <w:lang w:val="en-IE"/>
              </w:rPr>
              <w:t>living in the same house or shared accommodation as someone who has COVID-19</w:t>
            </w:r>
          </w:p>
          <w:p w14:paraId="74487118" w14:textId="77777777" w:rsidR="00403FC9" w:rsidRPr="00AA67AE" w:rsidRDefault="00403FC9" w:rsidP="008D2C67">
            <w:pPr>
              <w:pStyle w:val="TableBody"/>
              <w:numPr>
                <w:ilvl w:val="0"/>
                <w:numId w:val="95"/>
              </w:numPr>
              <w:spacing w:after="120" w:line="276" w:lineRule="auto"/>
              <w:rPr>
                <w:rFonts w:cstheme="minorHAnsi"/>
                <w:sz w:val="22"/>
                <w:szCs w:val="22"/>
                <w:lang w:val="en-IE"/>
              </w:rPr>
            </w:pPr>
            <w:r w:rsidRPr="00AA67AE">
              <w:rPr>
                <w:rFonts w:cstheme="minorHAnsi"/>
                <w:sz w:val="22"/>
                <w:szCs w:val="22"/>
                <w:lang w:val="en-IE"/>
              </w:rPr>
              <w:t>sitting within 2 seats of someone who has COVID-19 on public transport or an airplane</w:t>
            </w:r>
          </w:p>
          <w:p w14:paraId="1A27AADE" w14:textId="77777777" w:rsidR="00403FC9" w:rsidRPr="00AA67AE" w:rsidRDefault="00403FC9" w:rsidP="008D2C67">
            <w:pPr>
              <w:pStyle w:val="TableBody"/>
              <w:spacing w:after="120" w:line="276" w:lineRule="auto"/>
              <w:rPr>
                <w:rFonts w:cstheme="minorHAnsi"/>
                <w:sz w:val="22"/>
                <w:szCs w:val="22"/>
                <w:lang w:val="en-IE"/>
              </w:rPr>
            </w:pPr>
            <w:r w:rsidRPr="00AA67AE">
              <w:rPr>
                <w:rFonts w:cstheme="minorHAnsi"/>
                <w:sz w:val="22"/>
                <w:szCs w:val="22"/>
                <w:lang w:val="en-IE"/>
              </w:rPr>
              <w:t xml:space="preserve">Spending more than 2 hours in an indoor space with someone who has COVID-19 will sometimes count as close or casual contact. This could be an office or a classroom. But it will depend on the size of the room and other factors. Public health doctors or contact tracers will let you know if you are at risk during contact tracing and public health risk assessments. </w:t>
            </w:r>
            <w:hyperlink r:id="rId39" w:history="1">
              <w:r w:rsidRPr="00AA67AE">
                <w:rPr>
                  <w:rStyle w:val="Hyperlink"/>
                  <w:rFonts w:cstheme="minorHAnsi"/>
                  <w:sz w:val="22"/>
                  <w:szCs w:val="22"/>
                  <w:lang w:val="en-IE"/>
                </w:rPr>
                <w:t>https://www2.hse.ie/conditions/coronavirus/close-contact-and-casual-contact.html</w:t>
              </w:r>
            </w:hyperlink>
            <w:r w:rsidRPr="00AA67AE">
              <w:rPr>
                <w:rFonts w:cstheme="minorHAnsi"/>
                <w:sz w:val="22"/>
                <w:szCs w:val="22"/>
                <w:lang w:val="en-IE"/>
              </w:rPr>
              <w:t xml:space="preserve"> </w:t>
            </w:r>
          </w:p>
        </w:tc>
      </w:tr>
      <w:tr w:rsidR="004C70F2" w:rsidRPr="00AA67AE" w14:paraId="7AB88EFF" w14:textId="77777777" w:rsidTr="5326D40D">
        <w:tc>
          <w:tcPr>
            <w:tcW w:w="2410" w:type="dxa"/>
          </w:tcPr>
          <w:p w14:paraId="79B33BD2" w14:textId="77777777" w:rsidR="004C70F2" w:rsidRPr="00AA67AE" w:rsidRDefault="004C70F2" w:rsidP="008D2C67">
            <w:pPr>
              <w:pStyle w:val="TableBody"/>
              <w:spacing w:after="120" w:line="276" w:lineRule="auto"/>
              <w:rPr>
                <w:rFonts w:cstheme="minorHAnsi"/>
                <w:b/>
                <w:bCs/>
                <w:sz w:val="22"/>
                <w:szCs w:val="22"/>
              </w:rPr>
            </w:pPr>
            <w:r w:rsidRPr="00AA67AE">
              <w:rPr>
                <w:rFonts w:cstheme="minorHAnsi"/>
                <w:b/>
                <w:bCs/>
                <w:sz w:val="22"/>
                <w:szCs w:val="22"/>
              </w:rPr>
              <w:t xml:space="preserve">Close Proximity Work </w:t>
            </w:r>
          </w:p>
        </w:tc>
        <w:tc>
          <w:tcPr>
            <w:tcW w:w="6616" w:type="dxa"/>
          </w:tcPr>
          <w:p w14:paraId="6C0AF07B" w14:textId="77777777" w:rsidR="004C70F2" w:rsidRPr="00AA67AE" w:rsidRDefault="004C70F2" w:rsidP="008D2C67">
            <w:pPr>
              <w:spacing w:before="40" w:line="276" w:lineRule="auto"/>
              <w:rPr>
                <w:rFonts w:cstheme="minorHAnsi"/>
                <w:lang w:val="en-GB"/>
              </w:rPr>
            </w:pPr>
            <w:r w:rsidRPr="00AA67AE">
              <w:rPr>
                <w:rFonts w:cstheme="minorHAnsi"/>
                <w:lang w:val="en-GB"/>
              </w:rPr>
              <w:t xml:space="preserve">A number of persons engaged in a task which by </w:t>
            </w:r>
            <w:r w:rsidR="004271B7" w:rsidRPr="00AA67AE">
              <w:rPr>
                <w:rFonts w:cstheme="minorHAnsi"/>
                <w:lang w:val="en-GB"/>
              </w:rPr>
              <w:t>its</w:t>
            </w:r>
            <w:r w:rsidRPr="00AA67AE">
              <w:rPr>
                <w:rFonts w:cstheme="minorHAnsi"/>
                <w:lang w:val="en-GB"/>
              </w:rPr>
              <w:t xml:space="preserve"> nature or location requires close proximity and could result in workers being deemed Close Contacts as defined by the HSE (see above). </w:t>
            </w:r>
          </w:p>
        </w:tc>
      </w:tr>
      <w:tr w:rsidR="00403FC9" w:rsidRPr="00AA67AE" w14:paraId="44198CCF" w14:textId="77777777" w:rsidTr="5326D40D">
        <w:tc>
          <w:tcPr>
            <w:tcW w:w="2410" w:type="dxa"/>
          </w:tcPr>
          <w:p w14:paraId="1552D7A2" w14:textId="77777777" w:rsidR="00403FC9" w:rsidRPr="00AA67AE" w:rsidRDefault="00403FC9" w:rsidP="008D2C67">
            <w:pPr>
              <w:pStyle w:val="TableBody"/>
              <w:spacing w:after="120" w:line="276" w:lineRule="auto"/>
              <w:rPr>
                <w:rFonts w:cstheme="minorHAnsi"/>
                <w:b/>
                <w:bCs/>
                <w:color w:val="auto"/>
                <w:sz w:val="22"/>
                <w:szCs w:val="22"/>
                <w:lang w:val="en-IE"/>
              </w:rPr>
            </w:pPr>
            <w:r w:rsidRPr="00AA67AE">
              <w:rPr>
                <w:rFonts w:cstheme="minorHAnsi"/>
                <w:b/>
                <w:bCs/>
                <w:color w:val="auto"/>
                <w:sz w:val="22"/>
                <w:szCs w:val="22"/>
                <w:lang w:val="en-IE"/>
              </w:rPr>
              <w:t>Competent person</w:t>
            </w:r>
          </w:p>
        </w:tc>
        <w:tc>
          <w:tcPr>
            <w:tcW w:w="6616" w:type="dxa"/>
          </w:tcPr>
          <w:p w14:paraId="2627133B" w14:textId="77777777" w:rsidR="00403FC9" w:rsidRPr="00AA67AE" w:rsidRDefault="00403FC9" w:rsidP="008D2C67">
            <w:pPr>
              <w:pStyle w:val="TableBody"/>
              <w:spacing w:after="120" w:line="276" w:lineRule="auto"/>
              <w:rPr>
                <w:rFonts w:cstheme="minorHAnsi"/>
                <w:color w:val="auto"/>
                <w:sz w:val="22"/>
                <w:szCs w:val="22"/>
                <w:lang w:val="en-IE"/>
              </w:rPr>
            </w:pPr>
            <w:r w:rsidRPr="00AA67AE">
              <w:rPr>
                <w:rFonts w:cstheme="minorHAnsi"/>
                <w:color w:val="auto"/>
                <w:sz w:val="22"/>
                <w:szCs w:val="22"/>
                <w:lang w:val="en-IE"/>
              </w:rPr>
              <w:t>A person shall be regarded as competent in an identified role where he or she has sufficient training and experience to meet the national occupational standards relevant to the tasks within that role. Competency includes an awareness of the limits of one’s personal knowledge, skills or experience</w:t>
            </w:r>
            <w:r w:rsidR="55A08411" w:rsidRPr="00AA67AE">
              <w:rPr>
                <w:rFonts w:cstheme="minorHAnsi"/>
                <w:color w:val="auto"/>
                <w:sz w:val="22"/>
                <w:szCs w:val="22"/>
                <w:lang w:val="en-IE"/>
              </w:rPr>
              <w:t>.</w:t>
            </w:r>
          </w:p>
        </w:tc>
      </w:tr>
      <w:tr w:rsidR="00403FC9" w:rsidRPr="00AA67AE" w14:paraId="7AB9F5F1" w14:textId="77777777" w:rsidTr="5326D40D">
        <w:tc>
          <w:tcPr>
            <w:tcW w:w="2410" w:type="dxa"/>
          </w:tcPr>
          <w:p w14:paraId="233BBAE4"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lang w:val="en-IE"/>
              </w:rPr>
              <w:lastRenderedPageBreak/>
              <w:t>Concourse</w:t>
            </w:r>
          </w:p>
        </w:tc>
        <w:tc>
          <w:tcPr>
            <w:tcW w:w="6616" w:type="dxa"/>
          </w:tcPr>
          <w:p w14:paraId="457D8090" w14:textId="77777777" w:rsidR="00403FC9" w:rsidRPr="00AA67AE" w:rsidRDefault="00403FC9" w:rsidP="008D2C67">
            <w:pPr>
              <w:pStyle w:val="TableBody"/>
              <w:spacing w:after="120" w:line="276" w:lineRule="auto"/>
              <w:rPr>
                <w:rFonts w:cstheme="minorHAnsi"/>
                <w:sz w:val="22"/>
                <w:szCs w:val="22"/>
                <w:lang w:val="en-IE"/>
              </w:rPr>
            </w:pPr>
            <w:r w:rsidRPr="00AA67AE">
              <w:rPr>
                <w:rFonts w:cstheme="minorHAnsi"/>
                <w:sz w:val="22"/>
                <w:szCs w:val="22"/>
                <w:lang w:val="en-IE"/>
              </w:rPr>
              <w:t>A circulation area, covered or uncovered, that provides direct access to and from patron viewing areas, via stairways, ramps, vomitories, or level passageways, and serves as a milling area for patrons for the purposes of refreshment and entertainment, and/or provides access to toilet facilities, and which may also form part of the ingress and egress systems of the ground</w:t>
            </w:r>
          </w:p>
        </w:tc>
      </w:tr>
      <w:tr w:rsidR="00403FC9" w:rsidRPr="00AA67AE" w14:paraId="7308AF30" w14:textId="77777777" w:rsidTr="00FE6961">
        <w:trPr>
          <w:trHeight w:val="638"/>
        </w:trPr>
        <w:tc>
          <w:tcPr>
            <w:tcW w:w="2410" w:type="dxa"/>
          </w:tcPr>
          <w:p w14:paraId="4B1D1264"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lang w:val="en-IE"/>
              </w:rPr>
              <w:t xml:space="preserve">Controlled Environment </w:t>
            </w:r>
          </w:p>
        </w:tc>
        <w:tc>
          <w:tcPr>
            <w:tcW w:w="6616" w:type="dxa"/>
          </w:tcPr>
          <w:p w14:paraId="35575946" w14:textId="77777777" w:rsidR="00403FC9" w:rsidRPr="00AA67AE" w:rsidRDefault="00403FC9" w:rsidP="008D2C67">
            <w:pPr>
              <w:pStyle w:val="TableBody"/>
              <w:spacing w:after="120" w:line="276" w:lineRule="auto"/>
              <w:rPr>
                <w:rFonts w:cstheme="minorHAnsi"/>
                <w:sz w:val="22"/>
                <w:szCs w:val="22"/>
                <w:lang w:val="en-IE"/>
              </w:rPr>
            </w:pPr>
            <w:r w:rsidRPr="00AA67AE">
              <w:rPr>
                <w:rStyle w:val="normaltextrun"/>
                <w:rFonts w:eastAsiaTheme="minorEastAsia" w:cstheme="minorHAnsi"/>
                <w:sz w:val="22"/>
                <w:szCs w:val="22"/>
                <w:lang w:val="en-IE"/>
              </w:rPr>
              <w:t xml:space="preserve">An environment where the number of people and the ways that they interact can be actively managed. See Section </w:t>
            </w:r>
            <w:r w:rsidR="004271B7" w:rsidRPr="00AA67AE">
              <w:rPr>
                <w:rStyle w:val="normaltextrun"/>
                <w:rFonts w:eastAsiaTheme="minorEastAsia" w:cstheme="minorHAnsi"/>
                <w:sz w:val="22"/>
                <w:szCs w:val="22"/>
                <w:lang w:val="en-IE"/>
              </w:rPr>
              <w:t>1</w:t>
            </w:r>
            <w:r w:rsidR="004271B7" w:rsidRPr="00AA67AE">
              <w:rPr>
                <w:rStyle w:val="normaltextrun"/>
                <w:rFonts w:eastAsiaTheme="minorEastAsia" w:cstheme="minorHAnsi"/>
                <w:sz w:val="22"/>
                <w:szCs w:val="22"/>
              </w:rPr>
              <w:t xml:space="preserve">.4 </w:t>
            </w:r>
            <w:r w:rsidR="004271B7" w:rsidRPr="00AA67AE">
              <w:rPr>
                <w:rStyle w:val="normaltextrun"/>
                <w:rFonts w:eastAsiaTheme="minorEastAsia" w:cstheme="minorHAnsi"/>
                <w:sz w:val="22"/>
                <w:szCs w:val="22"/>
                <w:lang w:val="en-IE"/>
              </w:rPr>
              <w:t>for</w:t>
            </w:r>
            <w:r w:rsidRPr="00AA67AE">
              <w:rPr>
                <w:rStyle w:val="normaltextrun"/>
                <w:rFonts w:eastAsiaTheme="minorEastAsia" w:cstheme="minorHAnsi"/>
                <w:sz w:val="22"/>
                <w:szCs w:val="22"/>
                <w:lang w:val="en-IE"/>
              </w:rPr>
              <w:t xml:space="preserve"> further details</w:t>
            </w:r>
            <w:r w:rsidR="1F0F5A85" w:rsidRPr="00AA67AE">
              <w:rPr>
                <w:rStyle w:val="normaltextrun"/>
                <w:rFonts w:eastAsiaTheme="minorEastAsia" w:cstheme="minorHAnsi"/>
                <w:sz w:val="22"/>
                <w:szCs w:val="22"/>
                <w:lang w:val="en-IE"/>
              </w:rPr>
              <w:t>.</w:t>
            </w:r>
          </w:p>
        </w:tc>
      </w:tr>
      <w:tr w:rsidR="00403FC9" w:rsidRPr="00AA67AE" w14:paraId="1B9FEF50" w14:textId="77777777" w:rsidTr="5326D40D">
        <w:tc>
          <w:tcPr>
            <w:tcW w:w="2410" w:type="dxa"/>
          </w:tcPr>
          <w:p w14:paraId="2F35BFB2"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lang w:val="en-IE"/>
              </w:rPr>
              <w:t>Contact Tracing</w:t>
            </w:r>
          </w:p>
          <w:p w14:paraId="3C07E1DC" w14:textId="77777777" w:rsidR="00403FC9" w:rsidRPr="00AA67AE" w:rsidRDefault="00403FC9" w:rsidP="008D2C67">
            <w:pPr>
              <w:pStyle w:val="TableBody"/>
              <w:spacing w:after="120" w:line="276" w:lineRule="auto"/>
              <w:rPr>
                <w:rFonts w:cstheme="minorHAnsi"/>
                <w:b/>
                <w:bCs/>
                <w:sz w:val="22"/>
                <w:szCs w:val="22"/>
                <w:lang w:val="en-IE"/>
              </w:rPr>
            </w:pPr>
          </w:p>
        </w:tc>
        <w:tc>
          <w:tcPr>
            <w:tcW w:w="6616" w:type="dxa"/>
          </w:tcPr>
          <w:p w14:paraId="157098BB" w14:textId="77777777" w:rsidR="00403FC9" w:rsidRPr="00AA67AE" w:rsidRDefault="00403FC9" w:rsidP="008D2C67">
            <w:pPr>
              <w:pStyle w:val="TableBody"/>
              <w:spacing w:after="120" w:line="276" w:lineRule="auto"/>
              <w:rPr>
                <w:rFonts w:cstheme="minorHAnsi"/>
                <w:sz w:val="22"/>
                <w:szCs w:val="22"/>
                <w:lang w:val="en-IE"/>
              </w:rPr>
            </w:pPr>
            <w:r w:rsidRPr="00AA67AE">
              <w:rPr>
                <w:rFonts w:cstheme="minorHAnsi"/>
                <w:sz w:val="22"/>
                <w:szCs w:val="22"/>
                <w:lang w:val="en-IE"/>
              </w:rPr>
              <w:t>Process of identifying persons who may have come into contact with an infected person (“contacts”) and the subsequent collection of further information about these contacts</w:t>
            </w:r>
            <w:r w:rsidR="5EF2FC46" w:rsidRPr="00AA67AE">
              <w:rPr>
                <w:rFonts w:cstheme="minorHAnsi"/>
                <w:sz w:val="22"/>
                <w:szCs w:val="22"/>
                <w:lang w:val="en-IE"/>
              </w:rPr>
              <w:t>.</w:t>
            </w:r>
          </w:p>
        </w:tc>
      </w:tr>
      <w:tr w:rsidR="00403FC9" w:rsidRPr="00AA67AE" w14:paraId="08121618" w14:textId="77777777" w:rsidTr="5326D40D">
        <w:tc>
          <w:tcPr>
            <w:tcW w:w="2410" w:type="dxa"/>
          </w:tcPr>
          <w:p w14:paraId="61AC9E70"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lang w:val="en-IE"/>
              </w:rPr>
              <w:t xml:space="preserve">COVID-19 PCR test </w:t>
            </w:r>
          </w:p>
        </w:tc>
        <w:tc>
          <w:tcPr>
            <w:tcW w:w="6616" w:type="dxa"/>
          </w:tcPr>
          <w:p w14:paraId="36470861" w14:textId="77777777" w:rsidR="00403FC9" w:rsidRPr="00AA67AE" w:rsidRDefault="00403FC9" w:rsidP="008D2C67">
            <w:pPr>
              <w:pStyle w:val="paragraph"/>
              <w:spacing w:before="40" w:beforeAutospacing="0" w:after="0" w:afterAutospacing="0" w:line="276" w:lineRule="auto"/>
              <w:jc w:val="both"/>
              <w:textAlignment w:val="baseline"/>
              <w:rPr>
                <w:rFonts w:asciiTheme="minorHAnsi" w:eastAsiaTheme="minorEastAsia" w:hAnsiTheme="minorHAnsi" w:cstheme="minorHAnsi"/>
                <w:sz w:val="22"/>
                <w:szCs w:val="22"/>
              </w:rPr>
            </w:pPr>
            <w:r w:rsidRPr="00AA67AE">
              <w:rPr>
                <w:rFonts w:asciiTheme="minorHAnsi" w:eastAsiaTheme="minorEastAsia" w:hAnsiTheme="minorHAnsi" w:cstheme="minorHAnsi"/>
                <w:sz w:val="22"/>
                <w:szCs w:val="22"/>
              </w:rPr>
              <w:t>A PCR test for COVID-19 is a test used to diagnosis people who are currently infected with SARS-CoV-2, which is the coronavirus that causes COVID-19.</w:t>
            </w:r>
          </w:p>
          <w:p w14:paraId="5E1934F9" w14:textId="77777777" w:rsidR="00403FC9" w:rsidRPr="00AA67AE" w:rsidRDefault="00403FC9" w:rsidP="008D2C67">
            <w:pPr>
              <w:pStyle w:val="paragraph"/>
              <w:spacing w:before="40" w:beforeAutospacing="0" w:after="0" w:afterAutospacing="0" w:line="276" w:lineRule="auto"/>
              <w:jc w:val="both"/>
              <w:textAlignment w:val="baseline"/>
              <w:rPr>
                <w:rFonts w:asciiTheme="minorHAnsi" w:eastAsiaTheme="minorEastAsia" w:hAnsiTheme="minorHAnsi" w:cstheme="minorHAnsi"/>
                <w:b/>
                <w:bCs/>
                <w:sz w:val="22"/>
                <w:szCs w:val="22"/>
              </w:rPr>
            </w:pPr>
          </w:p>
        </w:tc>
      </w:tr>
      <w:tr w:rsidR="00403FC9" w:rsidRPr="00AA67AE" w14:paraId="3BAA0D1F" w14:textId="77777777" w:rsidTr="5326D40D">
        <w:tc>
          <w:tcPr>
            <w:tcW w:w="2410" w:type="dxa"/>
          </w:tcPr>
          <w:p w14:paraId="38E63DD5"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lang w:val="en-IE"/>
              </w:rPr>
              <w:t>COVID-19 Plan</w:t>
            </w:r>
          </w:p>
        </w:tc>
        <w:tc>
          <w:tcPr>
            <w:tcW w:w="6616" w:type="dxa"/>
          </w:tcPr>
          <w:p w14:paraId="73DEE72C" w14:textId="77777777" w:rsidR="00403FC9" w:rsidRPr="00AA67AE" w:rsidRDefault="00403FC9" w:rsidP="008D2C67">
            <w:pPr>
              <w:pStyle w:val="paragraph"/>
              <w:spacing w:before="40" w:beforeAutospacing="0" w:after="0" w:afterAutospacing="0" w:line="276" w:lineRule="auto"/>
              <w:jc w:val="both"/>
              <w:textAlignment w:val="baseline"/>
              <w:rPr>
                <w:rStyle w:val="normaltextrun"/>
                <w:rFonts w:asciiTheme="minorHAnsi" w:eastAsiaTheme="minorEastAsia" w:hAnsiTheme="minorHAnsi" w:cstheme="minorHAnsi"/>
                <w:sz w:val="22"/>
                <w:szCs w:val="22"/>
              </w:rPr>
            </w:pPr>
            <w:r w:rsidRPr="00AA67AE">
              <w:rPr>
                <w:rStyle w:val="normaltextrun"/>
                <w:rFonts w:asciiTheme="minorHAnsi" w:eastAsiaTheme="minorEastAsia" w:hAnsiTheme="minorHAnsi" w:cstheme="minorHAnsi"/>
                <w:sz w:val="22"/>
                <w:szCs w:val="22"/>
              </w:rPr>
              <w:t>The COVID-19 Plan details the policies and practices necessary for the employer to meet the Government’s guidance and to prevent the spread of COVID-19 in the workplace.</w:t>
            </w:r>
          </w:p>
          <w:p w14:paraId="4957782C" w14:textId="77777777" w:rsidR="00403FC9" w:rsidRPr="00AA67AE" w:rsidRDefault="00403FC9" w:rsidP="008D2C67">
            <w:pPr>
              <w:pStyle w:val="paragraph"/>
              <w:spacing w:before="40" w:beforeAutospacing="0" w:after="0" w:afterAutospacing="0" w:line="276" w:lineRule="auto"/>
              <w:jc w:val="both"/>
              <w:textAlignment w:val="baseline"/>
              <w:rPr>
                <w:rFonts w:asciiTheme="minorHAnsi" w:eastAsiaTheme="minorEastAsia" w:hAnsiTheme="minorHAnsi" w:cstheme="minorHAnsi"/>
                <w:b/>
                <w:bCs/>
                <w:sz w:val="22"/>
                <w:szCs w:val="22"/>
              </w:rPr>
            </w:pPr>
          </w:p>
        </w:tc>
      </w:tr>
      <w:tr w:rsidR="00403FC9" w:rsidRPr="00AA67AE" w14:paraId="4F9F3D32" w14:textId="77777777" w:rsidTr="5326D40D">
        <w:tc>
          <w:tcPr>
            <w:tcW w:w="2410" w:type="dxa"/>
          </w:tcPr>
          <w:p w14:paraId="05C62FA3"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rPr>
              <w:t>Disinfecting</w:t>
            </w:r>
          </w:p>
        </w:tc>
        <w:tc>
          <w:tcPr>
            <w:tcW w:w="6616" w:type="dxa"/>
          </w:tcPr>
          <w:p w14:paraId="1F1E3DBC" w14:textId="77777777" w:rsidR="00403FC9" w:rsidRPr="00AA67AE" w:rsidRDefault="00403FC9" w:rsidP="008D2C67">
            <w:pPr>
              <w:spacing w:before="40" w:line="276" w:lineRule="auto"/>
              <w:rPr>
                <w:rFonts w:cstheme="minorHAnsi"/>
              </w:rPr>
            </w:pPr>
            <w:r w:rsidRPr="00AA67AE">
              <w:rPr>
                <w:rFonts w:cstheme="minorHAnsi"/>
              </w:rPr>
              <w:t>Destroys most germs/microorganisms after cleaning and so lowers the spread of infection even further.</w:t>
            </w:r>
          </w:p>
          <w:p w14:paraId="66330DA4" w14:textId="77777777" w:rsidR="00403FC9" w:rsidRPr="00AA67AE" w:rsidRDefault="00403FC9" w:rsidP="008D2C67">
            <w:pPr>
              <w:spacing w:before="40" w:line="276" w:lineRule="auto"/>
              <w:rPr>
                <w:rFonts w:cstheme="minorHAnsi"/>
              </w:rPr>
            </w:pPr>
          </w:p>
        </w:tc>
      </w:tr>
      <w:tr w:rsidR="00403FC9" w:rsidRPr="00AA67AE" w14:paraId="531CD155" w14:textId="77777777" w:rsidTr="5326D40D">
        <w:trPr>
          <w:trHeight w:val="323"/>
        </w:trPr>
        <w:tc>
          <w:tcPr>
            <w:tcW w:w="2410" w:type="dxa"/>
          </w:tcPr>
          <w:p w14:paraId="2AFB813B" w14:textId="77777777" w:rsidR="00403FC9" w:rsidRPr="00AA67AE" w:rsidRDefault="00403FC9" w:rsidP="008D2C67">
            <w:pPr>
              <w:pStyle w:val="TableBody"/>
              <w:spacing w:after="120" w:line="276" w:lineRule="auto"/>
              <w:rPr>
                <w:rFonts w:cstheme="minorHAnsi"/>
                <w:b/>
                <w:bCs/>
                <w:sz w:val="22"/>
                <w:szCs w:val="22"/>
              </w:rPr>
            </w:pPr>
            <w:r w:rsidRPr="00AA67AE">
              <w:rPr>
                <w:rFonts w:cstheme="minorHAnsi"/>
                <w:b/>
                <w:bCs/>
                <w:sz w:val="22"/>
                <w:szCs w:val="22"/>
                <w:lang w:val="en-IE"/>
              </w:rPr>
              <w:t>ECDC</w:t>
            </w:r>
          </w:p>
        </w:tc>
        <w:tc>
          <w:tcPr>
            <w:tcW w:w="6616" w:type="dxa"/>
          </w:tcPr>
          <w:p w14:paraId="0D9974A7" w14:textId="77777777" w:rsidR="00403FC9" w:rsidRPr="00AA67AE" w:rsidRDefault="00403FC9" w:rsidP="008D2C67">
            <w:pPr>
              <w:spacing w:before="40" w:line="276" w:lineRule="auto"/>
              <w:rPr>
                <w:rFonts w:cstheme="minorHAnsi"/>
              </w:rPr>
            </w:pPr>
            <w:r w:rsidRPr="00AA67AE">
              <w:rPr>
                <w:rFonts w:cstheme="minorHAnsi"/>
              </w:rPr>
              <w:t>European Centre for Disease Control</w:t>
            </w:r>
            <w:r w:rsidR="6138F9A7" w:rsidRPr="00AA67AE">
              <w:rPr>
                <w:rFonts w:cstheme="minorHAnsi"/>
              </w:rPr>
              <w:t>.</w:t>
            </w:r>
          </w:p>
        </w:tc>
      </w:tr>
      <w:tr w:rsidR="00403FC9" w:rsidRPr="00AA67AE" w14:paraId="23CFE7A7" w14:textId="77777777" w:rsidTr="5326D40D">
        <w:tc>
          <w:tcPr>
            <w:tcW w:w="2410" w:type="dxa"/>
          </w:tcPr>
          <w:p w14:paraId="1397793B" w14:textId="77777777" w:rsidR="00403FC9" w:rsidRPr="00AA67AE" w:rsidRDefault="00403FC9" w:rsidP="008D2C67">
            <w:pPr>
              <w:pStyle w:val="TableBody"/>
              <w:spacing w:after="120" w:line="276" w:lineRule="auto"/>
              <w:rPr>
                <w:rFonts w:cstheme="minorHAnsi"/>
                <w:b/>
                <w:bCs/>
                <w:sz w:val="22"/>
                <w:szCs w:val="22"/>
              </w:rPr>
            </w:pPr>
            <w:r w:rsidRPr="00AA67AE">
              <w:rPr>
                <w:rFonts w:cstheme="minorHAnsi"/>
                <w:b/>
                <w:bCs/>
                <w:sz w:val="22"/>
                <w:szCs w:val="22"/>
                <w:lang w:val="en-IE"/>
              </w:rPr>
              <w:t>Entry Point</w:t>
            </w:r>
          </w:p>
        </w:tc>
        <w:tc>
          <w:tcPr>
            <w:tcW w:w="6616" w:type="dxa"/>
          </w:tcPr>
          <w:p w14:paraId="35128D9F" w14:textId="77777777" w:rsidR="00403FC9" w:rsidRPr="00AA67AE" w:rsidRDefault="00403FC9" w:rsidP="008D2C67">
            <w:pPr>
              <w:spacing w:before="40" w:line="276" w:lineRule="auto"/>
              <w:rPr>
                <w:rFonts w:cstheme="minorHAnsi"/>
              </w:rPr>
            </w:pPr>
            <w:r w:rsidRPr="00AA67AE">
              <w:rPr>
                <w:rFonts w:cstheme="minorHAnsi"/>
              </w:rPr>
              <w:t xml:space="preserve">Any controlled entrance, such as a turnstile, door or gate, through which </w:t>
            </w:r>
            <w:r w:rsidR="004271B7" w:rsidRPr="00AA67AE">
              <w:rPr>
                <w:rFonts w:cstheme="minorHAnsi"/>
              </w:rPr>
              <w:t>patrons’</w:t>
            </w:r>
            <w:r w:rsidRPr="00AA67AE">
              <w:rPr>
                <w:rFonts w:cstheme="minorHAnsi"/>
              </w:rPr>
              <w:t xml:space="preserve"> entre an event and are counted</w:t>
            </w:r>
            <w:r w:rsidR="22A6B7FF" w:rsidRPr="00AA67AE">
              <w:rPr>
                <w:rFonts w:cstheme="minorHAnsi"/>
              </w:rPr>
              <w:t>.</w:t>
            </w:r>
          </w:p>
        </w:tc>
      </w:tr>
      <w:tr w:rsidR="00403FC9" w:rsidRPr="00AA67AE" w14:paraId="6C7F6F85" w14:textId="77777777" w:rsidTr="5326D40D">
        <w:tc>
          <w:tcPr>
            <w:tcW w:w="2410" w:type="dxa"/>
          </w:tcPr>
          <w:p w14:paraId="79F6B1CE"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lang w:val="en-IE"/>
              </w:rPr>
              <w:t>Event</w:t>
            </w:r>
          </w:p>
        </w:tc>
        <w:tc>
          <w:tcPr>
            <w:tcW w:w="6616" w:type="dxa"/>
          </w:tcPr>
          <w:p w14:paraId="08101843" w14:textId="77777777" w:rsidR="00403FC9" w:rsidRPr="00AA67AE" w:rsidRDefault="00F94D00" w:rsidP="008D2C67">
            <w:pPr>
              <w:pStyle w:val="TableBody"/>
              <w:spacing w:after="120" w:line="276" w:lineRule="auto"/>
              <w:rPr>
                <w:rFonts w:cstheme="minorHAnsi"/>
                <w:sz w:val="22"/>
                <w:szCs w:val="22"/>
                <w:lang w:val="en-IE"/>
              </w:rPr>
            </w:pPr>
            <w:r w:rsidRPr="00AA67AE">
              <w:rPr>
                <w:rFonts w:cstheme="minorHAnsi"/>
                <w:sz w:val="22"/>
                <w:szCs w:val="22"/>
                <w:lang w:val="en-IE"/>
              </w:rPr>
              <w:t xml:space="preserve">A gathering of people, either static or ambulatory to view an activity organised for their </w:t>
            </w:r>
            <w:r w:rsidR="004B2EB4" w:rsidRPr="00AA67AE">
              <w:rPr>
                <w:rFonts w:cstheme="minorHAnsi"/>
                <w:sz w:val="22"/>
                <w:szCs w:val="22"/>
                <w:lang w:val="en-IE"/>
              </w:rPr>
              <w:t xml:space="preserve">benefit and </w:t>
            </w:r>
            <w:r w:rsidRPr="00AA67AE">
              <w:rPr>
                <w:rFonts w:cstheme="minorHAnsi"/>
                <w:sz w:val="22"/>
                <w:szCs w:val="22"/>
                <w:lang w:val="en-IE"/>
              </w:rPr>
              <w:t>enjoyment</w:t>
            </w:r>
            <w:r w:rsidR="00A86460" w:rsidRPr="00AA67AE">
              <w:rPr>
                <w:rFonts w:cstheme="minorHAnsi"/>
                <w:sz w:val="22"/>
                <w:szCs w:val="22"/>
                <w:lang w:val="en-IE"/>
              </w:rPr>
              <w:t xml:space="preserve"> </w:t>
            </w:r>
            <w:r w:rsidRPr="00AA67AE">
              <w:rPr>
                <w:rFonts w:cstheme="minorHAnsi"/>
                <w:sz w:val="22"/>
                <w:szCs w:val="22"/>
                <w:lang w:val="en-IE"/>
              </w:rPr>
              <w:t xml:space="preserve">in a defined place which can be indoors or </w:t>
            </w:r>
            <w:r w:rsidR="00A86460" w:rsidRPr="00AA67AE">
              <w:rPr>
                <w:rFonts w:cstheme="minorHAnsi"/>
                <w:sz w:val="22"/>
                <w:szCs w:val="22"/>
                <w:lang w:val="en-IE"/>
              </w:rPr>
              <w:t>outdoors in</w:t>
            </w:r>
            <w:r w:rsidRPr="00AA67AE">
              <w:rPr>
                <w:rFonts w:cstheme="minorHAnsi"/>
                <w:sz w:val="22"/>
                <w:szCs w:val="22"/>
                <w:lang w:val="en-IE"/>
              </w:rPr>
              <w:t xml:space="preserve"> a temporary or permanent facility or a combination of both</w:t>
            </w:r>
            <w:r w:rsidR="00A86460" w:rsidRPr="00AA67AE">
              <w:rPr>
                <w:rFonts w:cstheme="minorHAnsi"/>
                <w:sz w:val="22"/>
                <w:szCs w:val="22"/>
                <w:lang w:val="en-IE"/>
              </w:rPr>
              <w:t>.</w:t>
            </w:r>
            <w:r w:rsidR="00AD324F" w:rsidRPr="00AA67AE">
              <w:rPr>
                <w:rFonts w:cstheme="minorHAnsi"/>
                <w:sz w:val="22"/>
                <w:szCs w:val="22"/>
                <w:lang w:val="en-IE"/>
              </w:rPr>
              <w:t xml:space="preserve"> An Event also</w:t>
            </w:r>
            <w:r w:rsidR="00717BD7" w:rsidRPr="00AA67AE">
              <w:rPr>
                <w:rFonts w:cstheme="minorHAnsi"/>
                <w:sz w:val="22"/>
                <w:szCs w:val="22"/>
                <w:lang w:val="en-IE"/>
              </w:rPr>
              <w:t xml:space="preserve"> includes</w:t>
            </w:r>
            <w:r w:rsidR="00AD324F" w:rsidRPr="00AA67AE">
              <w:rPr>
                <w:rFonts w:cstheme="minorHAnsi"/>
                <w:sz w:val="22"/>
                <w:szCs w:val="22"/>
                <w:lang w:val="en-IE"/>
              </w:rPr>
              <w:t xml:space="preserve"> </w:t>
            </w:r>
            <w:r w:rsidR="00717BD7" w:rsidRPr="00AA67AE">
              <w:rPr>
                <w:rFonts w:cstheme="minorHAnsi"/>
                <w:sz w:val="22"/>
                <w:szCs w:val="22"/>
              </w:rPr>
              <w:t>Trade fairs, conferences and business events.</w:t>
            </w:r>
          </w:p>
        </w:tc>
      </w:tr>
      <w:tr w:rsidR="00403FC9" w:rsidRPr="00AA67AE" w14:paraId="5AF43F77" w14:textId="77777777" w:rsidTr="5326D40D">
        <w:tc>
          <w:tcPr>
            <w:tcW w:w="2410" w:type="dxa"/>
          </w:tcPr>
          <w:p w14:paraId="6FE62F75" w14:textId="77777777" w:rsidR="00403FC9" w:rsidRPr="00AA67AE" w:rsidRDefault="00403FC9" w:rsidP="008D2C67">
            <w:pPr>
              <w:pStyle w:val="TableBody"/>
              <w:spacing w:after="120" w:line="276" w:lineRule="auto"/>
              <w:jc w:val="left"/>
              <w:rPr>
                <w:rFonts w:cstheme="minorHAnsi"/>
                <w:b/>
                <w:bCs/>
                <w:sz w:val="22"/>
                <w:szCs w:val="22"/>
                <w:lang w:val="en-IE"/>
              </w:rPr>
            </w:pPr>
            <w:r w:rsidRPr="00AA67AE">
              <w:rPr>
                <w:rFonts w:cstheme="minorHAnsi"/>
                <w:b/>
                <w:bCs/>
                <w:sz w:val="22"/>
                <w:szCs w:val="22"/>
                <w:lang w:val="en-IE"/>
              </w:rPr>
              <w:t xml:space="preserve">Event Management </w:t>
            </w:r>
            <w:r w:rsidR="40033103" w:rsidRPr="00AA67AE">
              <w:rPr>
                <w:rFonts w:cstheme="minorHAnsi"/>
                <w:b/>
                <w:bCs/>
                <w:sz w:val="22"/>
                <w:szCs w:val="22"/>
                <w:lang w:val="en-IE"/>
              </w:rPr>
              <w:t>P</w:t>
            </w:r>
            <w:r w:rsidRPr="00AA67AE">
              <w:rPr>
                <w:rFonts w:cstheme="minorHAnsi"/>
                <w:b/>
                <w:bCs/>
                <w:sz w:val="22"/>
                <w:szCs w:val="22"/>
                <w:lang w:val="en-IE"/>
              </w:rPr>
              <w:t xml:space="preserve">lan </w:t>
            </w:r>
          </w:p>
        </w:tc>
        <w:tc>
          <w:tcPr>
            <w:tcW w:w="6616" w:type="dxa"/>
          </w:tcPr>
          <w:p w14:paraId="6CB79C4E" w14:textId="77777777" w:rsidR="00403FC9" w:rsidRPr="00AA67AE" w:rsidRDefault="00403FC9" w:rsidP="008D2C67">
            <w:pPr>
              <w:pStyle w:val="TableBody"/>
              <w:spacing w:after="120" w:line="276" w:lineRule="auto"/>
              <w:rPr>
                <w:rFonts w:cstheme="minorHAnsi"/>
                <w:sz w:val="22"/>
                <w:szCs w:val="22"/>
                <w:lang w:val="en-IE"/>
              </w:rPr>
            </w:pPr>
            <w:r w:rsidRPr="00AA67AE">
              <w:rPr>
                <w:rFonts w:cstheme="minorHAnsi"/>
                <w:sz w:val="22"/>
                <w:szCs w:val="22"/>
                <w:lang w:val="en-IE"/>
              </w:rPr>
              <w:t>An event management plan outlines all the safety and organisational aspects of an event</w:t>
            </w:r>
            <w:r w:rsidR="17325073" w:rsidRPr="00AA67AE">
              <w:rPr>
                <w:rFonts w:cstheme="minorHAnsi"/>
                <w:sz w:val="22"/>
                <w:szCs w:val="22"/>
                <w:lang w:val="en-IE"/>
              </w:rPr>
              <w:t>.</w:t>
            </w:r>
          </w:p>
        </w:tc>
      </w:tr>
      <w:tr w:rsidR="00403FC9" w:rsidRPr="00AA67AE" w14:paraId="618538C6" w14:textId="77777777" w:rsidTr="5326D40D">
        <w:tc>
          <w:tcPr>
            <w:tcW w:w="2410" w:type="dxa"/>
          </w:tcPr>
          <w:p w14:paraId="67339E0E" w14:textId="77777777" w:rsidR="00403FC9" w:rsidRPr="00AA67AE" w:rsidRDefault="00403FC9" w:rsidP="008D2C67">
            <w:pPr>
              <w:pStyle w:val="TableBody"/>
              <w:spacing w:after="120" w:line="276" w:lineRule="auto"/>
              <w:jc w:val="left"/>
              <w:rPr>
                <w:rFonts w:cstheme="minorHAnsi"/>
                <w:b/>
                <w:sz w:val="22"/>
                <w:szCs w:val="22"/>
                <w:lang w:val="en-IE"/>
              </w:rPr>
            </w:pPr>
            <w:r w:rsidRPr="00AA67AE">
              <w:rPr>
                <w:rFonts w:cstheme="minorHAnsi"/>
                <w:b/>
                <w:sz w:val="22"/>
                <w:szCs w:val="22"/>
                <w:lang w:val="en-IE"/>
              </w:rPr>
              <w:t>Event Organiser (Organiser)</w:t>
            </w:r>
          </w:p>
        </w:tc>
        <w:tc>
          <w:tcPr>
            <w:tcW w:w="6616" w:type="dxa"/>
          </w:tcPr>
          <w:p w14:paraId="42437985" w14:textId="77777777" w:rsidR="00403FC9" w:rsidRPr="00AA67AE" w:rsidRDefault="00403FC9" w:rsidP="008D2C67">
            <w:pPr>
              <w:pStyle w:val="TableBody"/>
              <w:spacing w:after="120" w:line="276" w:lineRule="auto"/>
              <w:rPr>
                <w:rFonts w:cstheme="minorHAnsi"/>
                <w:sz w:val="22"/>
                <w:szCs w:val="22"/>
                <w:lang w:val="en-IE"/>
              </w:rPr>
            </w:pPr>
            <w:r w:rsidRPr="00AA67AE">
              <w:rPr>
                <w:rFonts w:cstheme="minorHAnsi"/>
                <w:sz w:val="22"/>
                <w:szCs w:val="22"/>
                <w:lang w:val="en-IE"/>
              </w:rPr>
              <w:t>As part of the requirements of a controlled environment, Event management will have to nominate an event organiser as defined within Health (Preservation and Protection and other Emergency Measures in the Public Interest) Act 2020: “in relation to an event in a place other than a dwelling, any person who;</w:t>
            </w:r>
          </w:p>
          <w:p w14:paraId="3199B584" w14:textId="77777777" w:rsidR="00403FC9" w:rsidRPr="00AA67AE" w:rsidRDefault="00403FC9" w:rsidP="008D2C67">
            <w:pPr>
              <w:pStyle w:val="TableBody"/>
              <w:numPr>
                <w:ilvl w:val="0"/>
                <w:numId w:val="2"/>
              </w:numPr>
              <w:spacing w:after="120" w:line="276" w:lineRule="auto"/>
              <w:rPr>
                <w:rFonts w:eastAsiaTheme="minorEastAsia" w:cstheme="minorHAnsi"/>
                <w:sz w:val="22"/>
                <w:szCs w:val="22"/>
                <w:lang w:val="en-IE"/>
              </w:rPr>
            </w:pPr>
            <w:r w:rsidRPr="00AA67AE">
              <w:rPr>
                <w:rFonts w:cstheme="minorHAnsi"/>
                <w:sz w:val="22"/>
                <w:szCs w:val="22"/>
                <w:lang w:val="en-IE"/>
              </w:rPr>
              <w:t>engages in the publicising, arranging, organising or managing of the event, or</w:t>
            </w:r>
          </w:p>
          <w:p w14:paraId="70D54664" w14:textId="77777777" w:rsidR="00403FC9" w:rsidRPr="00AA67AE" w:rsidRDefault="00403FC9" w:rsidP="008D2C67">
            <w:pPr>
              <w:pStyle w:val="TableBody"/>
              <w:numPr>
                <w:ilvl w:val="0"/>
                <w:numId w:val="2"/>
              </w:numPr>
              <w:spacing w:after="120" w:line="276" w:lineRule="auto"/>
              <w:rPr>
                <w:rFonts w:eastAsiaTheme="minorEastAsia" w:cstheme="minorHAnsi"/>
                <w:sz w:val="22"/>
                <w:szCs w:val="22"/>
                <w:lang w:val="en-IE"/>
              </w:rPr>
            </w:pPr>
            <w:r w:rsidRPr="00AA67AE">
              <w:rPr>
                <w:rFonts w:cstheme="minorHAnsi"/>
                <w:sz w:val="22"/>
                <w:szCs w:val="22"/>
                <w:lang w:val="en-IE"/>
              </w:rPr>
              <w:lastRenderedPageBreak/>
              <w:t>receives some or all of the proceeds (if any), from the event;”</w:t>
            </w:r>
          </w:p>
          <w:p w14:paraId="40FA686F" w14:textId="77777777" w:rsidR="00403FC9" w:rsidRPr="00AA67AE" w:rsidRDefault="00403FC9" w:rsidP="008D2C67">
            <w:pPr>
              <w:pStyle w:val="TableBody"/>
              <w:spacing w:after="120" w:line="276" w:lineRule="auto"/>
              <w:rPr>
                <w:rFonts w:cstheme="minorHAnsi"/>
                <w:bCs/>
                <w:sz w:val="22"/>
                <w:szCs w:val="22"/>
                <w:lang w:val="en-IE"/>
              </w:rPr>
            </w:pPr>
            <w:r w:rsidRPr="00AA67AE">
              <w:rPr>
                <w:rFonts w:cstheme="minorHAnsi"/>
                <w:bCs/>
                <w:color w:val="auto"/>
                <w:sz w:val="22"/>
                <w:szCs w:val="22"/>
                <w:lang w:val="en-IE"/>
              </w:rPr>
              <w:t>This c</w:t>
            </w:r>
            <w:r w:rsidR="00722BB7" w:rsidRPr="00AA67AE">
              <w:rPr>
                <w:rFonts w:cstheme="minorHAnsi"/>
                <w:bCs/>
                <w:color w:val="auto"/>
                <w:sz w:val="22"/>
                <w:szCs w:val="22"/>
                <w:lang w:val="en-IE"/>
              </w:rPr>
              <w:t>an</w:t>
            </w:r>
            <w:r w:rsidRPr="00AA67AE">
              <w:rPr>
                <w:rFonts w:cstheme="minorHAnsi"/>
                <w:bCs/>
                <w:color w:val="auto"/>
                <w:sz w:val="22"/>
                <w:szCs w:val="22"/>
                <w:lang w:val="en-IE"/>
              </w:rPr>
              <w:t xml:space="preserve"> include event promoters, venue management and event management teams. </w:t>
            </w:r>
          </w:p>
        </w:tc>
      </w:tr>
      <w:tr w:rsidR="001218CB" w:rsidRPr="00AA67AE" w14:paraId="0C56C19A" w14:textId="77777777" w:rsidTr="5326D40D">
        <w:tc>
          <w:tcPr>
            <w:tcW w:w="2410" w:type="dxa"/>
          </w:tcPr>
          <w:p w14:paraId="4EDFE496" w14:textId="77777777" w:rsidR="001218CB" w:rsidRPr="00AA67AE" w:rsidRDefault="001218CB" w:rsidP="008D2C67">
            <w:pPr>
              <w:pStyle w:val="TableBody"/>
              <w:spacing w:after="120" w:line="276" w:lineRule="auto"/>
              <w:jc w:val="left"/>
              <w:rPr>
                <w:rFonts w:cstheme="minorHAnsi"/>
                <w:b/>
                <w:sz w:val="22"/>
                <w:szCs w:val="22"/>
                <w:lang w:val="en-IE"/>
              </w:rPr>
            </w:pPr>
            <w:r w:rsidRPr="00AA67AE">
              <w:rPr>
                <w:rFonts w:cstheme="minorHAnsi"/>
                <w:b/>
                <w:sz w:val="22"/>
                <w:szCs w:val="22"/>
                <w:lang w:val="en-IE"/>
              </w:rPr>
              <w:lastRenderedPageBreak/>
              <w:t xml:space="preserve">External Stakeholder </w:t>
            </w:r>
          </w:p>
        </w:tc>
        <w:tc>
          <w:tcPr>
            <w:tcW w:w="6616" w:type="dxa"/>
          </w:tcPr>
          <w:p w14:paraId="7E513477" w14:textId="77777777" w:rsidR="001218CB" w:rsidRPr="00AA67AE" w:rsidRDefault="001218CB" w:rsidP="008D2C67">
            <w:pPr>
              <w:pStyle w:val="TableBody"/>
              <w:spacing w:after="120" w:line="276" w:lineRule="auto"/>
              <w:rPr>
                <w:rFonts w:cstheme="minorHAnsi"/>
                <w:sz w:val="22"/>
                <w:szCs w:val="22"/>
                <w:lang w:val="en-IE"/>
              </w:rPr>
            </w:pPr>
            <w:r w:rsidRPr="00AA67AE">
              <w:rPr>
                <w:rFonts w:cstheme="minorHAnsi"/>
                <w:sz w:val="22"/>
                <w:szCs w:val="22"/>
                <w:lang w:val="en-IE"/>
              </w:rPr>
              <w:t xml:space="preserve">A party </w:t>
            </w:r>
            <w:r w:rsidR="007245DE" w:rsidRPr="00AA67AE">
              <w:rPr>
                <w:rFonts w:cstheme="minorHAnsi"/>
                <w:sz w:val="22"/>
                <w:szCs w:val="22"/>
                <w:lang w:val="en-IE"/>
              </w:rPr>
              <w:t xml:space="preserve">external to the management/ delivery of the event </w:t>
            </w:r>
            <w:r w:rsidRPr="00AA67AE">
              <w:rPr>
                <w:rFonts w:cstheme="minorHAnsi"/>
                <w:sz w:val="22"/>
                <w:szCs w:val="22"/>
                <w:lang w:val="en-IE"/>
              </w:rPr>
              <w:t xml:space="preserve">that has an interest in the event and can either affect or be affected by the event. </w:t>
            </w:r>
          </w:p>
        </w:tc>
      </w:tr>
      <w:tr w:rsidR="00403FC9" w:rsidRPr="00AA67AE" w14:paraId="625C7559" w14:textId="77777777" w:rsidTr="5326D40D">
        <w:tc>
          <w:tcPr>
            <w:tcW w:w="2410" w:type="dxa"/>
          </w:tcPr>
          <w:p w14:paraId="774DFAE6"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lang w:val="en-IE"/>
              </w:rPr>
              <w:t xml:space="preserve">First Aid </w:t>
            </w:r>
          </w:p>
        </w:tc>
        <w:tc>
          <w:tcPr>
            <w:tcW w:w="6616" w:type="dxa"/>
          </w:tcPr>
          <w:p w14:paraId="059F2E1D" w14:textId="77777777" w:rsidR="00403FC9" w:rsidRPr="00AA67AE" w:rsidRDefault="00403FC9" w:rsidP="008D2C67">
            <w:pPr>
              <w:pStyle w:val="TableBody"/>
              <w:spacing w:after="120" w:line="276" w:lineRule="auto"/>
              <w:rPr>
                <w:rFonts w:cstheme="minorHAnsi"/>
                <w:sz w:val="22"/>
                <w:szCs w:val="22"/>
                <w:lang w:val="en-IE"/>
              </w:rPr>
            </w:pPr>
            <w:r w:rsidRPr="00AA67AE">
              <w:rPr>
                <w:rFonts w:cstheme="minorHAnsi"/>
                <w:sz w:val="22"/>
                <w:szCs w:val="22"/>
                <w:lang w:val="en-IE"/>
              </w:rPr>
              <w:t>First-aid means either:</w:t>
            </w:r>
          </w:p>
          <w:p w14:paraId="46B8B905" w14:textId="77777777" w:rsidR="00403FC9" w:rsidRPr="00AA67AE" w:rsidRDefault="00403FC9" w:rsidP="008D2C67">
            <w:pPr>
              <w:pStyle w:val="TableBody"/>
              <w:numPr>
                <w:ilvl w:val="0"/>
                <w:numId w:val="1"/>
              </w:numPr>
              <w:spacing w:after="120" w:line="276" w:lineRule="auto"/>
              <w:rPr>
                <w:rFonts w:eastAsiaTheme="minorEastAsia" w:cstheme="minorHAnsi"/>
                <w:sz w:val="22"/>
                <w:szCs w:val="22"/>
                <w:lang w:val="en-IE"/>
              </w:rPr>
            </w:pPr>
            <w:r w:rsidRPr="00AA67AE">
              <w:rPr>
                <w:rFonts w:cstheme="minorHAnsi"/>
                <w:sz w:val="22"/>
                <w:szCs w:val="22"/>
                <w:lang w:val="en-IE"/>
              </w:rPr>
              <w:t>Treatment in a life-threatening situation (e.g. heart stoppage or severe bleeding) pending medical help, or</w:t>
            </w:r>
          </w:p>
          <w:p w14:paraId="379ECE48" w14:textId="77777777" w:rsidR="00403FC9" w:rsidRPr="00AA67AE" w:rsidRDefault="00403FC9" w:rsidP="008D2C67">
            <w:pPr>
              <w:pStyle w:val="TableBody"/>
              <w:numPr>
                <w:ilvl w:val="0"/>
                <w:numId w:val="1"/>
              </w:numPr>
              <w:spacing w:after="120" w:line="276" w:lineRule="auto"/>
              <w:rPr>
                <w:rFonts w:eastAsiaTheme="minorEastAsia" w:cstheme="minorHAnsi"/>
                <w:sz w:val="22"/>
                <w:szCs w:val="22"/>
                <w:lang w:val="en-IE"/>
              </w:rPr>
            </w:pPr>
            <w:r w:rsidRPr="00AA67AE">
              <w:rPr>
                <w:rFonts w:cstheme="minorHAnsi"/>
                <w:sz w:val="22"/>
                <w:szCs w:val="22"/>
                <w:lang w:val="en-IE"/>
              </w:rPr>
              <w:t>Treatment for minor injury (e.g. cuts or bruises)</w:t>
            </w:r>
          </w:p>
        </w:tc>
      </w:tr>
      <w:tr w:rsidR="00403FC9" w:rsidRPr="00AA67AE" w14:paraId="35FC6903" w14:textId="77777777" w:rsidTr="5326D40D">
        <w:tc>
          <w:tcPr>
            <w:tcW w:w="2410" w:type="dxa"/>
          </w:tcPr>
          <w:p w14:paraId="100EC554"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lang w:val="en-IE"/>
              </w:rPr>
              <w:t>Flow Rate</w:t>
            </w:r>
          </w:p>
        </w:tc>
        <w:tc>
          <w:tcPr>
            <w:tcW w:w="6616" w:type="dxa"/>
          </w:tcPr>
          <w:p w14:paraId="21B4F3DF" w14:textId="77777777" w:rsidR="00403FC9" w:rsidRPr="00AA67AE" w:rsidRDefault="00403FC9" w:rsidP="008D2C67">
            <w:pPr>
              <w:pStyle w:val="TableBody"/>
              <w:spacing w:after="120" w:line="276" w:lineRule="auto"/>
              <w:rPr>
                <w:rFonts w:cstheme="minorHAnsi"/>
                <w:sz w:val="22"/>
                <w:szCs w:val="22"/>
                <w:lang w:val="en-IE"/>
              </w:rPr>
            </w:pPr>
            <w:r w:rsidRPr="00AA67AE">
              <w:rPr>
                <w:rFonts w:cstheme="minorHAnsi"/>
                <w:sz w:val="22"/>
                <w:szCs w:val="22"/>
                <w:lang w:val="en-IE"/>
              </w:rPr>
              <w:t>The number of persons per minute passing through an element of an ingress, egress or circulation route</w:t>
            </w:r>
            <w:r w:rsidR="729D0483" w:rsidRPr="00AA67AE">
              <w:rPr>
                <w:rFonts w:cstheme="minorHAnsi"/>
                <w:sz w:val="22"/>
                <w:szCs w:val="22"/>
                <w:lang w:val="en-IE"/>
              </w:rPr>
              <w:t>.</w:t>
            </w:r>
          </w:p>
        </w:tc>
      </w:tr>
      <w:tr w:rsidR="00403FC9" w:rsidRPr="00AA67AE" w14:paraId="306E9893" w14:textId="77777777" w:rsidTr="5326D40D">
        <w:tc>
          <w:tcPr>
            <w:tcW w:w="2410" w:type="dxa"/>
          </w:tcPr>
          <w:p w14:paraId="2F555801" w14:textId="77777777" w:rsidR="00403FC9" w:rsidRPr="00AA67AE" w:rsidRDefault="00403FC9" w:rsidP="008D2C67">
            <w:pPr>
              <w:pStyle w:val="TableBody"/>
              <w:spacing w:after="120" w:line="276" w:lineRule="auto"/>
              <w:rPr>
                <w:rFonts w:cstheme="minorHAnsi"/>
                <w:b/>
                <w:bCs/>
                <w:sz w:val="22"/>
                <w:szCs w:val="22"/>
                <w:lang w:val="en-IE"/>
              </w:rPr>
            </w:pPr>
            <w:r w:rsidRPr="00AA67AE">
              <w:rPr>
                <w:rStyle w:val="normaltextrun"/>
                <w:rFonts w:eastAsiaTheme="minorEastAsia" w:cstheme="minorHAnsi"/>
                <w:b/>
                <w:bCs/>
                <w:sz w:val="22"/>
                <w:szCs w:val="22"/>
              </w:rPr>
              <w:t>Fomite</w:t>
            </w:r>
          </w:p>
        </w:tc>
        <w:tc>
          <w:tcPr>
            <w:tcW w:w="6616" w:type="dxa"/>
          </w:tcPr>
          <w:p w14:paraId="781DF5E0" w14:textId="77777777" w:rsidR="00403FC9" w:rsidRPr="00AA67AE" w:rsidRDefault="00403FC9" w:rsidP="008D2C67">
            <w:pPr>
              <w:pStyle w:val="paragraph"/>
              <w:spacing w:before="40" w:beforeAutospacing="0" w:after="0" w:afterAutospacing="0" w:line="276" w:lineRule="auto"/>
              <w:jc w:val="both"/>
              <w:textAlignment w:val="baseline"/>
              <w:rPr>
                <w:rFonts w:asciiTheme="minorHAnsi" w:eastAsiaTheme="minorEastAsia" w:hAnsiTheme="minorHAnsi" w:cstheme="minorHAnsi"/>
                <w:sz w:val="22"/>
                <w:szCs w:val="22"/>
              </w:rPr>
            </w:pPr>
            <w:r w:rsidRPr="00AA67AE">
              <w:rPr>
                <w:rStyle w:val="normaltextrun"/>
                <w:rFonts w:asciiTheme="minorHAnsi" w:eastAsiaTheme="minorEastAsia" w:hAnsiTheme="minorHAnsi" w:cstheme="minorHAnsi"/>
                <w:sz w:val="22"/>
                <w:szCs w:val="22"/>
              </w:rPr>
              <w:t>A fomite or fomes is any inanimate object that, when contaminated with or exposed to infectious agents, can transfer disease to a new host.</w:t>
            </w:r>
          </w:p>
        </w:tc>
      </w:tr>
      <w:tr w:rsidR="00403FC9" w:rsidRPr="00AA67AE" w14:paraId="60F5329A" w14:textId="77777777" w:rsidTr="5326D40D">
        <w:tc>
          <w:tcPr>
            <w:tcW w:w="2410" w:type="dxa"/>
          </w:tcPr>
          <w:p w14:paraId="1DDFFF2B"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lang w:val="en-IE"/>
              </w:rPr>
              <w:t>HSE</w:t>
            </w:r>
          </w:p>
        </w:tc>
        <w:tc>
          <w:tcPr>
            <w:tcW w:w="6616" w:type="dxa"/>
          </w:tcPr>
          <w:p w14:paraId="354CDE34" w14:textId="77777777" w:rsidR="00403FC9" w:rsidRPr="00AA67AE" w:rsidRDefault="00403FC9" w:rsidP="008D2C67">
            <w:pPr>
              <w:pStyle w:val="TableBody"/>
              <w:spacing w:after="120" w:line="276" w:lineRule="auto"/>
              <w:rPr>
                <w:rFonts w:cstheme="minorHAnsi"/>
                <w:sz w:val="22"/>
                <w:szCs w:val="22"/>
                <w:lang w:val="en-IE"/>
              </w:rPr>
            </w:pPr>
            <w:r w:rsidRPr="00AA67AE">
              <w:rPr>
                <w:rFonts w:eastAsia="Calibri" w:cstheme="minorHAnsi"/>
                <w:sz w:val="22"/>
                <w:szCs w:val="22"/>
                <w:lang w:val="en-IE"/>
              </w:rPr>
              <w:t>Health Service Executive</w:t>
            </w:r>
          </w:p>
        </w:tc>
      </w:tr>
      <w:tr w:rsidR="00403FC9" w:rsidRPr="00AA67AE" w14:paraId="137DE7F7" w14:textId="77777777" w:rsidTr="5326D40D">
        <w:tc>
          <w:tcPr>
            <w:tcW w:w="2410" w:type="dxa"/>
          </w:tcPr>
          <w:p w14:paraId="39A32340"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lang w:val="en-IE"/>
              </w:rPr>
              <w:t>HSA</w:t>
            </w:r>
          </w:p>
        </w:tc>
        <w:tc>
          <w:tcPr>
            <w:tcW w:w="6616" w:type="dxa"/>
          </w:tcPr>
          <w:p w14:paraId="428C17E8" w14:textId="77777777" w:rsidR="00403FC9" w:rsidRPr="00AA67AE" w:rsidRDefault="00403FC9" w:rsidP="008D2C67">
            <w:pPr>
              <w:pStyle w:val="TableBody"/>
              <w:spacing w:after="120" w:line="276" w:lineRule="auto"/>
              <w:rPr>
                <w:rFonts w:eastAsia="Calibri" w:cstheme="minorHAnsi"/>
                <w:sz w:val="22"/>
                <w:szCs w:val="22"/>
                <w:lang w:val="en-IE"/>
              </w:rPr>
            </w:pPr>
            <w:r w:rsidRPr="00AA67AE">
              <w:rPr>
                <w:rFonts w:eastAsia="Calibri" w:cstheme="minorHAnsi"/>
                <w:sz w:val="22"/>
                <w:szCs w:val="22"/>
                <w:lang w:val="en-IE"/>
              </w:rPr>
              <w:t>Health Safety Authority</w:t>
            </w:r>
          </w:p>
        </w:tc>
      </w:tr>
      <w:tr w:rsidR="00403FC9" w:rsidRPr="00AA67AE" w14:paraId="778C92C5" w14:textId="77777777" w:rsidTr="5326D40D">
        <w:tc>
          <w:tcPr>
            <w:tcW w:w="2410" w:type="dxa"/>
          </w:tcPr>
          <w:p w14:paraId="6038A98C"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lang w:val="en-IE"/>
              </w:rPr>
              <w:t>IPCM’s</w:t>
            </w:r>
          </w:p>
        </w:tc>
        <w:tc>
          <w:tcPr>
            <w:tcW w:w="6616" w:type="dxa"/>
          </w:tcPr>
          <w:p w14:paraId="78CD5040" w14:textId="77777777" w:rsidR="00403FC9" w:rsidRPr="00AA67AE" w:rsidRDefault="00403FC9" w:rsidP="008D2C67">
            <w:pPr>
              <w:pStyle w:val="TableBody"/>
              <w:spacing w:after="120" w:line="276" w:lineRule="auto"/>
              <w:rPr>
                <w:rFonts w:cstheme="minorHAnsi"/>
                <w:sz w:val="22"/>
                <w:szCs w:val="22"/>
                <w:lang w:val="en-IE"/>
              </w:rPr>
            </w:pPr>
            <w:r w:rsidRPr="00AA67AE">
              <w:rPr>
                <w:rFonts w:cstheme="minorHAnsi"/>
                <w:sz w:val="22"/>
                <w:szCs w:val="22"/>
                <w:lang w:val="en-IE"/>
              </w:rPr>
              <w:t>Infection Prevention Control Measures</w:t>
            </w:r>
          </w:p>
        </w:tc>
      </w:tr>
      <w:tr w:rsidR="00403FC9" w:rsidRPr="00AA67AE" w14:paraId="635DF2A9" w14:textId="77777777" w:rsidTr="5326D40D">
        <w:tc>
          <w:tcPr>
            <w:tcW w:w="2410" w:type="dxa"/>
          </w:tcPr>
          <w:p w14:paraId="66E78294"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lang w:val="en-IE"/>
              </w:rPr>
              <w:t xml:space="preserve">Isolation </w:t>
            </w:r>
          </w:p>
        </w:tc>
        <w:tc>
          <w:tcPr>
            <w:tcW w:w="6616" w:type="dxa"/>
          </w:tcPr>
          <w:p w14:paraId="5A896113" w14:textId="77777777" w:rsidR="00403FC9" w:rsidRPr="00AA67AE" w:rsidRDefault="00403FC9" w:rsidP="008D2C67">
            <w:pPr>
              <w:pStyle w:val="TableBody"/>
              <w:spacing w:after="120" w:line="276" w:lineRule="auto"/>
              <w:rPr>
                <w:rFonts w:cstheme="minorHAnsi"/>
                <w:sz w:val="22"/>
                <w:szCs w:val="22"/>
                <w:lang w:val="en-IE"/>
              </w:rPr>
            </w:pPr>
            <w:r w:rsidRPr="00AA67AE">
              <w:rPr>
                <w:rFonts w:cstheme="minorHAnsi"/>
                <w:sz w:val="22"/>
                <w:szCs w:val="22"/>
                <w:lang w:val="en-IE"/>
              </w:rPr>
              <w:t>Separation of infected individuals and healthy individuals</w:t>
            </w:r>
            <w:r w:rsidR="423F0873" w:rsidRPr="00AA67AE">
              <w:rPr>
                <w:rFonts w:cstheme="minorHAnsi"/>
                <w:sz w:val="22"/>
                <w:szCs w:val="22"/>
                <w:lang w:val="en-IE"/>
              </w:rPr>
              <w:t>.</w:t>
            </w:r>
          </w:p>
        </w:tc>
      </w:tr>
      <w:tr w:rsidR="00403FC9" w:rsidRPr="00AA67AE" w14:paraId="34BB4A35" w14:textId="77777777" w:rsidTr="5326D40D">
        <w:tc>
          <w:tcPr>
            <w:tcW w:w="2410" w:type="dxa"/>
          </w:tcPr>
          <w:p w14:paraId="263338A7"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lang w:val="en-IE"/>
              </w:rPr>
              <w:t xml:space="preserve">Lateral Gangway </w:t>
            </w:r>
          </w:p>
          <w:p w14:paraId="161130CB" w14:textId="77777777" w:rsidR="00403FC9" w:rsidRPr="00AA67AE" w:rsidRDefault="00403FC9" w:rsidP="008D2C67">
            <w:pPr>
              <w:pStyle w:val="TableBody"/>
              <w:spacing w:after="120" w:line="276" w:lineRule="auto"/>
              <w:rPr>
                <w:rFonts w:cstheme="minorHAnsi"/>
                <w:b/>
                <w:bCs/>
                <w:sz w:val="22"/>
                <w:szCs w:val="22"/>
                <w:lang w:val="en-IE"/>
              </w:rPr>
            </w:pPr>
          </w:p>
        </w:tc>
        <w:tc>
          <w:tcPr>
            <w:tcW w:w="6616" w:type="dxa"/>
          </w:tcPr>
          <w:p w14:paraId="2C899238" w14:textId="77777777" w:rsidR="00403FC9" w:rsidRPr="00AA67AE" w:rsidRDefault="00403FC9" w:rsidP="008D2C67">
            <w:pPr>
              <w:pStyle w:val="TableBody"/>
              <w:spacing w:after="120" w:line="276" w:lineRule="auto"/>
              <w:rPr>
                <w:rFonts w:cstheme="minorHAnsi"/>
                <w:sz w:val="22"/>
                <w:szCs w:val="22"/>
                <w:lang w:val="en-IE"/>
              </w:rPr>
            </w:pPr>
            <w:r w:rsidRPr="00AA67AE">
              <w:rPr>
                <w:rFonts w:cstheme="minorHAnsi"/>
                <w:sz w:val="22"/>
                <w:szCs w:val="22"/>
                <w:lang w:val="en-IE"/>
              </w:rPr>
              <w:t>Channel or the passage of patrons through patron viewing areas running parallel with terrace steps or seat rows</w:t>
            </w:r>
            <w:r w:rsidR="10057570" w:rsidRPr="00AA67AE">
              <w:rPr>
                <w:rFonts w:cstheme="minorHAnsi"/>
                <w:sz w:val="22"/>
                <w:szCs w:val="22"/>
                <w:lang w:val="en-IE"/>
              </w:rPr>
              <w:t>.</w:t>
            </w:r>
          </w:p>
        </w:tc>
      </w:tr>
      <w:tr w:rsidR="00403FC9" w:rsidRPr="00AA67AE" w14:paraId="3F9BDD08" w14:textId="77777777" w:rsidTr="5326D40D">
        <w:tc>
          <w:tcPr>
            <w:tcW w:w="2410" w:type="dxa"/>
          </w:tcPr>
          <w:p w14:paraId="101AA142"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lang w:val="en-IE"/>
              </w:rPr>
              <w:t xml:space="preserve">Local Authority </w:t>
            </w:r>
          </w:p>
          <w:p w14:paraId="68A917D2" w14:textId="77777777" w:rsidR="00403FC9" w:rsidRPr="00AA67AE" w:rsidRDefault="00403FC9" w:rsidP="008D2C67">
            <w:pPr>
              <w:pStyle w:val="TableBody"/>
              <w:spacing w:after="120" w:line="276" w:lineRule="auto"/>
              <w:rPr>
                <w:rFonts w:cstheme="minorHAnsi"/>
                <w:b/>
                <w:bCs/>
                <w:sz w:val="22"/>
                <w:szCs w:val="22"/>
                <w:lang w:val="en-IE"/>
              </w:rPr>
            </w:pPr>
          </w:p>
        </w:tc>
        <w:tc>
          <w:tcPr>
            <w:tcW w:w="6616" w:type="dxa"/>
          </w:tcPr>
          <w:p w14:paraId="3A03D1FE" w14:textId="77777777" w:rsidR="00403FC9" w:rsidRPr="00AA67AE" w:rsidRDefault="00403FC9" w:rsidP="008D2C67">
            <w:pPr>
              <w:pStyle w:val="TableBody"/>
              <w:spacing w:after="120" w:line="276" w:lineRule="auto"/>
              <w:rPr>
                <w:rFonts w:cstheme="minorHAnsi"/>
                <w:sz w:val="22"/>
                <w:szCs w:val="22"/>
                <w:lang w:val="en-IE"/>
              </w:rPr>
            </w:pPr>
            <w:r w:rsidRPr="00AA67AE">
              <w:rPr>
                <w:rFonts w:cstheme="minorHAnsi"/>
                <w:sz w:val="22"/>
                <w:szCs w:val="22"/>
                <w:lang w:val="en-IE"/>
              </w:rPr>
              <w:t>An administrative body in local government that is officially responsible for all the public services and facilities in a particular area</w:t>
            </w:r>
            <w:r w:rsidR="711655D8" w:rsidRPr="00AA67AE">
              <w:rPr>
                <w:rFonts w:cstheme="minorHAnsi"/>
                <w:sz w:val="22"/>
                <w:szCs w:val="22"/>
                <w:lang w:val="en-IE"/>
              </w:rPr>
              <w:t>.</w:t>
            </w:r>
          </w:p>
        </w:tc>
      </w:tr>
      <w:tr w:rsidR="00403FC9" w:rsidRPr="00AA67AE" w14:paraId="01BAD730" w14:textId="77777777" w:rsidTr="5326D40D">
        <w:tc>
          <w:tcPr>
            <w:tcW w:w="2410" w:type="dxa"/>
          </w:tcPr>
          <w:p w14:paraId="597B5AFD"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lang w:val="en-IE"/>
              </w:rPr>
              <w:t>LWR</w:t>
            </w:r>
          </w:p>
        </w:tc>
        <w:tc>
          <w:tcPr>
            <w:tcW w:w="6616" w:type="dxa"/>
          </w:tcPr>
          <w:p w14:paraId="6C5E8901" w14:textId="77777777" w:rsidR="00403FC9" w:rsidRPr="00AA67AE" w:rsidRDefault="00403FC9" w:rsidP="008D2C67">
            <w:pPr>
              <w:pStyle w:val="TableBody"/>
              <w:spacing w:after="120" w:line="276" w:lineRule="auto"/>
              <w:rPr>
                <w:rFonts w:cstheme="minorHAnsi"/>
                <w:sz w:val="22"/>
                <w:szCs w:val="22"/>
                <w:lang w:val="en-IE"/>
              </w:rPr>
            </w:pPr>
            <w:r w:rsidRPr="00AA67AE">
              <w:rPr>
                <w:rFonts w:cstheme="minorHAnsi"/>
                <w:sz w:val="22"/>
                <w:szCs w:val="22"/>
                <w:lang w:val="en-IE"/>
              </w:rPr>
              <w:t xml:space="preserve">Lead Worker Representative. See Health and Safety </w:t>
            </w:r>
            <w:r w:rsidR="004271B7" w:rsidRPr="00AA67AE">
              <w:rPr>
                <w:rFonts w:cstheme="minorHAnsi"/>
                <w:sz w:val="22"/>
                <w:szCs w:val="22"/>
                <w:lang w:val="en-IE"/>
              </w:rPr>
              <w:t xml:space="preserve">Authority </w:t>
            </w:r>
            <w:hyperlink r:id="rId40">
              <w:r w:rsidRPr="00AA67AE">
                <w:rPr>
                  <w:rStyle w:val="Hyperlink"/>
                  <w:rFonts w:cstheme="minorHAnsi"/>
                  <w:sz w:val="22"/>
                  <w:szCs w:val="22"/>
                  <w:lang w:val="en-IE"/>
                </w:rPr>
                <w:t>Role of Lead Worker Representative</w:t>
              </w:r>
            </w:hyperlink>
            <w:r w:rsidRPr="00AA67AE">
              <w:rPr>
                <w:rFonts w:cstheme="minorHAnsi"/>
                <w:sz w:val="22"/>
                <w:szCs w:val="22"/>
                <w:lang w:val="en-IE"/>
              </w:rPr>
              <w:t xml:space="preserve"> </w:t>
            </w:r>
            <w:r w:rsidR="6F80650A" w:rsidRPr="00AA67AE">
              <w:rPr>
                <w:rFonts w:cstheme="minorHAnsi"/>
                <w:sz w:val="22"/>
                <w:szCs w:val="22"/>
                <w:lang w:val="en-IE"/>
              </w:rPr>
              <w:t>.</w:t>
            </w:r>
          </w:p>
        </w:tc>
      </w:tr>
      <w:tr w:rsidR="00403FC9" w:rsidRPr="00AA67AE" w14:paraId="48916740" w14:textId="77777777" w:rsidTr="5326D40D">
        <w:tc>
          <w:tcPr>
            <w:tcW w:w="2410" w:type="dxa"/>
          </w:tcPr>
          <w:p w14:paraId="77DE0E99"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lang w:val="en-IE"/>
              </w:rPr>
              <w:t xml:space="preserve">Management </w:t>
            </w:r>
          </w:p>
        </w:tc>
        <w:tc>
          <w:tcPr>
            <w:tcW w:w="6616" w:type="dxa"/>
          </w:tcPr>
          <w:p w14:paraId="1CE2EC56" w14:textId="77777777" w:rsidR="00403FC9" w:rsidRPr="00AA67AE" w:rsidRDefault="00403FC9" w:rsidP="008D2C67">
            <w:pPr>
              <w:pStyle w:val="TableBody"/>
              <w:spacing w:after="120" w:line="276" w:lineRule="auto"/>
              <w:rPr>
                <w:rFonts w:cstheme="minorHAnsi"/>
                <w:sz w:val="22"/>
                <w:szCs w:val="22"/>
                <w:lang w:val="en-IE"/>
              </w:rPr>
            </w:pPr>
            <w:r w:rsidRPr="00AA67AE">
              <w:rPr>
                <w:rFonts w:cstheme="minorHAnsi"/>
                <w:sz w:val="22"/>
                <w:szCs w:val="22"/>
                <w:lang w:val="en-IE"/>
              </w:rPr>
              <w:t>Person or persons in overall control of the premise whilst people are present</w:t>
            </w:r>
            <w:r w:rsidR="6F80650A" w:rsidRPr="00AA67AE">
              <w:rPr>
                <w:rFonts w:cstheme="minorHAnsi"/>
                <w:sz w:val="22"/>
                <w:szCs w:val="22"/>
                <w:lang w:val="en-IE"/>
              </w:rPr>
              <w:t>.</w:t>
            </w:r>
          </w:p>
        </w:tc>
      </w:tr>
      <w:tr w:rsidR="00403FC9" w:rsidRPr="00AA67AE" w14:paraId="1EF970C1" w14:textId="77777777" w:rsidTr="5326D40D">
        <w:tc>
          <w:tcPr>
            <w:tcW w:w="2410" w:type="dxa"/>
          </w:tcPr>
          <w:p w14:paraId="0D32CB15"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lang w:val="en-IE"/>
              </w:rPr>
              <w:t>NPHET</w:t>
            </w:r>
          </w:p>
        </w:tc>
        <w:tc>
          <w:tcPr>
            <w:tcW w:w="6616" w:type="dxa"/>
          </w:tcPr>
          <w:p w14:paraId="70A5AD62" w14:textId="77777777" w:rsidR="00403FC9" w:rsidRPr="00AA67AE" w:rsidRDefault="00403FC9" w:rsidP="008D2C67">
            <w:pPr>
              <w:pStyle w:val="TableBody"/>
              <w:spacing w:after="120" w:line="276" w:lineRule="auto"/>
              <w:rPr>
                <w:rFonts w:eastAsia="Calibri" w:cstheme="minorHAnsi"/>
                <w:sz w:val="22"/>
                <w:szCs w:val="22"/>
                <w:lang w:val="en-IE"/>
              </w:rPr>
            </w:pPr>
            <w:r w:rsidRPr="00AA67AE">
              <w:rPr>
                <w:rFonts w:eastAsia="Calibri" w:cstheme="minorHAnsi"/>
                <w:sz w:val="22"/>
                <w:szCs w:val="22"/>
                <w:lang w:val="en-IE"/>
              </w:rPr>
              <w:t xml:space="preserve">National Public Health Emergency Team </w:t>
            </w:r>
          </w:p>
        </w:tc>
      </w:tr>
      <w:tr w:rsidR="00403FC9" w:rsidRPr="00AA67AE" w14:paraId="07941A52" w14:textId="77777777" w:rsidTr="5326D40D">
        <w:tc>
          <w:tcPr>
            <w:tcW w:w="2410" w:type="dxa"/>
          </w:tcPr>
          <w:p w14:paraId="6267622B"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lang w:val="en-IE"/>
              </w:rPr>
              <w:t>NSAI</w:t>
            </w:r>
          </w:p>
        </w:tc>
        <w:tc>
          <w:tcPr>
            <w:tcW w:w="6616" w:type="dxa"/>
          </w:tcPr>
          <w:p w14:paraId="332E0575" w14:textId="77777777" w:rsidR="00403FC9" w:rsidRPr="00AA67AE" w:rsidRDefault="00403FC9" w:rsidP="008D2C67">
            <w:pPr>
              <w:pStyle w:val="TableBody"/>
              <w:spacing w:after="120" w:line="276" w:lineRule="auto"/>
              <w:rPr>
                <w:rFonts w:eastAsia="Calibri" w:cstheme="minorHAnsi"/>
                <w:sz w:val="22"/>
                <w:szCs w:val="22"/>
                <w:lang w:val="en-IE"/>
              </w:rPr>
            </w:pPr>
            <w:r w:rsidRPr="00AA67AE">
              <w:rPr>
                <w:rFonts w:eastAsia="Calibri" w:cstheme="minorHAnsi"/>
                <w:sz w:val="22"/>
                <w:szCs w:val="22"/>
                <w:lang w:val="en-IE"/>
              </w:rPr>
              <w:t>National Standards Authority of Ireland</w:t>
            </w:r>
          </w:p>
        </w:tc>
      </w:tr>
      <w:tr w:rsidR="003477D7" w:rsidRPr="00AA67AE" w14:paraId="68265898" w14:textId="77777777" w:rsidTr="00325360">
        <w:trPr>
          <w:trHeight w:val="2349"/>
        </w:trPr>
        <w:tc>
          <w:tcPr>
            <w:tcW w:w="2410" w:type="dxa"/>
          </w:tcPr>
          <w:p w14:paraId="57C273D6" w14:textId="77777777" w:rsidR="003477D7" w:rsidRPr="00AA67AE" w:rsidRDefault="00325360" w:rsidP="008D2C67">
            <w:pPr>
              <w:pStyle w:val="TableBody"/>
              <w:spacing w:after="120" w:line="276" w:lineRule="auto"/>
              <w:rPr>
                <w:rFonts w:cstheme="minorHAnsi"/>
                <w:b/>
                <w:bCs/>
                <w:sz w:val="22"/>
                <w:szCs w:val="22"/>
                <w:lang w:val="en-IE"/>
              </w:rPr>
            </w:pPr>
            <w:r w:rsidRPr="00AA67AE">
              <w:rPr>
                <w:rFonts w:cstheme="minorHAnsi"/>
                <w:b/>
                <w:bCs/>
                <w:sz w:val="22"/>
                <w:szCs w:val="22"/>
                <w:lang w:val="en-IE"/>
              </w:rPr>
              <w:t xml:space="preserve">Occupier </w:t>
            </w:r>
          </w:p>
        </w:tc>
        <w:tc>
          <w:tcPr>
            <w:tcW w:w="6616" w:type="dxa"/>
          </w:tcPr>
          <w:p w14:paraId="59E2AD7C" w14:textId="77777777" w:rsidR="003477D7" w:rsidRPr="00AA67AE" w:rsidRDefault="00325360" w:rsidP="008D2C67">
            <w:pPr>
              <w:pStyle w:val="TableBody"/>
              <w:spacing w:after="120" w:line="276" w:lineRule="auto"/>
              <w:rPr>
                <w:rFonts w:eastAsia="Calibri" w:cstheme="minorHAnsi"/>
                <w:sz w:val="22"/>
                <w:szCs w:val="22"/>
                <w:lang w:val="en-IE"/>
              </w:rPr>
            </w:pPr>
            <w:r w:rsidRPr="00AA67AE">
              <w:rPr>
                <w:rFonts w:eastAsia="Calibri" w:cstheme="minorHAnsi"/>
                <w:sz w:val="22"/>
                <w:szCs w:val="22"/>
                <w:lang w:val="en-IE"/>
              </w:rPr>
              <w:t>in relation to any premises or venue, means a person exercising such control over the state of the premises that it is reasonable to impose upon that person a duty towards an entrant in respect of a particular danger thereon and, where there is more than one occupier of the same premises, the extent of the duty of each occupier towards an entrant depends on the degree of control each of them has over the state of the premises and the particular danger thereon and whether, as respects each of them, the</w:t>
            </w:r>
            <w:r w:rsidR="00A42896" w:rsidRPr="00AA67AE">
              <w:rPr>
                <w:rFonts w:eastAsia="Calibri" w:cstheme="minorHAnsi"/>
                <w:sz w:val="22"/>
                <w:szCs w:val="22"/>
                <w:lang w:val="en-IE"/>
              </w:rPr>
              <w:t xml:space="preserve"> classification of</w:t>
            </w:r>
            <w:r w:rsidRPr="00AA67AE">
              <w:rPr>
                <w:rFonts w:eastAsia="Calibri" w:cstheme="minorHAnsi"/>
                <w:sz w:val="22"/>
                <w:szCs w:val="22"/>
                <w:lang w:val="en-IE"/>
              </w:rPr>
              <w:t xml:space="preserve"> entrant concerned</w:t>
            </w:r>
            <w:r w:rsidR="00A42896" w:rsidRPr="00AA67AE">
              <w:rPr>
                <w:rFonts w:eastAsia="Calibri" w:cstheme="minorHAnsi"/>
                <w:sz w:val="22"/>
                <w:szCs w:val="22"/>
                <w:lang w:val="en-IE"/>
              </w:rPr>
              <w:t>.</w:t>
            </w:r>
            <w:r w:rsidRPr="00AA67AE">
              <w:rPr>
                <w:rFonts w:eastAsia="Calibri" w:cstheme="minorHAnsi"/>
                <w:sz w:val="22"/>
                <w:szCs w:val="22"/>
                <w:lang w:val="en-IE"/>
              </w:rPr>
              <w:t xml:space="preserve"> </w:t>
            </w:r>
          </w:p>
        </w:tc>
      </w:tr>
      <w:tr w:rsidR="00403FC9" w:rsidRPr="00AA67AE" w14:paraId="75F85E29" w14:textId="4D1A79A6" w:rsidTr="5326D40D">
        <w:tc>
          <w:tcPr>
            <w:tcW w:w="2410" w:type="dxa"/>
          </w:tcPr>
          <w:p w14:paraId="2221A44D" w14:textId="2C802A9F" w:rsidR="00403FC9" w:rsidRPr="00AA67AE" w:rsidRDefault="00403FC9" w:rsidP="008D2C67">
            <w:pPr>
              <w:pStyle w:val="TableBody"/>
              <w:spacing w:after="120" w:line="276" w:lineRule="auto"/>
              <w:rPr>
                <w:rFonts w:cstheme="minorHAnsi"/>
                <w:b/>
                <w:bCs/>
                <w:sz w:val="22"/>
                <w:szCs w:val="22"/>
                <w:lang w:val="en-IE"/>
              </w:rPr>
            </w:pPr>
            <w:r w:rsidRPr="00AA67AE">
              <w:rPr>
                <w:rFonts w:eastAsiaTheme="minorEastAsia" w:cstheme="minorHAnsi"/>
                <w:b/>
                <w:bCs/>
                <w:sz w:val="22"/>
                <w:szCs w:val="22"/>
              </w:rPr>
              <w:lastRenderedPageBreak/>
              <w:t>Outdoor venue</w:t>
            </w:r>
          </w:p>
        </w:tc>
        <w:tc>
          <w:tcPr>
            <w:tcW w:w="6616" w:type="dxa"/>
          </w:tcPr>
          <w:p w14:paraId="7FA8D2B8" w14:textId="4BEFD454" w:rsidR="00403FC9" w:rsidRPr="00AA67AE" w:rsidRDefault="00403FC9" w:rsidP="008D2C67">
            <w:pPr>
              <w:pStyle w:val="paragraph"/>
              <w:spacing w:before="40" w:beforeAutospacing="0" w:after="0" w:line="276" w:lineRule="auto"/>
              <w:textAlignment w:val="baseline"/>
              <w:rPr>
                <w:rFonts w:asciiTheme="minorHAnsi" w:eastAsiaTheme="minorEastAsia" w:hAnsiTheme="minorHAnsi" w:cstheme="minorHAnsi"/>
                <w:sz w:val="22"/>
                <w:szCs w:val="22"/>
              </w:rPr>
            </w:pPr>
            <w:r w:rsidRPr="00AA67AE">
              <w:rPr>
                <w:rFonts w:asciiTheme="minorHAnsi" w:eastAsiaTheme="minorEastAsia" w:hAnsiTheme="minorHAnsi" w:cstheme="minorHAnsi"/>
                <w:sz w:val="22"/>
                <w:szCs w:val="22"/>
              </w:rPr>
              <w:t>An outdoor area is defined within the Public Health (Tobacco) Amendment) Act 2004 as:</w:t>
            </w:r>
          </w:p>
          <w:p w14:paraId="0AA8D841" w14:textId="12E3CE97" w:rsidR="00403FC9" w:rsidRPr="00AA67AE" w:rsidRDefault="00403FC9" w:rsidP="008D2C67">
            <w:pPr>
              <w:pStyle w:val="paragraph"/>
              <w:numPr>
                <w:ilvl w:val="0"/>
                <w:numId w:val="93"/>
              </w:numPr>
              <w:spacing w:before="40" w:beforeAutospacing="0" w:after="0" w:line="276" w:lineRule="auto"/>
              <w:textAlignment w:val="baseline"/>
              <w:rPr>
                <w:rFonts w:asciiTheme="minorHAnsi" w:eastAsiaTheme="minorEastAsia" w:hAnsiTheme="minorHAnsi" w:cstheme="minorHAnsi"/>
                <w:sz w:val="22"/>
                <w:szCs w:val="22"/>
              </w:rPr>
            </w:pPr>
            <w:r w:rsidRPr="00AA67AE">
              <w:rPr>
                <w:rFonts w:asciiTheme="minorHAnsi" w:eastAsiaTheme="minorEastAsia" w:hAnsiTheme="minorHAnsi" w:cstheme="minorHAnsi"/>
                <w:sz w:val="22"/>
                <w:szCs w:val="22"/>
              </w:rPr>
              <w:t>a place or premises, or a part of a place or premises, that is wholly uncovered by any roof, whether fixed or movable</w:t>
            </w:r>
          </w:p>
          <w:p w14:paraId="0A7CEF63" w14:textId="5C4B3AC5" w:rsidR="00403FC9" w:rsidRPr="00AA67AE" w:rsidRDefault="00403FC9" w:rsidP="008D2C67">
            <w:pPr>
              <w:pStyle w:val="paragraph"/>
              <w:numPr>
                <w:ilvl w:val="0"/>
                <w:numId w:val="93"/>
              </w:numPr>
              <w:spacing w:before="40" w:beforeAutospacing="0" w:after="0" w:line="276" w:lineRule="auto"/>
              <w:textAlignment w:val="baseline"/>
              <w:rPr>
                <w:rFonts w:asciiTheme="minorHAnsi" w:eastAsiaTheme="minorEastAsia" w:hAnsiTheme="minorHAnsi" w:cstheme="minorHAnsi"/>
                <w:sz w:val="22"/>
                <w:szCs w:val="22"/>
              </w:rPr>
            </w:pPr>
            <w:r w:rsidRPr="00AA67AE">
              <w:rPr>
                <w:rFonts w:asciiTheme="minorHAnsi" w:eastAsiaTheme="minorEastAsia" w:hAnsiTheme="minorHAnsi" w:cstheme="minorHAnsi"/>
                <w:sz w:val="22"/>
                <w:szCs w:val="22"/>
              </w:rPr>
              <w:t>an outdoor part of a place or premises covered by a fixed or movable roof, provided that not more than 50 per cent of the perimeter of that part is surrounded by one or more walls or similar structures (inclusive of windows, doors, gates or other means of access to or egress from that part)</w:t>
            </w:r>
            <w:r w:rsidR="7424A3DF" w:rsidRPr="00AA67AE">
              <w:rPr>
                <w:rFonts w:asciiTheme="minorHAnsi" w:eastAsiaTheme="minorEastAsia" w:hAnsiTheme="minorHAnsi" w:cstheme="minorHAnsi"/>
                <w:sz w:val="22"/>
                <w:szCs w:val="22"/>
              </w:rPr>
              <w:t>.</w:t>
            </w:r>
          </w:p>
        </w:tc>
      </w:tr>
      <w:tr w:rsidR="00403FC9" w:rsidRPr="00AA67AE" w14:paraId="75406657" w14:textId="77777777" w:rsidTr="5326D40D">
        <w:tc>
          <w:tcPr>
            <w:tcW w:w="2410" w:type="dxa"/>
          </w:tcPr>
          <w:p w14:paraId="544149BF"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lang w:val="en-IE"/>
              </w:rPr>
              <w:t xml:space="preserve">Patron </w:t>
            </w:r>
          </w:p>
        </w:tc>
        <w:tc>
          <w:tcPr>
            <w:tcW w:w="6616" w:type="dxa"/>
          </w:tcPr>
          <w:p w14:paraId="67B71228" w14:textId="77777777" w:rsidR="00403FC9" w:rsidRPr="00AA67AE" w:rsidRDefault="00403FC9" w:rsidP="008D2C67">
            <w:pPr>
              <w:pStyle w:val="TableBody"/>
              <w:spacing w:after="120" w:line="276" w:lineRule="auto"/>
              <w:rPr>
                <w:rFonts w:eastAsia="Calibri" w:cstheme="minorHAnsi"/>
                <w:sz w:val="22"/>
                <w:szCs w:val="22"/>
                <w:lang w:val="en-IE"/>
              </w:rPr>
            </w:pPr>
            <w:r w:rsidRPr="00AA67AE">
              <w:rPr>
                <w:rStyle w:val="normaltextrun"/>
                <w:rFonts w:eastAsiaTheme="minorEastAsia" w:cstheme="minorHAnsi"/>
                <w:sz w:val="22"/>
                <w:szCs w:val="22"/>
                <w:lang w:val="en-IE"/>
              </w:rPr>
              <w:t>People other than your workforce that are onsite during an event which may include, but is not limited to, spectators (including ticket holders) and the general public and are required to follow health and safety procedures as a condition of entry and attendance</w:t>
            </w:r>
            <w:r w:rsidR="7424A3DF" w:rsidRPr="00AA67AE">
              <w:rPr>
                <w:rStyle w:val="normaltextrun"/>
                <w:rFonts w:eastAsiaTheme="minorEastAsia" w:cstheme="minorHAnsi"/>
                <w:sz w:val="22"/>
                <w:szCs w:val="22"/>
                <w:lang w:val="en-IE"/>
              </w:rPr>
              <w:t>.</w:t>
            </w:r>
          </w:p>
        </w:tc>
      </w:tr>
      <w:tr w:rsidR="00403FC9" w:rsidRPr="00AA67AE" w14:paraId="2465DA13" w14:textId="77777777" w:rsidTr="5326D40D">
        <w:tc>
          <w:tcPr>
            <w:tcW w:w="2410" w:type="dxa"/>
          </w:tcPr>
          <w:p w14:paraId="42A30154" w14:textId="77777777" w:rsidR="00403FC9" w:rsidRPr="00AA67AE" w:rsidRDefault="00403FC9" w:rsidP="008D2C67">
            <w:pPr>
              <w:pStyle w:val="TableBody"/>
              <w:spacing w:after="120" w:line="276" w:lineRule="auto"/>
              <w:jc w:val="left"/>
              <w:rPr>
                <w:rFonts w:cstheme="minorHAnsi"/>
                <w:b/>
                <w:bCs/>
                <w:sz w:val="22"/>
                <w:szCs w:val="22"/>
                <w:lang w:val="en-IE"/>
              </w:rPr>
            </w:pPr>
            <w:r w:rsidRPr="00AA67AE">
              <w:rPr>
                <w:rFonts w:cstheme="minorHAnsi"/>
                <w:b/>
                <w:bCs/>
                <w:sz w:val="22"/>
                <w:szCs w:val="22"/>
                <w:lang w:val="en-IE"/>
              </w:rPr>
              <w:t>Patron Viewing Area</w:t>
            </w:r>
          </w:p>
        </w:tc>
        <w:tc>
          <w:tcPr>
            <w:tcW w:w="6616" w:type="dxa"/>
          </w:tcPr>
          <w:p w14:paraId="0276D8BF" w14:textId="77777777" w:rsidR="00403FC9" w:rsidRPr="00AA67AE" w:rsidRDefault="00403FC9" w:rsidP="008D2C67">
            <w:pPr>
              <w:pStyle w:val="TableBody"/>
              <w:spacing w:after="120" w:line="276" w:lineRule="auto"/>
              <w:rPr>
                <w:rStyle w:val="normaltextrun"/>
                <w:rFonts w:eastAsiaTheme="minorEastAsia" w:cstheme="minorHAnsi"/>
                <w:sz w:val="22"/>
                <w:szCs w:val="22"/>
                <w:lang w:val="en-IE"/>
              </w:rPr>
            </w:pPr>
            <w:r w:rsidRPr="00AA67AE">
              <w:rPr>
                <w:rFonts w:cstheme="minorHAnsi"/>
                <w:sz w:val="22"/>
                <w:szCs w:val="22"/>
                <w:lang w:val="en-IE"/>
              </w:rPr>
              <w:t>Any area of a ground or structure in the venue provided for patrons, either seated or standing, to view the event</w:t>
            </w:r>
            <w:r w:rsidR="32451D7B" w:rsidRPr="00AA67AE">
              <w:rPr>
                <w:rFonts w:cstheme="minorHAnsi"/>
                <w:sz w:val="22"/>
                <w:szCs w:val="22"/>
                <w:lang w:val="en-IE"/>
              </w:rPr>
              <w:t>.</w:t>
            </w:r>
          </w:p>
        </w:tc>
      </w:tr>
      <w:tr w:rsidR="00403FC9" w:rsidRPr="00AA67AE" w14:paraId="43C3EB73" w14:textId="77777777" w:rsidTr="5326D40D">
        <w:tc>
          <w:tcPr>
            <w:tcW w:w="2410" w:type="dxa"/>
          </w:tcPr>
          <w:p w14:paraId="726BD7B4" w14:textId="77777777" w:rsidR="00403FC9" w:rsidRPr="00AA67AE" w:rsidRDefault="00403FC9" w:rsidP="008D2C67">
            <w:pPr>
              <w:pStyle w:val="TableBody"/>
              <w:spacing w:after="120" w:line="276" w:lineRule="auto"/>
              <w:jc w:val="left"/>
              <w:rPr>
                <w:rFonts w:cstheme="minorHAnsi"/>
                <w:b/>
                <w:bCs/>
                <w:sz w:val="22"/>
                <w:szCs w:val="22"/>
                <w:lang w:val="en-IE"/>
              </w:rPr>
            </w:pPr>
            <w:r w:rsidRPr="00AA67AE">
              <w:rPr>
                <w:rFonts w:cstheme="minorHAnsi"/>
                <w:b/>
                <w:bCs/>
                <w:sz w:val="22"/>
                <w:szCs w:val="22"/>
                <w:lang w:val="en-IE"/>
              </w:rPr>
              <w:t>Personal protective equipment (PPE)</w:t>
            </w:r>
          </w:p>
        </w:tc>
        <w:tc>
          <w:tcPr>
            <w:tcW w:w="6616" w:type="dxa"/>
          </w:tcPr>
          <w:p w14:paraId="2E3F0C34" w14:textId="77777777" w:rsidR="00403FC9" w:rsidRPr="00AA67AE" w:rsidRDefault="00403FC9" w:rsidP="008D2C67">
            <w:pPr>
              <w:pStyle w:val="TableBody"/>
              <w:spacing w:after="120" w:line="276" w:lineRule="auto"/>
              <w:rPr>
                <w:rFonts w:cstheme="minorHAnsi"/>
                <w:sz w:val="22"/>
                <w:szCs w:val="22"/>
                <w:lang w:val="en-IE"/>
              </w:rPr>
            </w:pPr>
            <w:r w:rsidRPr="00AA67AE">
              <w:rPr>
                <w:rFonts w:cstheme="minorHAnsi"/>
                <w:sz w:val="22"/>
                <w:szCs w:val="22"/>
                <w:lang w:val="en-IE"/>
              </w:rPr>
              <w:t>All equipment (including clothing affording protection against the weather) which is intended to be worn or held by a person at work which protects them against one or more risks to their health and safety</w:t>
            </w:r>
            <w:r w:rsidR="32451D7B" w:rsidRPr="00AA67AE">
              <w:rPr>
                <w:rFonts w:cstheme="minorHAnsi"/>
                <w:sz w:val="22"/>
                <w:szCs w:val="22"/>
                <w:lang w:val="en-IE"/>
              </w:rPr>
              <w:t>.</w:t>
            </w:r>
          </w:p>
        </w:tc>
      </w:tr>
      <w:tr w:rsidR="00403FC9" w:rsidRPr="00AA67AE" w14:paraId="7F0B5DAA" w14:textId="77777777" w:rsidTr="5326D40D">
        <w:tc>
          <w:tcPr>
            <w:tcW w:w="2410" w:type="dxa"/>
          </w:tcPr>
          <w:p w14:paraId="4E2C7C55" w14:textId="006E5F50" w:rsidR="00403FC9" w:rsidRPr="00AA67AE" w:rsidRDefault="00200849" w:rsidP="008D2C67">
            <w:pPr>
              <w:pStyle w:val="TableBody"/>
              <w:spacing w:after="120" w:line="276" w:lineRule="auto"/>
              <w:rPr>
                <w:rFonts w:cstheme="minorHAnsi"/>
                <w:b/>
                <w:bCs/>
                <w:sz w:val="22"/>
                <w:szCs w:val="22"/>
                <w:lang w:val="en-IE"/>
              </w:rPr>
            </w:pPr>
            <w:r w:rsidRPr="00AA67AE">
              <w:rPr>
                <w:rFonts w:cstheme="minorHAnsi"/>
                <w:b/>
                <w:bCs/>
                <w:sz w:val="22"/>
                <w:szCs w:val="22"/>
                <w:lang w:val="en-IE"/>
              </w:rPr>
              <w:t>Social</w:t>
            </w:r>
            <w:r w:rsidR="00403FC9" w:rsidRPr="00AA67AE">
              <w:rPr>
                <w:rFonts w:cstheme="minorHAnsi"/>
                <w:b/>
                <w:bCs/>
                <w:sz w:val="22"/>
                <w:szCs w:val="22"/>
                <w:lang w:val="en-IE"/>
              </w:rPr>
              <w:t xml:space="preserve"> Distancing</w:t>
            </w:r>
          </w:p>
        </w:tc>
        <w:tc>
          <w:tcPr>
            <w:tcW w:w="6616" w:type="dxa"/>
          </w:tcPr>
          <w:p w14:paraId="1BAAB5C1" w14:textId="0F8B0FF4" w:rsidR="00403FC9" w:rsidRPr="00AA67AE" w:rsidRDefault="00200849" w:rsidP="008D2C67">
            <w:pPr>
              <w:pStyle w:val="TableBody"/>
              <w:spacing w:after="120" w:line="276" w:lineRule="auto"/>
              <w:rPr>
                <w:rFonts w:cstheme="minorHAnsi"/>
                <w:sz w:val="22"/>
                <w:szCs w:val="22"/>
                <w:lang w:val="en-IE"/>
              </w:rPr>
            </w:pPr>
            <w:r w:rsidRPr="00AA67AE">
              <w:rPr>
                <w:rFonts w:cstheme="minorHAnsi"/>
                <w:sz w:val="22"/>
                <w:szCs w:val="22"/>
                <w:lang w:val="en-IE"/>
              </w:rPr>
              <w:t>Social</w:t>
            </w:r>
            <w:r w:rsidR="00403FC9" w:rsidRPr="00AA67AE">
              <w:rPr>
                <w:rFonts w:cstheme="minorHAnsi"/>
                <w:sz w:val="22"/>
                <w:szCs w:val="22"/>
                <w:lang w:val="en-IE"/>
              </w:rPr>
              <w:t xml:space="preserve"> distancing, means keeping a safe space between yourself and other people who are not from your household. To practice social stay an appropriate distance in line with current public health advice from other people who are not from your household in both indoor and outdoor spaces</w:t>
            </w:r>
            <w:r w:rsidR="2306DF37" w:rsidRPr="00AA67AE">
              <w:rPr>
                <w:rFonts w:cstheme="minorHAnsi"/>
                <w:sz w:val="22"/>
                <w:szCs w:val="22"/>
                <w:lang w:val="en-IE"/>
              </w:rPr>
              <w:t>.</w:t>
            </w:r>
          </w:p>
        </w:tc>
      </w:tr>
      <w:tr w:rsidR="00403FC9" w:rsidRPr="00AA67AE" w14:paraId="64B3BE96" w14:textId="77777777" w:rsidTr="5326D40D">
        <w:tc>
          <w:tcPr>
            <w:tcW w:w="2410" w:type="dxa"/>
          </w:tcPr>
          <w:p w14:paraId="72153791"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lang w:val="en-IE"/>
              </w:rPr>
              <w:t>Promotor</w:t>
            </w:r>
          </w:p>
        </w:tc>
        <w:tc>
          <w:tcPr>
            <w:tcW w:w="6616" w:type="dxa"/>
          </w:tcPr>
          <w:p w14:paraId="3301BCC6" w14:textId="77777777" w:rsidR="00403FC9" w:rsidRPr="00AA67AE" w:rsidRDefault="00403FC9" w:rsidP="008D2C67">
            <w:pPr>
              <w:pStyle w:val="TableBody"/>
              <w:spacing w:after="120" w:line="276" w:lineRule="auto"/>
              <w:rPr>
                <w:rFonts w:cstheme="minorHAnsi"/>
                <w:sz w:val="22"/>
                <w:szCs w:val="22"/>
                <w:lang w:val="en-IE"/>
              </w:rPr>
            </w:pPr>
            <w:r w:rsidRPr="00AA67AE">
              <w:rPr>
                <w:rFonts w:cstheme="minorHAnsi"/>
                <w:sz w:val="22"/>
                <w:szCs w:val="22"/>
                <w:lang w:val="en-IE"/>
              </w:rPr>
              <w:t>See Event Organiser</w:t>
            </w:r>
          </w:p>
        </w:tc>
      </w:tr>
      <w:tr w:rsidR="00403FC9" w:rsidRPr="00AA67AE" w14:paraId="1EA1088B" w14:textId="77777777" w:rsidTr="5326D40D">
        <w:tc>
          <w:tcPr>
            <w:tcW w:w="2410" w:type="dxa"/>
          </w:tcPr>
          <w:p w14:paraId="5EA36558"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lang w:val="en-IE"/>
              </w:rPr>
              <w:t>Risk Assessment</w:t>
            </w:r>
          </w:p>
        </w:tc>
        <w:tc>
          <w:tcPr>
            <w:tcW w:w="6616" w:type="dxa"/>
          </w:tcPr>
          <w:p w14:paraId="3D73CD8A" w14:textId="77777777" w:rsidR="00403FC9" w:rsidRPr="00AA67AE" w:rsidRDefault="00403FC9" w:rsidP="008D2C67">
            <w:pPr>
              <w:pStyle w:val="TableBody"/>
              <w:spacing w:after="120" w:line="276" w:lineRule="auto"/>
              <w:rPr>
                <w:rFonts w:cstheme="minorHAnsi"/>
                <w:sz w:val="22"/>
                <w:szCs w:val="22"/>
                <w:lang w:val="en-IE"/>
              </w:rPr>
            </w:pPr>
            <w:r w:rsidRPr="00AA67AE">
              <w:rPr>
                <w:rFonts w:cstheme="minorHAnsi"/>
                <w:sz w:val="22"/>
                <w:szCs w:val="22"/>
                <w:lang w:val="en-IE"/>
              </w:rPr>
              <w:t>Overall process of risk identification, risk analysis, and risk evaluation</w:t>
            </w:r>
          </w:p>
        </w:tc>
      </w:tr>
      <w:tr w:rsidR="003B29E5" w:rsidRPr="00AA67AE" w14:paraId="7E6B6CF0" w14:textId="77777777" w:rsidTr="001218CB">
        <w:trPr>
          <w:trHeight w:val="80"/>
        </w:trPr>
        <w:tc>
          <w:tcPr>
            <w:tcW w:w="2410" w:type="dxa"/>
          </w:tcPr>
          <w:p w14:paraId="22D17512" w14:textId="77777777" w:rsidR="003B29E5" w:rsidRPr="00AA67AE" w:rsidRDefault="003B29E5" w:rsidP="008D2C67">
            <w:pPr>
              <w:pStyle w:val="TableBody"/>
              <w:spacing w:after="120" w:line="276" w:lineRule="auto"/>
              <w:rPr>
                <w:rFonts w:cstheme="minorHAnsi"/>
                <w:b/>
                <w:bCs/>
                <w:sz w:val="22"/>
                <w:szCs w:val="22"/>
                <w:lang w:val="en-IE"/>
              </w:rPr>
            </w:pPr>
            <w:r w:rsidRPr="00AA67AE">
              <w:rPr>
                <w:rFonts w:cstheme="minorHAnsi"/>
                <w:b/>
                <w:bCs/>
                <w:sz w:val="22"/>
                <w:szCs w:val="22"/>
                <w:lang w:val="en-IE"/>
              </w:rPr>
              <w:t xml:space="preserve">Stakeholder </w:t>
            </w:r>
          </w:p>
        </w:tc>
        <w:tc>
          <w:tcPr>
            <w:tcW w:w="6616" w:type="dxa"/>
          </w:tcPr>
          <w:p w14:paraId="5884EC55" w14:textId="77777777" w:rsidR="00490408" w:rsidRPr="00AA67AE" w:rsidRDefault="00490408" w:rsidP="008D2C67">
            <w:pPr>
              <w:pStyle w:val="TableBody"/>
              <w:spacing w:after="120" w:line="276" w:lineRule="auto"/>
              <w:rPr>
                <w:rFonts w:cstheme="minorHAnsi"/>
                <w:sz w:val="22"/>
                <w:szCs w:val="22"/>
                <w:lang w:val="en-IE"/>
              </w:rPr>
            </w:pPr>
            <w:r w:rsidRPr="00AA67AE">
              <w:rPr>
                <w:rFonts w:cstheme="minorHAnsi"/>
                <w:sz w:val="22"/>
                <w:szCs w:val="22"/>
                <w:lang w:val="en-IE"/>
              </w:rPr>
              <w:t>Persons, other than the defined workforce</w:t>
            </w:r>
            <w:r w:rsidR="00C61C66" w:rsidRPr="00AA67AE">
              <w:rPr>
                <w:rFonts w:cstheme="minorHAnsi"/>
                <w:sz w:val="22"/>
                <w:szCs w:val="22"/>
                <w:lang w:val="en-IE"/>
              </w:rPr>
              <w:t xml:space="preserve"> providing goods and services at the event </w:t>
            </w:r>
            <w:r w:rsidRPr="00AA67AE">
              <w:rPr>
                <w:rFonts w:cstheme="minorHAnsi"/>
                <w:sz w:val="22"/>
                <w:szCs w:val="22"/>
                <w:lang w:val="en-IE"/>
              </w:rPr>
              <w:t>these can include (but are not limited to): artists, participants, competitors, entertainers, vendors, exhibitors, 3rd party suppliers, etc.)</w:t>
            </w:r>
          </w:p>
        </w:tc>
      </w:tr>
      <w:tr w:rsidR="00EB339E" w:rsidRPr="00AA67AE" w14:paraId="76E3403C" w14:textId="77777777" w:rsidTr="00B54814">
        <w:trPr>
          <w:trHeight w:val="586"/>
        </w:trPr>
        <w:tc>
          <w:tcPr>
            <w:tcW w:w="2410" w:type="dxa"/>
          </w:tcPr>
          <w:p w14:paraId="7A3F4140" w14:textId="77777777" w:rsidR="00EB339E" w:rsidRPr="00AA67AE" w:rsidRDefault="00EB339E" w:rsidP="008D2C67">
            <w:pPr>
              <w:pStyle w:val="TableBody"/>
              <w:spacing w:after="120" w:line="276" w:lineRule="auto"/>
              <w:rPr>
                <w:rFonts w:cstheme="minorHAnsi"/>
                <w:b/>
                <w:bCs/>
                <w:sz w:val="22"/>
                <w:szCs w:val="22"/>
                <w:lang w:val="en-IE"/>
              </w:rPr>
            </w:pPr>
            <w:r w:rsidRPr="00AA67AE">
              <w:rPr>
                <w:rFonts w:cstheme="minorHAnsi"/>
                <w:b/>
                <w:bCs/>
                <w:sz w:val="22"/>
                <w:szCs w:val="22"/>
                <w:lang w:val="en-IE"/>
              </w:rPr>
              <w:t>Vis</w:t>
            </w:r>
            <w:r w:rsidR="00C407E4" w:rsidRPr="00AA67AE">
              <w:rPr>
                <w:rFonts w:cstheme="minorHAnsi"/>
                <w:b/>
                <w:bCs/>
                <w:sz w:val="22"/>
                <w:szCs w:val="22"/>
                <w:lang w:val="en-IE"/>
              </w:rPr>
              <w:t xml:space="preserve">itor </w:t>
            </w:r>
          </w:p>
        </w:tc>
        <w:tc>
          <w:tcPr>
            <w:tcW w:w="6616" w:type="dxa"/>
          </w:tcPr>
          <w:p w14:paraId="67B71D13" w14:textId="77777777" w:rsidR="00EB339E" w:rsidRPr="00AA67AE" w:rsidRDefault="00B54814" w:rsidP="008D2C67">
            <w:pPr>
              <w:pStyle w:val="TableBody"/>
              <w:spacing w:after="120" w:line="276" w:lineRule="auto"/>
              <w:rPr>
                <w:rFonts w:cstheme="minorHAnsi"/>
                <w:sz w:val="22"/>
                <w:szCs w:val="22"/>
                <w:lang w:val="en-IE"/>
              </w:rPr>
            </w:pPr>
            <w:r w:rsidRPr="00AA67AE">
              <w:rPr>
                <w:rFonts w:cstheme="minorHAnsi"/>
                <w:sz w:val="22"/>
                <w:szCs w:val="22"/>
                <w:lang w:val="en-IE"/>
              </w:rPr>
              <w:t>A</w:t>
            </w:r>
            <w:r w:rsidR="00C407E4" w:rsidRPr="00AA67AE">
              <w:rPr>
                <w:rFonts w:cstheme="minorHAnsi"/>
                <w:sz w:val="22"/>
                <w:szCs w:val="22"/>
                <w:lang w:val="en-IE"/>
              </w:rPr>
              <w:t>n entrant</w:t>
            </w:r>
            <w:r w:rsidR="00736259" w:rsidRPr="00AA67AE">
              <w:rPr>
                <w:rFonts w:cstheme="minorHAnsi"/>
                <w:sz w:val="22"/>
                <w:szCs w:val="22"/>
                <w:lang w:val="en-IE"/>
              </w:rPr>
              <w:t xml:space="preserve"> </w:t>
            </w:r>
            <w:r w:rsidR="00C407E4" w:rsidRPr="00AA67AE">
              <w:rPr>
                <w:rFonts w:cstheme="minorHAnsi"/>
                <w:sz w:val="22"/>
                <w:szCs w:val="22"/>
                <w:lang w:val="en-IE"/>
              </w:rPr>
              <w:t>who is present at the venue at the invitation, or with the permission, of the occupier or any other entran</w:t>
            </w:r>
            <w:r w:rsidRPr="00AA67AE">
              <w:rPr>
                <w:rFonts w:cstheme="minorHAnsi"/>
                <w:sz w:val="22"/>
                <w:szCs w:val="22"/>
                <w:lang w:val="en-IE"/>
              </w:rPr>
              <w:t>t</w:t>
            </w:r>
            <w:r w:rsidR="00C9345A" w:rsidRPr="00AA67AE">
              <w:rPr>
                <w:rFonts w:cstheme="minorHAnsi"/>
                <w:sz w:val="22"/>
                <w:szCs w:val="22"/>
                <w:lang w:val="en-IE"/>
              </w:rPr>
              <w:t xml:space="preserve">. </w:t>
            </w:r>
          </w:p>
        </w:tc>
      </w:tr>
      <w:tr w:rsidR="00403FC9" w:rsidRPr="00AA67AE" w14:paraId="1ACC6239" w14:textId="77777777" w:rsidTr="5326D40D">
        <w:tc>
          <w:tcPr>
            <w:tcW w:w="2410" w:type="dxa"/>
          </w:tcPr>
          <w:p w14:paraId="072431F1" w14:textId="77777777" w:rsidR="00403FC9" w:rsidRPr="00AA67AE" w:rsidRDefault="00403FC9" w:rsidP="008D2C67">
            <w:pPr>
              <w:pStyle w:val="TableBody"/>
              <w:spacing w:after="120" w:line="276" w:lineRule="auto"/>
              <w:jc w:val="left"/>
              <w:rPr>
                <w:rFonts w:cstheme="minorHAnsi"/>
                <w:b/>
                <w:bCs/>
                <w:sz w:val="22"/>
                <w:szCs w:val="22"/>
                <w:lang w:val="en-IE"/>
              </w:rPr>
            </w:pPr>
            <w:r w:rsidRPr="00AA67AE">
              <w:rPr>
                <w:rFonts w:cstheme="minorHAnsi"/>
                <w:b/>
                <w:sz w:val="22"/>
                <w:szCs w:val="22"/>
                <w:lang w:val="en-IE"/>
              </w:rPr>
              <w:t>Venue</w:t>
            </w:r>
          </w:p>
        </w:tc>
        <w:tc>
          <w:tcPr>
            <w:tcW w:w="6616" w:type="dxa"/>
          </w:tcPr>
          <w:p w14:paraId="129C8CA5" w14:textId="02834EF6" w:rsidR="00403FC9" w:rsidRPr="00AA67AE" w:rsidRDefault="002A5D96" w:rsidP="008D2C67">
            <w:pPr>
              <w:pStyle w:val="TableBody"/>
              <w:spacing w:after="120" w:line="276" w:lineRule="auto"/>
              <w:rPr>
                <w:rFonts w:cstheme="minorHAnsi"/>
                <w:color w:val="auto"/>
                <w:sz w:val="22"/>
                <w:szCs w:val="22"/>
                <w:lang w:val="en-IE"/>
              </w:rPr>
            </w:pPr>
            <w:r w:rsidRPr="00AA67AE">
              <w:rPr>
                <w:rFonts w:cstheme="minorHAnsi"/>
                <w:color w:val="auto"/>
                <w:sz w:val="22"/>
                <w:szCs w:val="22"/>
                <w:lang w:val="en-IE"/>
              </w:rPr>
              <w:t xml:space="preserve">Venue operating for the purposes of live entertainment or nightclubs. </w:t>
            </w:r>
            <w:r w:rsidR="00403FC9" w:rsidRPr="00AA67AE">
              <w:rPr>
                <w:rFonts w:cstheme="minorHAnsi"/>
                <w:color w:val="auto"/>
                <w:sz w:val="22"/>
                <w:szCs w:val="22"/>
                <w:lang w:val="en-IE"/>
              </w:rPr>
              <w:t xml:space="preserve">An event venue is any location used for an event. Venues range in size and location and available facilities. A venue can be indoor and outdoor (green space). It can be a permanent purpose-built venue or a temporarily purpose-built venue. </w:t>
            </w:r>
            <w:r w:rsidR="00C25DF3" w:rsidRPr="00AA67AE">
              <w:rPr>
                <w:rFonts w:cstheme="minorHAnsi"/>
                <w:color w:val="auto"/>
                <w:sz w:val="22"/>
                <w:szCs w:val="22"/>
                <w:lang w:val="en-IE"/>
              </w:rPr>
              <w:t xml:space="preserve">A venue can be </w:t>
            </w:r>
            <w:r w:rsidR="00D44EC4" w:rsidRPr="00AA67AE">
              <w:rPr>
                <w:rFonts w:cstheme="minorHAnsi"/>
                <w:color w:val="auto"/>
                <w:sz w:val="22"/>
                <w:szCs w:val="22"/>
                <w:lang w:val="en-IE"/>
              </w:rPr>
              <w:t xml:space="preserve">public or private property. </w:t>
            </w:r>
          </w:p>
        </w:tc>
      </w:tr>
      <w:tr w:rsidR="00403FC9" w:rsidRPr="00AA67AE" w14:paraId="4062F5CE" w14:textId="77777777" w:rsidTr="5326D40D">
        <w:tc>
          <w:tcPr>
            <w:tcW w:w="2410" w:type="dxa"/>
          </w:tcPr>
          <w:p w14:paraId="2DE0D4BD"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lang w:val="en-IE"/>
              </w:rPr>
              <w:lastRenderedPageBreak/>
              <w:t>Vomitory</w:t>
            </w:r>
          </w:p>
        </w:tc>
        <w:tc>
          <w:tcPr>
            <w:tcW w:w="6616" w:type="dxa"/>
          </w:tcPr>
          <w:p w14:paraId="254E1AB2" w14:textId="77777777" w:rsidR="00403FC9" w:rsidRPr="00AA67AE" w:rsidRDefault="00403FC9" w:rsidP="008D2C67">
            <w:pPr>
              <w:pStyle w:val="TableBody"/>
              <w:spacing w:after="120" w:line="276" w:lineRule="auto"/>
              <w:rPr>
                <w:rFonts w:cstheme="minorHAnsi"/>
                <w:sz w:val="22"/>
                <w:szCs w:val="22"/>
                <w:lang w:val="en-IE"/>
              </w:rPr>
            </w:pPr>
            <w:r w:rsidRPr="00AA67AE">
              <w:rPr>
                <w:rFonts w:cstheme="minorHAnsi"/>
                <w:sz w:val="22"/>
                <w:szCs w:val="22"/>
                <w:lang w:val="en-IE"/>
              </w:rPr>
              <w:t>An access route built into the gradient of a stand or terrace which directly links Patron viewing areas to concourses, and/or routes for ingress, egress or emergency egress</w:t>
            </w:r>
          </w:p>
        </w:tc>
      </w:tr>
      <w:tr w:rsidR="00403FC9" w:rsidRPr="00AA67AE" w14:paraId="51D896D2" w14:textId="77777777" w:rsidTr="5326D40D">
        <w:tc>
          <w:tcPr>
            <w:tcW w:w="2410" w:type="dxa"/>
          </w:tcPr>
          <w:p w14:paraId="2F7CC331"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lang w:val="en-IE"/>
              </w:rPr>
              <w:t>WHO</w:t>
            </w:r>
          </w:p>
        </w:tc>
        <w:tc>
          <w:tcPr>
            <w:tcW w:w="6616" w:type="dxa"/>
          </w:tcPr>
          <w:p w14:paraId="60590318" w14:textId="77777777" w:rsidR="00403FC9" w:rsidRPr="00AA67AE" w:rsidRDefault="00403FC9" w:rsidP="008D2C67">
            <w:pPr>
              <w:pStyle w:val="TableBody"/>
              <w:spacing w:after="120" w:line="276" w:lineRule="auto"/>
              <w:rPr>
                <w:rFonts w:cstheme="minorHAnsi"/>
                <w:sz w:val="22"/>
                <w:szCs w:val="22"/>
                <w:lang w:val="en-IE"/>
              </w:rPr>
            </w:pPr>
            <w:r w:rsidRPr="00AA67AE">
              <w:rPr>
                <w:rFonts w:eastAsia="Calibri" w:cstheme="minorHAnsi"/>
                <w:sz w:val="22"/>
                <w:szCs w:val="22"/>
                <w:lang w:val="en-IE"/>
              </w:rPr>
              <w:t>World Health Organisation</w:t>
            </w:r>
          </w:p>
        </w:tc>
      </w:tr>
      <w:tr w:rsidR="00403FC9" w:rsidRPr="00AA67AE" w14:paraId="7780176E" w14:textId="77777777" w:rsidTr="5326D40D">
        <w:tc>
          <w:tcPr>
            <w:tcW w:w="2410" w:type="dxa"/>
            <w:shd w:val="clear" w:color="auto" w:fill="auto"/>
          </w:tcPr>
          <w:p w14:paraId="7D1ECDBA"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lang w:val="en-IE"/>
              </w:rPr>
              <w:t xml:space="preserve">Worker </w:t>
            </w:r>
          </w:p>
        </w:tc>
        <w:tc>
          <w:tcPr>
            <w:tcW w:w="6616" w:type="dxa"/>
            <w:shd w:val="clear" w:color="auto" w:fill="auto"/>
          </w:tcPr>
          <w:p w14:paraId="21C757CD" w14:textId="77777777" w:rsidR="00403FC9" w:rsidRPr="00AA67AE" w:rsidRDefault="00403FC9" w:rsidP="008D2C67">
            <w:pPr>
              <w:pStyle w:val="TableBody"/>
              <w:spacing w:after="120" w:line="276" w:lineRule="auto"/>
              <w:rPr>
                <w:rFonts w:eastAsia="Calibri" w:cstheme="minorHAnsi"/>
                <w:sz w:val="22"/>
                <w:szCs w:val="22"/>
                <w:lang w:val="en-IE"/>
              </w:rPr>
            </w:pPr>
            <w:r w:rsidRPr="00AA67AE">
              <w:rPr>
                <w:rStyle w:val="normaltextrun"/>
                <w:rFonts w:eastAsiaTheme="minorEastAsia" w:cstheme="minorHAnsi"/>
                <w:sz w:val="22"/>
                <w:szCs w:val="22"/>
                <w:lang w:val="en-IE"/>
              </w:rPr>
              <w:t xml:space="preserve">Anyone working on an event or at an event venue, whether that be direct employees, freelance suppliers, artists, performers, suppliers, contractors, </w:t>
            </w:r>
            <w:r w:rsidRPr="00AA67AE">
              <w:rPr>
                <w:rFonts w:eastAsiaTheme="minorEastAsia" w:cstheme="minorHAnsi"/>
                <w:sz w:val="22"/>
                <w:szCs w:val="22"/>
                <w:lang w:val="en-IE"/>
              </w:rPr>
              <w:t xml:space="preserve">agency workers </w:t>
            </w:r>
            <w:r w:rsidRPr="00AA67AE">
              <w:rPr>
                <w:rStyle w:val="normaltextrun"/>
                <w:rFonts w:eastAsiaTheme="minorEastAsia" w:cstheme="minorHAnsi"/>
                <w:sz w:val="22"/>
                <w:szCs w:val="22"/>
                <w:lang w:val="en-IE"/>
              </w:rPr>
              <w:t xml:space="preserve">and specialist workers (such as riggers), seasonal workers, volunteers, </w:t>
            </w:r>
            <w:r w:rsidRPr="00AA67AE">
              <w:rPr>
                <w:rStyle w:val="normaltextrun"/>
                <w:rFonts w:eastAsiaTheme="minorEastAsia" w:cstheme="minorHAnsi"/>
                <w:sz w:val="22"/>
                <w:szCs w:val="22"/>
              </w:rPr>
              <w:t>artist liaison, runners,</w:t>
            </w:r>
            <w:r w:rsidRPr="00AA67AE">
              <w:rPr>
                <w:rStyle w:val="normaltextrun"/>
                <w:rFonts w:eastAsiaTheme="minorEastAsia" w:cstheme="minorHAnsi"/>
                <w:sz w:val="22"/>
                <w:szCs w:val="22"/>
                <w:lang w:val="en-IE"/>
              </w:rPr>
              <w:t> catering and cleaning staff and staff on zero hours contracts</w:t>
            </w:r>
            <w:r w:rsidR="1963A7C0" w:rsidRPr="00AA67AE">
              <w:rPr>
                <w:rStyle w:val="normaltextrun"/>
                <w:rFonts w:eastAsiaTheme="minorEastAsia" w:cstheme="minorHAnsi"/>
                <w:sz w:val="22"/>
                <w:szCs w:val="22"/>
                <w:lang w:val="en-IE"/>
              </w:rPr>
              <w:t>.</w:t>
            </w:r>
          </w:p>
        </w:tc>
      </w:tr>
      <w:tr w:rsidR="00403FC9" w:rsidRPr="00AA67AE" w14:paraId="24FEE2B3" w14:textId="77777777" w:rsidTr="5326D40D">
        <w:tc>
          <w:tcPr>
            <w:tcW w:w="2410" w:type="dxa"/>
            <w:shd w:val="clear" w:color="auto" w:fill="auto"/>
          </w:tcPr>
          <w:p w14:paraId="080FCD80"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lang w:val="en-IE"/>
              </w:rPr>
              <w:t>Workplace</w:t>
            </w:r>
          </w:p>
        </w:tc>
        <w:tc>
          <w:tcPr>
            <w:tcW w:w="6616" w:type="dxa"/>
            <w:shd w:val="clear" w:color="auto" w:fill="auto"/>
          </w:tcPr>
          <w:p w14:paraId="614B68C3" w14:textId="77777777" w:rsidR="00403FC9" w:rsidRPr="00AA67AE" w:rsidRDefault="00765453" w:rsidP="008D2C67">
            <w:pPr>
              <w:pStyle w:val="TableBody"/>
              <w:spacing w:after="120" w:line="276" w:lineRule="auto"/>
              <w:rPr>
                <w:rStyle w:val="normaltextrun"/>
                <w:rFonts w:eastAsiaTheme="minorEastAsia" w:cstheme="minorHAnsi"/>
                <w:sz w:val="22"/>
                <w:szCs w:val="22"/>
                <w:lang w:val="en-IE"/>
              </w:rPr>
            </w:pPr>
            <w:r w:rsidRPr="00AA67AE">
              <w:rPr>
                <w:rStyle w:val="normaltextrun"/>
                <w:rFonts w:eastAsiaTheme="minorEastAsia" w:cstheme="minorHAnsi"/>
                <w:sz w:val="22"/>
                <w:szCs w:val="22"/>
                <w:lang w:val="en-IE"/>
              </w:rPr>
              <w:t>L</w:t>
            </w:r>
            <w:r w:rsidR="00403FC9" w:rsidRPr="00AA67AE">
              <w:rPr>
                <w:rStyle w:val="normaltextrun"/>
                <w:rFonts w:eastAsiaTheme="minorEastAsia" w:cstheme="minorHAnsi"/>
                <w:sz w:val="22"/>
                <w:szCs w:val="22"/>
                <w:lang w:val="en-IE"/>
              </w:rPr>
              <w:t>ocation(s) at which Event Organiser will plan, prepare and deliver events, recognising these could be different fixed or temporary locations at each stage of delivery and that these could be indoors or outdoors</w:t>
            </w:r>
            <w:r w:rsidR="65A52EAE" w:rsidRPr="00AA67AE">
              <w:rPr>
                <w:rStyle w:val="normaltextrun"/>
                <w:rFonts w:eastAsiaTheme="minorEastAsia" w:cstheme="minorHAnsi"/>
                <w:sz w:val="22"/>
                <w:szCs w:val="22"/>
                <w:lang w:val="en-IE"/>
              </w:rPr>
              <w:t>.</w:t>
            </w:r>
          </w:p>
        </w:tc>
      </w:tr>
      <w:tr w:rsidR="00403FC9" w:rsidRPr="00AA67AE" w14:paraId="704EF6B1" w14:textId="77777777" w:rsidTr="5326D40D">
        <w:tc>
          <w:tcPr>
            <w:tcW w:w="2410" w:type="dxa"/>
          </w:tcPr>
          <w:p w14:paraId="614BA90B" w14:textId="77777777" w:rsidR="00403FC9" w:rsidRPr="00AA67AE" w:rsidRDefault="00403FC9" w:rsidP="008D2C67">
            <w:pPr>
              <w:pStyle w:val="TableBody"/>
              <w:spacing w:after="120" w:line="276" w:lineRule="auto"/>
              <w:rPr>
                <w:rFonts w:cstheme="minorHAnsi"/>
                <w:b/>
                <w:bCs/>
                <w:sz w:val="22"/>
                <w:szCs w:val="22"/>
                <w:lang w:val="en-IE"/>
              </w:rPr>
            </w:pPr>
            <w:r w:rsidRPr="00AA67AE">
              <w:rPr>
                <w:rFonts w:cstheme="minorHAnsi"/>
                <w:b/>
                <w:bCs/>
                <w:sz w:val="22"/>
                <w:szCs w:val="22"/>
                <w:lang w:val="en-IE"/>
              </w:rPr>
              <w:t>Zone Ex</w:t>
            </w:r>
          </w:p>
        </w:tc>
        <w:tc>
          <w:tcPr>
            <w:tcW w:w="6616" w:type="dxa"/>
          </w:tcPr>
          <w:p w14:paraId="2EA0F7CB" w14:textId="77777777" w:rsidR="00403FC9" w:rsidRPr="00AA67AE" w:rsidRDefault="00403FC9" w:rsidP="008D2C67">
            <w:pPr>
              <w:pStyle w:val="TableBody"/>
              <w:spacing w:after="120" w:line="276" w:lineRule="auto"/>
              <w:rPr>
                <w:rFonts w:cstheme="minorHAnsi"/>
                <w:sz w:val="22"/>
                <w:szCs w:val="22"/>
                <w:lang w:val="en-IE"/>
              </w:rPr>
            </w:pPr>
            <w:r w:rsidRPr="00AA67AE">
              <w:rPr>
                <w:rFonts w:cstheme="minorHAnsi"/>
                <w:sz w:val="22"/>
                <w:szCs w:val="22"/>
                <w:lang w:val="en-IE"/>
              </w:rPr>
              <w:t>The external zone (also known as ‘the last mile’) which lies immediately beyond the outer perimeter of the event site, consisting of a network of routes or areas, often leading to transport hubs, and whose management is considered key to the safe and secure arrival and departure of patrons</w:t>
            </w:r>
            <w:r w:rsidR="1A4F8CC8" w:rsidRPr="00AA67AE">
              <w:rPr>
                <w:rFonts w:cstheme="minorHAnsi"/>
                <w:sz w:val="22"/>
                <w:szCs w:val="22"/>
                <w:lang w:val="en-IE"/>
              </w:rPr>
              <w:t>.</w:t>
            </w:r>
          </w:p>
        </w:tc>
      </w:tr>
    </w:tbl>
    <w:p w14:paraId="205ADD3D" w14:textId="77777777" w:rsidR="00765453" w:rsidRPr="00AA67AE" w:rsidRDefault="00765453">
      <w:pPr>
        <w:jc w:val="left"/>
        <w:rPr>
          <w:rFonts w:eastAsiaTheme="majorEastAsia" w:cstheme="minorHAnsi"/>
          <w:bCs/>
          <w:iCs/>
          <w:noProof/>
          <w:color w:val="7030A0"/>
        </w:rPr>
      </w:pPr>
    </w:p>
    <w:p w14:paraId="58E6273A" w14:textId="77777777" w:rsidR="00765453" w:rsidRPr="00AA67AE" w:rsidRDefault="00765453">
      <w:pPr>
        <w:jc w:val="left"/>
        <w:rPr>
          <w:rFonts w:eastAsiaTheme="majorEastAsia" w:cstheme="minorHAnsi"/>
          <w:bCs/>
          <w:iCs/>
          <w:noProof/>
          <w:color w:val="7030A0"/>
        </w:rPr>
      </w:pPr>
      <w:r w:rsidRPr="00AA67AE">
        <w:rPr>
          <w:rFonts w:eastAsiaTheme="majorEastAsia" w:cstheme="minorHAnsi"/>
          <w:bCs/>
          <w:iCs/>
          <w:noProof/>
          <w:color w:val="7030A0"/>
        </w:rPr>
        <w:br w:type="page"/>
      </w:r>
    </w:p>
    <w:bookmarkStart w:id="7" w:name="_Toc85716817"/>
    <w:p w14:paraId="107BD382" w14:textId="77777777" w:rsidR="00B614B7" w:rsidRPr="00AA67AE" w:rsidRDefault="00B614B7" w:rsidP="00764E6B">
      <w:pPr>
        <w:pStyle w:val="Heading1"/>
        <w:numPr>
          <w:ilvl w:val="0"/>
          <w:numId w:val="0"/>
        </w:numPr>
        <w:ind w:left="432" w:hanging="432"/>
        <w:rPr>
          <w:rFonts w:cstheme="minorHAnsi"/>
          <w:sz w:val="22"/>
          <w:szCs w:val="22"/>
        </w:rPr>
      </w:pPr>
      <w:r w:rsidRPr="00AA67AE">
        <w:rPr>
          <w:rFonts w:cstheme="minorHAnsi"/>
          <w:sz w:val="22"/>
          <w:szCs w:val="22"/>
          <w:lang w:eastAsia="en-IE"/>
        </w:rPr>
        <w:lastRenderedPageBreak/>
        <mc:AlternateContent>
          <mc:Choice Requires="wps">
            <w:drawing>
              <wp:anchor distT="0" distB="0" distL="114300" distR="114300" simplePos="0" relativeHeight="251658243" behindDoc="0" locked="0" layoutInCell="1" allowOverlap="1" wp14:anchorId="6924B9C1" wp14:editId="40F713D4">
                <wp:simplePos x="0" y="0"/>
                <wp:positionH relativeFrom="margin">
                  <wp:align>left</wp:align>
                </wp:positionH>
                <wp:positionV relativeFrom="paragraph">
                  <wp:posOffset>301924</wp:posOffset>
                </wp:positionV>
                <wp:extent cx="5712206"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571220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101254" id="Straight Connector 5" o:spid="_x0000_s1026" style="position:absolute;z-index:251658243;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3.75pt" to="449.8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" strokecolor="#7030a0" strokeweight=".5pt">
                <v:stroke joinstyle="miter"/>
                <w10:wrap anchorx="margin"/>
              </v:line>
            </w:pict>
          </mc:Fallback>
        </mc:AlternateContent>
      </w:r>
      <w:r w:rsidR="00764E6B" w:rsidRPr="00AA67AE">
        <w:rPr>
          <w:rFonts w:cstheme="minorHAnsi"/>
          <w:sz w:val="22"/>
          <w:szCs w:val="22"/>
        </w:rPr>
        <w:t xml:space="preserve">APPENDIX </w:t>
      </w:r>
      <w:r w:rsidR="00136A30" w:rsidRPr="00AA67AE">
        <w:rPr>
          <w:rFonts w:cstheme="minorHAnsi"/>
          <w:sz w:val="22"/>
          <w:szCs w:val="22"/>
        </w:rPr>
        <w:t xml:space="preserve">A </w:t>
      </w:r>
      <w:r w:rsidRPr="00AA67AE">
        <w:rPr>
          <w:rFonts w:cstheme="minorHAnsi"/>
          <w:sz w:val="22"/>
          <w:szCs w:val="22"/>
        </w:rPr>
        <w:t>RISK ASSESSMENT</w:t>
      </w:r>
      <w:r w:rsidR="002265E4" w:rsidRPr="00AA67AE">
        <w:rPr>
          <w:rFonts w:cstheme="minorHAnsi"/>
          <w:sz w:val="22"/>
          <w:szCs w:val="22"/>
        </w:rPr>
        <w:t xml:space="preserve"> STRATEGY</w:t>
      </w:r>
      <w:bookmarkEnd w:id="7"/>
      <w:r w:rsidR="002265E4" w:rsidRPr="00AA67AE">
        <w:rPr>
          <w:rFonts w:cstheme="minorHAnsi"/>
          <w:sz w:val="22"/>
          <w:szCs w:val="22"/>
        </w:rPr>
        <w:t xml:space="preserve"> </w:t>
      </w:r>
    </w:p>
    <w:p w14:paraId="796DEA3B" w14:textId="77777777" w:rsidR="00B614B7" w:rsidRPr="00AA67AE" w:rsidRDefault="00B614B7" w:rsidP="00B614B7">
      <w:pPr>
        <w:rPr>
          <w:rFonts w:cstheme="minorHAnsi"/>
        </w:rPr>
      </w:pPr>
      <w:r w:rsidRPr="00AA67AE">
        <w:rPr>
          <w:rFonts w:cstheme="minorHAnsi"/>
        </w:rPr>
        <w:t xml:space="preserve">Risk Assessments </w:t>
      </w:r>
      <w:r w:rsidR="00874F4C" w:rsidRPr="00AA67AE">
        <w:rPr>
          <w:rFonts w:cstheme="minorHAnsi"/>
        </w:rPr>
        <w:t>are</w:t>
      </w:r>
      <w:r w:rsidR="00044665" w:rsidRPr="00AA67AE">
        <w:rPr>
          <w:rFonts w:cstheme="minorHAnsi"/>
        </w:rPr>
        <w:t xml:space="preserve"> </w:t>
      </w:r>
      <w:r w:rsidRPr="00AA67AE">
        <w:rPr>
          <w:rFonts w:cstheme="minorHAnsi"/>
        </w:rPr>
        <w:t>conducted as part of safety planning for all events.</w:t>
      </w:r>
      <w:r w:rsidR="007A4F37" w:rsidRPr="00AA67AE">
        <w:rPr>
          <w:rFonts w:cstheme="minorHAnsi"/>
        </w:rPr>
        <w:t xml:space="preserve"> </w:t>
      </w:r>
      <w:r w:rsidRPr="00AA67AE">
        <w:rPr>
          <w:rFonts w:cstheme="minorHAnsi"/>
        </w:rPr>
        <w:t xml:space="preserve">The risk assessments for each </w:t>
      </w:r>
      <w:r w:rsidR="004A5752" w:rsidRPr="00AA67AE">
        <w:rPr>
          <w:rFonts w:cstheme="minorHAnsi"/>
        </w:rPr>
        <w:t>event</w:t>
      </w:r>
      <w:r w:rsidR="0066624F" w:rsidRPr="00AA67AE">
        <w:rPr>
          <w:rFonts w:cstheme="minorHAnsi"/>
        </w:rPr>
        <w:t xml:space="preserve"> and venue</w:t>
      </w:r>
      <w:r w:rsidR="004A5752" w:rsidRPr="00AA67AE">
        <w:rPr>
          <w:rFonts w:cstheme="minorHAnsi"/>
        </w:rPr>
        <w:t xml:space="preserve"> </w:t>
      </w:r>
      <w:r w:rsidRPr="00AA67AE">
        <w:rPr>
          <w:rFonts w:cstheme="minorHAnsi"/>
        </w:rPr>
        <w:t xml:space="preserve">will </w:t>
      </w:r>
      <w:r w:rsidR="00F73228" w:rsidRPr="00AA67AE">
        <w:rPr>
          <w:rFonts w:cstheme="minorHAnsi"/>
        </w:rPr>
        <w:t xml:space="preserve">now </w:t>
      </w:r>
      <w:r w:rsidRPr="00AA67AE">
        <w:rPr>
          <w:rFonts w:cstheme="minorHAnsi"/>
        </w:rPr>
        <w:t xml:space="preserve">need to take </w:t>
      </w:r>
      <w:r w:rsidR="002F0AC5" w:rsidRPr="00AA67AE">
        <w:rPr>
          <w:rFonts w:cstheme="minorHAnsi"/>
        </w:rPr>
        <w:t>account of</w:t>
      </w:r>
      <w:r w:rsidRPr="00AA67AE">
        <w:rPr>
          <w:rFonts w:cstheme="minorHAnsi"/>
        </w:rPr>
        <w:t xml:space="preserve"> the risk of transmission of COVID-19</w:t>
      </w:r>
      <w:r w:rsidR="007025FC" w:rsidRPr="00AA67AE">
        <w:rPr>
          <w:rFonts w:cstheme="minorHAnsi"/>
        </w:rPr>
        <w:t xml:space="preserve"> by</w:t>
      </w:r>
      <w:r w:rsidRPr="00AA67AE">
        <w:rPr>
          <w:rFonts w:cstheme="minorHAnsi"/>
        </w:rPr>
        <w:t xml:space="preserve"> identifying hazards which present a risk of a spread of infection between persons. </w:t>
      </w:r>
      <w:r w:rsidR="00C13D5D" w:rsidRPr="00AA67AE">
        <w:rPr>
          <w:rFonts w:cstheme="minorHAnsi"/>
        </w:rPr>
        <w:t xml:space="preserve">This includes workers, event </w:t>
      </w:r>
      <w:r w:rsidR="004D46B0" w:rsidRPr="00AA67AE">
        <w:rPr>
          <w:rFonts w:cstheme="minorHAnsi"/>
        </w:rPr>
        <w:t>patron</w:t>
      </w:r>
      <w:r w:rsidR="00C13D5D" w:rsidRPr="00AA67AE">
        <w:rPr>
          <w:rFonts w:cstheme="minorHAnsi"/>
        </w:rPr>
        <w:t xml:space="preserve">s and </w:t>
      </w:r>
      <w:r w:rsidR="00EB772E" w:rsidRPr="00AA67AE">
        <w:rPr>
          <w:rFonts w:cstheme="minorHAnsi"/>
        </w:rPr>
        <w:t>members of the public</w:t>
      </w:r>
      <w:r w:rsidR="000421F0" w:rsidRPr="00AA67AE">
        <w:rPr>
          <w:rFonts w:cstheme="minorHAnsi"/>
        </w:rPr>
        <w:t xml:space="preserve"> and others proximate to the event</w:t>
      </w:r>
      <w:r w:rsidR="00EB772E" w:rsidRPr="00AA67AE">
        <w:rPr>
          <w:rFonts w:cstheme="minorHAnsi"/>
        </w:rPr>
        <w:t xml:space="preserve">. </w:t>
      </w:r>
      <w:r w:rsidR="002F0AC5" w:rsidRPr="00AA67AE">
        <w:rPr>
          <w:rFonts w:cstheme="minorHAnsi"/>
        </w:rPr>
        <w:t>The COVID-19 risk assessment m</w:t>
      </w:r>
      <w:r w:rsidR="00D775FA" w:rsidRPr="00AA67AE">
        <w:rPr>
          <w:rFonts w:cstheme="minorHAnsi"/>
        </w:rPr>
        <w:t>a</w:t>
      </w:r>
      <w:r w:rsidR="002F0AC5" w:rsidRPr="00AA67AE">
        <w:rPr>
          <w:rFonts w:cstheme="minorHAnsi"/>
        </w:rPr>
        <w:t>y be integrated into standard operating risk assessments or be produced as a standalone document</w:t>
      </w:r>
      <w:r w:rsidR="00403FC9" w:rsidRPr="00AA67AE">
        <w:rPr>
          <w:rFonts w:cstheme="minorHAnsi"/>
        </w:rPr>
        <w:t>.</w:t>
      </w:r>
    </w:p>
    <w:p w14:paraId="08BFC8A2" w14:textId="77777777" w:rsidR="008F5D60" w:rsidRPr="00AA67AE" w:rsidRDefault="00B614B7" w:rsidP="00B614B7">
      <w:pPr>
        <w:rPr>
          <w:rFonts w:cstheme="minorHAnsi"/>
        </w:rPr>
      </w:pPr>
      <w:r w:rsidRPr="00AA67AE">
        <w:rPr>
          <w:rFonts w:cstheme="minorHAnsi"/>
        </w:rPr>
        <w:t xml:space="preserve">The identification of hazards </w:t>
      </w:r>
      <w:r w:rsidR="00026C85" w:rsidRPr="00AA67AE">
        <w:rPr>
          <w:rFonts w:cstheme="minorHAnsi"/>
        </w:rPr>
        <w:t xml:space="preserve">and implementation of </w:t>
      </w:r>
      <w:r w:rsidR="00686943" w:rsidRPr="00AA67AE">
        <w:rPr>
          <w:rFonts w:cstheme="minorHAnsi"/>
        </w:rPr>
        <w:t>control measures</w:t>
      </w:r>
      <w:r w:rsidRPr="00AA67AE">
        <w:rPr>
          <w:rFonts w:cstheme="minorHAnsi"/>
        </w:rPr>
        <w:t xml:space="preserve"> </w:t>
      </w:r>
      <w:r w:rsidR="005F5733" w:rsidRPr="00AA67AE">
        <w:rPr>
          <w:rFonts w:cstheme="minorHAnsi"/>
        </w:rPr>
        <w:t>should be</w:t>
      </w:r>
      <w:r w:rsidRPr="00AA67AE">
        <w:rPr>
          <w:rFonts w:cstheme="minorHAnsi"/>
        </w:rPr>
        <w:t xml:space="preserve"> based on assessment against the principles of prevention </w:t>
      </w:r>
      <w:r w:rsidR="008471CD" w:rsidRPr="00AA67AE">
        <w:rPr>
          <w:rFonts w:cstheme="minorHAnsi"/>
        </w:rPr>
        <w:t>(</w:t>
      </w:r>
      <w:r w:rsidR="008471CD" w:rsidRPr="00AA67AE">
        <w:rPr>
          <w:rFonts w:cstheme="minorHAnsi"/>
          <w:i/>
          <w:iCs/>
        </w:rPr>
        <w:t>Elimination, Substitution</w:t>
      </w:r>
      <w:r w:rsidR="00250808" w:rsidRPr="00AA67AE">
        <w:rPr>
          <w:rFonts w:cstheme="minorHAnsi"/>
          <w:i/>
          <w:iCs/>
        </w:rPr>
        <w:t xml:space="preserve">, Engineering </w:t>
      </w:r>
      <w:r w:rsidR="002F0AC5" w:rsidRPr="00AA67AE">
        <w:rPr>
          <w:rFonts w:cstheme="minorHAnsi"/>
          <w:i/>
          <w:iCs/>
        </w:rPr>
        <w:t>C</w:t>
      </w:r>
      <w:r w:rsidR="00250808" w:rsidRPr="00AA67AE">
        <w:rPr>
          <w:rFonts w:cstheme="minorHAnsi"/>
          <w:i/>
          <w:iCs/>
        </w:rPr>
        <w:t xml:space="preserve">ontrols, Administrative </w:t>
      </w:r>
      <w:r w:rsidR="002F0AC5" w:rsidRPr="00AA67AE">
        <w:rPr>
          <w:rFonts w:cstheme="minorHAnsi"/>
          <w:i/>
          <w:iCs/>
        </w:rPr>
        <w:t>C</w:t>
      </w:r>
      <w:r w:rsidR="00250808" w:rsidRPr="00AA67AE">
        <w:rPr>
          <w:rFonts w:cstheme="minorHAnsi"/>
          <w:i/>
          <w:iCs/>
        </w:rPr>
        <w:t>ontrols</w:t>
      </w:r>
      <w:r w:rsidR="002F0AC5" w:rsidRPr="00AA67AE">
        <w:rPr>
          <w:rFonts w:cstheme="minorHAnsi"/>
          <w:i/>
          <w:iCs/>
        </w:rPr>
        <w:t xml:space="preserve"> &amp;</w:t>
      </w:r>
      <w:r w:rsidR="00250808" w:rsidRPr="00AA67AE">
        <w:rPr>
          <w:rFonts w:cstheme="minorHAnsi"/>
          <w:i/>
          <w:iCs/>
        </w:rPr>
        <w:t xml:space="preserve"> Personal </w:t>
      </w:r>
      <w:r w:rsidR="005E45C0" w:rsidRPr="00AA67AE">
        <w:rPr>
          <w:rFonts w:cstheme="minorHAnsi"/>
          <w:i/>
          <w:iCs/>
        </w:rPr>
        <w:t>P</w:t>
      </w:r>
      <w:r w:rsidR="00250808" w:rsidRPr="00AA67AE">
        <w:rPr>
          <w:rFonts w:cstheme="minorHAnsi"/>
          <w:i/>
          <w:iCs/>
        </w:rPr>
        <w:t xml:space="preserve">rotective </w:t>
      </w:r>
      <w:r w:rsidR="005E45C0" w:rsidRPr="00AA67AE">
        <w:rPr>
          <w:rFonts w:cstheme="minorHAnsi"/>
          <w:i/>
          <w:iCs/>
        </w:rPr>
        <w:t>E</w:t>
      </w:r>
      <w:r w:rsidR="00250808" w:rsidRPr="00AA67AE">
        <w:rPr>
          <w:rFonts w:cstheme="minorHAnsi"/>
          <w:i/>
          <w:iCs/>
        </w:rPr>
        <w:t>quipment</w:t>
      </w:r>
      <w:r w:rsidR="00250808" w:rsidRPr="00AA67AE">
        <w:rPr>
          <w:rFonts w:cstheme="minorHAnsi"/>
        </w:rPr>
        <w:t>)</w:t>
      </w:r>
      <w:r w:rsidRPr="00AA67AE">
        <w:rPr>
          <w:rFonts w:cstheme="minorHAnsi"/>
        </w:rPr>
        <w:t xml:space="preserve"> and relevant guidance documents as applied to an environment having regard to the application of professional judgement and common sense to the particular circumstances.</w:t>
      </w:r>
    </w:p>
    <w:p w14:paraId="4080913E" w14:textId="77777777" w:rsidR="008F5D60" w:rsidRPr="00AA67AE" w:rsidRDefault="002F0AC5" w:rsidP="008F5D60">
      <w:pPr>
        <w:rPr>
          <w:rFonts w:cstheme="minorHAnsi"/>
          <w:lang w:eastAsia="en-IE"/>
        </w:rPr>
      </w:pPr>
      <w:r w:rsidRPr="00AA67AE">
        <w:rPr>
          <w:rFonts w:cstheme="minorHAnsi"/>
          <w:lang w:eastAsia="en-IE"/>
        </w:rPr>
        <w:t>Organisers</w:t>
      </w:r>
      <w:r w:rsidR="008F5D60" w:rsidRPr="00AA67AE">
        <w:rPr>
          <w:rFonts w:cstheme="minorHAnsi"/>
          <w:lang w:eastAsia="en-IE"/>
        </w:rPr>
        <w:t xml:space="preserve"> should consider </w:t>
      </w:r>
      <w:r w:rsidRPr="00AA67AE">
        <w:rPr>
          <w:rFonts w:cstheme="minorHAnsi"/>
          <w:lang w:eastAsia="en-IE"/>
        </w:rPr>
        <w:t xml:space="preserve">the </w:t>
      </w:r>
      <w:r w:rsidR="008F5D60" w:rsidRPr="00AA67AE">
        <w:rPr>
          <w:rFonts w:cstheme="minorHAnsi"/>
          <w:lang w:eastAsia="en-IE"/>
        </w:rPr>
        <w:t xml:space="preserve">transmission route when carrying out their risk </w:t>
      </w:r>
      <w:r w:rsidR="77C1BA08" w:rsidRPr="00AA67AE">
        <w:rPr>
          <w:rFonts w:cstheme="minorHAnsi"/>
          <w:lang w:eastAsia="en-IE"/>
        </w:rPr>
        <w:t>assessment:</w:t>
      </w:r>
    </w:p>
    <w:p w14:paraId="1F50DFAD" w14:textId="77777777" w:rsidR="008F5D60" w:rsidRPr="00AA67AE" w:rsidRDefault="008F5D60" w:rsidP="00471857">
      <w:pPr>
        <w:pStyle w:val="ListParagraph"/>
        <w:numPr>
          <w:ilvl w:val="0"/>
          <w:numId w:val="77"/>
        </w:numPr>
        <w:rPr>
          <w:sz w:val="22"/>
          <w:szCs w:val="22"/>
          <w:lang w:eastAsia="en-IE"/>
        </w:rPr>
      </w:pPr>
      <w:r w:rsidRPr="00AA67AE">
        <w:rPr>
          <w:sz w:val="22"/>
          <w:szCs w:val="22"/>
        </w:rPr>
        <w:t xml:space="preserve">Airborne </w:t>
      </w:r>
    </w:p>
    <w:p w14:paraId="7CA1B5C1" w14:textId="77777777" w:rsidR="008F5D60" w:rsidRPr="00AA67AE" w:rsidRDefault="008F5D60" w:rsidP="00471857">
      <w:pPr>
        <w:pStyle w:val="ListParagraph"/>
        <w:numPr>
          <w:ilvl w:val="0"/>
          <w:numId w:val="77"/>
        </w:numPr>
        <w:rPr>
          <w:sz w:val="22"/>
          <w:szCs w:val="22"/>
          <w:lang w:eastAsia="en-IE"/>
        </w:rPr>
      </w:pPr>
      <w:r w:rsidRPr="00AA67AE">
        <w:rPr>
          <w:sz w:val="22"/>
          <w:szCs w:val="22"/>
        </w:rPr>
        <w:t>Surface</w:t>
      </w:r>
      <w:r w:rsidR="002F0AC5" w:rsidRPr="00AA67AE">
        <w:rPr>
          <w:sz w:val="22"/>
          <w:szCs w:val="22"/>
        </w:rPr>
        <w:t xml:space="preserve">/ fomite transfer </w:t>
      </w:r>
      <w:r w:rsidRPr="00AA67AE">
        <w:rPr>
          <w:sz w:val="22"/>
          <w:szCs w:val="22"/>
        </w:rPr>
        <w:t xml:space="preserve"> </w:t>
      </w:r>
    </w:p>
    <w:p w14:paraId="62C69902" w14:textId="77777777" w:rsidR="008F5D60" w:rsidRPr="00AA67AE" w:rsidRDefault="008F5D60" w:rsidP="00471857">
      <w:pPr>
        <w:pStyle w:val="ListParagraph"/>
        <w:numPr>
          <w:ilvl w:val="0"/>
          <w:numId w:val="77"/>
        </w:numPr>
        <w:rPr>
          <w:sz w:val="22"/>
          <w:szCs w:val="22"/>
          <w:lang w:eastAsia="en-IE"/>
        </w:rPr>
      </w:pPr>
      <w:r w:rsidRPr="00AA67AE">
        <w:rPr>
          <w:sz w:val="22"/>
          <w:szCs w:val="22"/>
        </w:rPr>
        <w:t xml:space="preserve">Personal physical contact (e.g. handshakes) </w:t>
      </w:r>
    </w:p>
    <w:p w14:paraId="77E8D124" w14:textId="77777777" w:rsidR="008F5D60" w:rsidRPr="00AA67AE" w:rsidRDefault="008F5D60" w:rsidP="00B614B7">
      <w:pPr>
        <w:rPr>
          <w:rFonts w:cstheme="minorHAnsi"/>
        </w:rPr>
      </w:pPr>
    </w:p>
    <w:p w14:paraId="39AC561A" w14:textId="77777777" w:rsidR="00B614B7" w:rsidRPr="00AA67AE" w:rsidRDefault="008F5D60" w:rsidP="00B614B7">
      <w:pPr>
        <w:rPr>
          <w:rFonts w:cstheme="minorHAnsi"/>
        </w:rPr>
      </w:pPr>
      <w:r w:rsidRPr="00AA67AE">
        <w:rPr>
          <w:rFonts w:cstheme="minorHAnsi"/>
        </w:rPr>
        <w:t xml:space="preserve">They should also consider </w:t>
      </w:r>
      <w:r w:rsidR="009F194C" w:rsidRPr="00AA67AE">
        <w:rPr>
          <w:rFonts w:cstheme="minorHAnsi"/>
        </w:rPr>
        <w:t xml:space="preserve">the following </w:t>
      </w:r>
      <w:r w:rsidRPr="00AA67AE">
        <w:rPr>
          <w:rFonts w:cstheme="minorHAnsi"/>
        </w:rPr>
        <w:t>f</w:t>
      </w:r>
      <w:r w:rsidR="00B614B7" w:rsidRPr="00AA67AE">
        <w:rPr>
          <w:rFonts w:cstheme="minorHAnsi"/>
        </w:rPr>
        <w:t xml:space="preserve">actors </w:t>
      </w:r>
      <w:r w:rsidR="002F0AC5" w:rsidRPr="00AA67AE">
        <w:rPr>
          <w:rFonts w:cstheme="minorHAnsi"/>
        </w:rPr>
        <w:t>when</w:t>
      </w:r>
      <w:r w:rsidR="00B614B7" w:rsidRPr="00AA67AE">
        <w:rPr>
          <w:rFonts w:cstheme="minorHAnsi"/>
        </w:rPr>
        <w:t xml:space="preserve"> </w:t>
      </w:r>
      <w:r w:rsidR="009F194C" w:rsidRPr="00AA67AE">
        <w:rPr>
          <w:rFonts w:cstheme="minorHAnsi"/>
        </w:rPr>
        <w:t xml:space="preserve">assessing </w:t>
      </w:r>
      <w:r w:rsidR="00B614B7" w:rsidRPr="00AA67AE">
        <w:rPr>
          <w:rFonts w:cstheme="minorHAnsi"/>
        </w:rPr>
        <w:t>COVID-19 transmission</w:t>
      </w:r>
      <w:r w:rsidR="358D6614" w:rsidRPr="00AA67AE">
        <w:rPr>
          <w:rFonts w:cstheme="minorHAnsi"/>
        </w:rPr>
        <w:t>:</w:t>
      </w:r>
    </w:p>
    <w:p w14:paraId="236FFF62" w14:textId="77777777" w:rsidR="00B614B7" w:rsidRPr="00AA67AE" w:rsidRDefault="00B614B7" w:rsidP="002B72A9">
      <w:pPr>
        <w:pStyle w:val="Lists"/>
        <w:numPr>
          <w:ilvl w:val="0"/>
          <w:numId w:val="15"/>
        </w:numPr>
        <w:rPr>
          <w:rFonts w:asciiTheme="minorHAnsi" w:hAnsiTheme="minorHAnsi" w:cstheme="minorHAnsi"/>
        </w:rPr>
      </w:pPr>
      <w:r w:rsidRPr="00AA67AE">
        <w:rPr>
          <w:rFonts w:asciiTheme="minorHAnsi" w:hAnsiTheme="minorHAnsi" w:cstheme="minorHAnsi"/>
        </w:rPr>
        <w:t>The length of the event</w:t>
      </w:r>
      <w:r w:rsidR="58A1ECEE" w:rsidRPr="00AA67AE">
        <w:rPr>
          <w:rFonts w:asciiTheme="minorHAnsi" w:hAnsiTheme="minorHAnsi" w:cstheme="minorHAnsi"/>
        </w:rPr>
        <w:t>;</w:t>
      </w:r>
    </w:p>
    <w:p w14:paraId="1AA52793" w14:textId="77777777" w:rsidR="00B614B7" w:rsidRPr="00AA67AE" w:rsidRDefault="00B614B7" w:rsidP="002B72A9">
      <w:pPr>
        <w:pStyle w:val="Lists"/>
        <w:numPr>
          <w:ilvl w:val="0"/>
          <w:numId w:val="15"/>
        </w:numPr>
        <w:rPr>
          <w:rFonts w:asciiTheme="minorHAnsi" w:hAnsiTheme="minorHAnsi" w:cstheme="minorHAnsi"/>
        </w:rPr>
      </w:pPr>
      <w:r w:rsidRPr="00AA67AE">
        <w:rPr>
          <w:rFonts w:asciiTheme="minorHAnsi" w:hAnsiTheme="minorHAnsi" w:cstheme="minorHAnsi"/>
        </w:rPr>
        <w:t>The numbers involved in an event</w:t>
      </w:r>
      <w:r w:rsidR="002F0AC5" w:rsidRPr="00AA67AE">
        <w:rPr>
          <w:rFonts w:asciiTheme="minorHAnsi" w:hAnsiTheme="minorHAnsi" w:cstheme="minorHAnsi"/>
        </w:rPr>
        <w:t xml:space="preserve"> – workers and patrons</w:t>
      </w:r>
      <w:r w:rsidR="55AC6FDC" w:rsidRPr="00AA67AE">
        <w:rPr>
          <w:rFonts w:asciiTheme="minorHAnsi" w:hAnsiTheme="minorHAnsi" w:cstheme="minorHAnsi"/>
        </w:rPr>
        <w:t>;</w:t>
      </w:r>
    </w:p>
    <w:p w14:paraId="4CEBE521" w14:textId="77777777" w:rsidR="00B614B7" w:rsidRPr="00AA67AE" w:rsidRDefault="00B614B7" w:rsidP="002B72A9">
      <w:pPr>
        <w:pStyle w:val="Lists"/>
        <w:numPr>
          <w:ilvl w:val="0"/>
          <w:numId w:val="15"/>
        </w:numPr>
        <w:rPr>
          <w:rFonts w:asciiTheme="minorHAnsi" w:hAnsiTheme="minorHAnsi" w:cstheme="minorHAnsi"/>
        </w:rPr>
      </w:pPr>
      <w:r w:rsidRPr="00AA67AE">
        <w:rPr>
          <w:rFonts w:asciiTheme="minorHAnsi" w:hAnsiTheme="minorHAnsi" w:cstheme="minorHAnsi"/>
        </w:rPr>
        <w:t>Whether direct contact is part of the event</w:t>
      </w:r>
      <w:r w:rsidR="02E59DEB" w:rsidRPr="00AA67AE">
        <w:rPr>
          <w:rFonts w:asciiTheme="minorHAnsi" w:hAnsiTheme="minorHAnsi" w:cstheme="minorHAnsi"/>
        </w:rPr>
        <w:t>;</w:t>
      </w:r>
    </w:p>
    <w:p w14:paraId="10C1FBB5" w14:textId="77777777" w:rsidR="00B614B7" w:rsidRPr="00AA67AE" w:rsidRDefault="00B614B7" w:rsidP="002B72A9">
      <w:pPr>
        <w:pStyle w:val="Lists"/>
        <w:numPr>
          <w:ilvl w:val="0"/>
          <w:numId w:val="15"/>
        </w:numPr>
        <w:rPr>
          <w:rFonts w:asciiTheme="minorHAnsi" w:hAnsiTheme="minorHAnsi" w:cstheme="minorHAnsi"/>
        </w:rPr>
      </w:pPr>
      <w:r w:rsidRPr="00AA67AE">
        <w:rPr>
          <w:rFonts w:asciiTheme="minorHAnsi" w:hAnsiTheme="minorHAnsi" w:cstheme="minorHAnsi"/>
        </w:rPr>
        <w:t>Whether close proximity is part of the event</w:t>
      </w:r>
      <w:r w:rsidR="02E59DEB" w:rsidRPr="00AA67AE">
        <w:rPr>
          <w:rFonts w:asciiTheme="minorHAnsi" w:hAnsiTheme="minorHAnsi" w:cstheme="minorHAnsi"/>
        </w:rPr>
        <w:t>;</w:t>
      </w:r>
    </w:p>
    <w:p w14:paraId="7CE204A0" w14:textId="77777777" w:rsidR="00B614B7" w:rsidRPr="00AA67AE" w:rsidRDefault="00B614B7" w:rsidP="002B72A9">
      <w:pPr>
        <w:pStyle w:val="Lists"/>
        <w:numPr>
          <w:ilvl w:val="0"/>
          <w:numId w:val="15"/>
        </w:numPr>
        <w:rPr>
          <w:rFonts w:asciiTheme="minorHAnsi" w:hAnsiTheme="minorHAnsi" w:cstheme="minorHAnsi"/>
        </w:rPr>
      </w:pPr>
      <w:r w:rsidRPr="00AA67AE">
        <w:rPr>
          <w:rFonts w:asciiTheme="minorHAnsi" w:hAnsiTheme="minorHAnsi" w:cstheme="minorHAnsi"/>
        </w:rPr>
        <w:t xml:space="preserve">Contact group characteristics (e.g. </w:t>
      </w:r>
      <w:r w:rsidR="00EF2CE9" w:rsidRPr="00AA67AE">
        <w:rPr>
          <w:rFonts w:asciiTheme="minorHAnsi" w:hAnsiTheme="minorHAnsi" w:cstheme="minorHAnsi"/>
        </w:rPr>
        <w:t xml:space="preserve">single occupancy, </w:t>
      </w:r>
      <w:r w:rsidRPr="00AA67AE">
        <w:rPr>
          <w:rFonts w:asciiTheme="minorHAnsi" w:hAnsiTheme="minorHAnsi" w:cstheme="minorHAnsi"/>
        </w:rPr>
        <w:t>pods)</w:t>
      </w:r>
      <w:r w:rsidR="1F6DB1C8" w:rsidRPr="00AA67AE">
        <w:rPr>
          <w:rFonts w:asciiTheme="minorHAnsi" w:hAnsiTheme="minorHAnsi" w:cstheme="minorHAnsi"/>
        </w:rPr>
        <w:t>;</w:t>
      </w:r>
    </w:p>
    <w:p w14:paraId="05D85EF9" w14:textId="77777777" w:rsidR="00EF2CE9" w:rsidRPr="00AA67AE" w:rsidRDefault="00B614B7" w:rsidP="002B72A9">
      <w:pPr>
        <w:pStyle w:val="Lists"/>
        <w:numPr>
          <w:ilvl w:val="0"/>
          <w:numId w:val="15"/>
        </w:numPr>
        <w:rPr>
          <w:rFonts w:asciiTheme="minorHAnsi" w:hAnsiTheme="minorHAnsi" w:cstheme="minorHAnsi"/>
        </w:rPr>
      </w:pPr>
      <w:r w:rsidRPr="00AA67AE">
        <w:rPr>
          <w:rFonts w:asciiTheme="minorHAnsi" w:hAnsiTheme="minorHAnsi" w:cstheme="minorHAnsi"/>
        </w:rPr>
        <w:t>The environment in which the activity occurs (e.g. outdoors versus indoors)</w:t>
      </w:r>
      <w:r w:rsidR="21378A26" w:rsidRPr="00AA67AE">
        <w:rPr>
          <w:rFonts w:asciiTheme="minorHAnsi" w:hAnsiTheme="minorHAnsi" w:cstheme="minorHAnsi"/>
        </w:rPr>
        <w:t>;</w:t>
      </w:r>
    </w:p>
    <w:p w14:paraId="58C018D9" w14:textId="77777777" w:rsidR="00EF2CE9" w:rsidRPr="00AA67AE" w:rsidRDefault="00EF2CE9" w:rsidP="002B72A9">
      <w:pPr>
        <w:pStyle w:val="Lists"/>
        <w:numPr>
          <w:ilvl w:val="0"/>
          <w:numId w:val="15"/>
        </w:numPr>
        <w:rPr>
          <w:rFonts w:asciiTheme="minorHAnsi" w:hAnsiTheme="minorHAnsi" w:cstheme="minorHAnsi"/>
        </w:rPr>
      </w:pPr>
      <w:r w:rsidRPr="00AA67AE">
        <w:rPr>
          <w:rFonts w:asciiTheme="minorHAnsi" w:hAnsiTheme="minorHAnsi" w:cstheme="minorHAnsi"/>
        </w:rPr>
        <w:t xml:space="preserve">Demographic of </w:t>
      </w:r>
      <w:r w:rsidR="004D46B0" w:rsidRPr="00AA67AE">
        <w:rPr>
          <w:rFonts w:asciiTheme="minorHAnsi" w:hAnsiTheme="minorHAnsi" w:cstheme="minorHAnsi"/>
        </w:rPr>
        <w:t>patron</w:t>
      </w:r>
      <w:r w:rsidRPr="00AA67AE">
        <w:rPr>
          <w:rFonts w:asciiTheme="minorHAnsi" w:hAnsiTheme="minorHAnsi" w:cstheme="minorHAnsi"/>
        </w:rPr>
        <w:t>s</w:t>
      </w:r>
      <w:r w:rsidR="031A5676" w:rsidRPr="00AA67AE">
        <w:rPr>
          <w:rFonts w:asciiTheme="minorHAnsi" w:hAnsiTheme="minorHAnsi" w:cstheme="minorHAnsi"/>
        </w:rPr>
        <w:t>; and</w:t>
      </w:r>
    </w:p>
    <w:p w14:paraId="5C8624FB" w14:textId="77777777" w:rsidR="005130A0" w:rsidRPr="00AA67AE" w:rsidRDefault="005130A0" w:rsidP="002B72A9">
      <w:pPr>
        <w:pStyle w:val="Lists"/>
        <w:numPr>
          <w:ilvl w:val="0"/>
          <w:numId w:val="15"/>
        </w:numPr>
        <w:rPr>
          <w:rFonts w:asciiTheme="minorHAnsi" w:hAnsiTheme="minorHAnsi" w:cstheme="minorHAnsi"/>
        </w:rPr>
      </w:pPr>
      <w:r w:rsidRPr="00AA67AE">
        <w:rPr>
          <w:rFonts w:asciiTheme="minorHAnsi" w:hAnsiTheme="minorHAnsi" w:cstheme="minorHAnsi"/>
        </w:rPr>
        <w:t xml:space="preserve">Type of event </w:t>
      </w:r>
      <w:r w:rsidR="008365E5" w:rsidRPr="00AA67AE">
        <w:rPr>
          <w:rFonts w:asciiTheme="minorHAnsi" w:hAnsiTheme="minorHAnsi" w:cstheme="minorHAnsi"/>
        </w:rPr>
        <w:t xml:space="preserve">(theatre show, music concert, </w:t>
      </w:r>
      <w:r w:rsidR="00EB5984" w:rsidRPr="00AA67AE">
        <w:rPr>
          <w:rFonts w:asciiTheme="minorHAnsi" w:hAnsiTheme="minorHAnsi" w:cstheme="minorHAnsi"/>
        </w:rPr>
        <w:t>food festival etc.)</w:t>
      </w:r>
      <w:r w:rsidR="67DBBB08" w:rsidRPr="00AA67AE">
        <w:rPr>
          <w:rFonts w:asciiTheme="minorHAnsi" w:hAnsiTheme="minorHAnsi" w:cstheme="minorHAnsi"/>
        </w:rPr>
        <w:t>.</w:t>
      </w:r>
    </w:p>
    <w:p w14:paraId="21459D75" w14:textId="77777777" w:rsidR="00B614B7" w:rsidRPr="00AA67AE" w:rsidRDefault="00B614B7" w:rsidP="00B614B7">
      <w:pPr>
        <w:rPr>
          <w:rFonts w:eastAsiaTheme="minorEastAsia" w:cstheme="minorHAnsi"/>
          <w:lang w:eastAsia="en-IE"/>
        </w:rPr>
      </w:pPr>
    </w:p>
    <w:p w14:paraId="06B6570B" w14:textId="77777777" w:rsidR="00B614B7" w:rsidRPr="00AA67AE" w:rsidRDefault="00B614B7" w:rsidP="00B614B7">
      <w:pPr>
        <w:rPr>
          <w:rFonts w:eastAsiaTheme="minorEastAsia" w:cstheme="minorHAnsi"/>
          <w:lang w:eastAsia="en-IE"/>
        </w:rPr>
      </w:pPr>
      <w:r w:rsidRPr="00AA67AE">
        <w:rPr>
          <w:rFonts w:eastAsiaTheme="minorEastAsia" w:cstheme="minorHAnsi"/>
          <w:lang w:eastAsia="en-IE"/>
        </w:rPr>
        <w:t>The key principles of prevention of spread of COVID-19 involve the following:</w:t>
      </w:r>
    </w:p>
    <w:p w14:paraId="1C35E3B1" w14:textId="77777777" w:rsidR="00C8780D" w:rsidRPr="00AA67AE" w:rsidRDefault="00B614B7" w:rsidP="00C8780D">
      <w:pPr>
        <w:pStyle w:val="ListParagraph"/>
        <w:numPr>
          <w:ilvl w:val="0"/>
          <w:numId w:val="28"/>
        </w:numPr>
        <w:rPr>
          <w:sz w:val="22"/>
          <w:szCs w:val="22"/>
          <w:lang w:eastAsia="en-IE"/>
        </w:rPr>
      </w:pPr>
      <w:r w:rsidRPr="00AA67AE">
        <w:rPr>
          <w:sz w:val="22"/>
          <w:szCs w:val="22"/>
          <w:lang w:eastAsia="en-IE"/>
        </w:rPr>
        <w:t>Limiting potential contact with the virus so it cannot pass from one person to another</w:t>
      </w:r>
      <w:r w:rsidR="562C644A" w:rsidRPr="00AA67AE">
        <w:rPr>
          <w:sz w:val="22"/>
          <w:szCs w:val="22"/>
          <w:lang w:eastAsia="en-IE"/>
        </w:rPr>
        <w:t>;</w:t>
      </w:r>
    </w:p>
    <w:p w14:paraId="5A6CB499" w14:textId="77777777" w:rsidR="00B614B7" w:rsidRPr="00AA67AE" w:rsidRDefault="00B614B7" w:rsidP="002B72A9">
      <w:pPr>
        <w:pStyle w:val="ListParagraph"/>
        <w:numPr>
          <w:ilvl w:val="0"/>
          <w:numId w:val="28"/>
        </w:numPr>
        <w:rPr>
          <w:sz w:val="22"/>
          <w:szCs w:val="22"/>
          <w:lang w:eastAsia="en-IE"/>
        </w:rPr>
      </w:pPr>
      <w:r w:rsidRPr="00AA67AE">
        <w:rPr>
          <w:sz w:val="22"/>
          <w:szCs w:val="22"/>
          <w:lang w:eastAsia="en-IE"/>
        </w:rPr>
        <w:t>Containment of the Virus to reduce number of persons it can be transmitted to</w:t>
      </w:r>
      <w:r w:rsidR="69EA174A" w:rsidRPr="00AA67AE">
        <w:rPr>
          <w:sz w:val="22"/>
          <w:szCs w:val="22"/>
          <w:lang w:eastAsia="en-IE"/>
        </w:rPr>
        <w:t xml:space="preserve">; </w:t>
      </w:r>
    </w:p>
    <w:p w14:paraId="17592D5F" w14:textId="77777777" w:rsidR="00B614B7" w:rsidRPr="00AA67AE" w:rsidRDefault="00B614B7" w:rsidP="002B72A9">
      <w:pPr>
        <w:pStyle w:val="ListParagraph"/>
        <w:numPr>
          <w:ilvl w:val="0"/>
          <w:numId w:val="28"/>
        </w:numPr>
        <w:rPr>
          <w:sz w:val="22"/>
          <w:szCs w:val="22"/>
          <w:lang w:eastAsia="en-IE"/>
        </w:rPr>
      </w:pPr>
      <w:r w:rsidRPr="00AA67AE">
        <w:rPr>
          <w:sz w:val="22"/>
          <w:szCs w:val="22"/>
          <w:lang w:eastAsia="en-IE"/>
        </w:rPr>
        <w:t>Contact Tracing for early intervention</w:t>
      </w:r>
      <w:r w:rsidR="00C8780D" w:rsidRPr="00AA67AE">
        <w:rPr>
          <w:sz w:val="22"/>
          <w:szCs w:val="22"/>
          <w:lang w:eastAsia="en-IE"/>
        </w:rPr>
        <w:t>; and</w:t>
      </w:r>
    </w:p>
    <w:p w14:paraId="532E5C8B" w14:textId="77777777" w:rsidR="00C8780D" w:rsidRPr="00AA67AE" w:rsidRDefault="00C8780D" w:rsidP="002B72A9">
      <w:pPr>
        <w:pStyle w:val="ListParagraph"/>
        <w:numPr>
          <w:ilvl w:val="0"/>
          <w:numId w:val="28"/>
        </w:numPr>
        <w:rPr>
          <w:sz w:val="22"/>
          <w:szCs w:val="22"/>
          <w:lang w:eastAsia="en-IE"/>
        </w:rPr>
      </w:pPr>
      <w:r w:rsidRPr="00AA67AE">
        <w:rPr>
          <w:sz w:val="22"/>
          <w:szCs w:val="22"/>
          <w:lang w:eastAsia="en-IE"/>
        </w:rPr>
        <w:t xml:space="preserve">Vaccination. </w:t>
      </w:r>
    </w:p>
    <w:p w14:paraId="34A121D4" w14:textId="77777777" w:rsidR="00B614B7" w:rsidRPr="00AA67AE" w:rsidRDefault="00B614B7" w:rsidP="00B614B7">
      <w:pPr>
        <w:pStyle w:val="ListParagraph"/>
        <w:numPr>
          <w:ilvl w:val="0"/>
          <w:numId w:val="0"/>
        </w:numPr>
        <w:ind w:left="720"/>
        <w:rPr>
          <w:sz w:val="22"/>
          <w:szCs w:val="22"/>
          <w:lang w:eastAsia="en-IE"/>
        </w:rPr>
      </w:pPr>
    </w:p>
    <w:p w14:paraId="249B99FC" w14:textId="77777777" w:rsidR="00B614B7" w:rsidRPr="00AA67AE" w:rsidRDefault="00B614B7" w:rsidP="00B614B7">
      <w:pPr>
        <w:rPr>
          <w:rFonts w:cstheme="minorHAnsi"/>
          <w:bCs/>
        </w:rPr>
      </w:pPr>
      <w:r w:rsidRPr="00AA67AE">
        <w:rPr>
          <w:rFonts w:cstheme="minorHAnsi"/>
          <w:bCs/>
        </w:rPr>
        <w:t xml:space="preserve">The </w:t>
      </w:r>
      <w:r w:rsidR="00D123BB" w:rsidRPr="00AA67AE">
        <w:rPr>
          <w:rFonts w:cstheme="minorHAnsi"/>
          <w:bCs/>
        </w:rPr>
        <w:t>assessment</w:t>
      </w:r>
      <w:r w:rsidRPr="00AA67AE">
        <w:rPr>
          <w:rFonts w:cstheme="minorHAnsi"/>
          <w:bCs/>
        </w:rPr>
        <w:t xml:space="preserve"> of the </w:t>
      </w:r>
      <w:r w:rsidR="00F95F46" w:rsidRPr="00AA67AE">
        <w:rPr>
          <w:rFonts w:cstheme="minorHAnsi"/>
          <w:bCs/>
        </w:rPr>
        <w:t>event</w:t>
      </w:r>
      <w:r w:rsidRPr="00AA67AE">
        <w:rPr>
          <w:rFonts w:cstheme="minorHAnsi"/>
          <w:bCs/>
        </w:rPr>
        <w:t xml:space="preserve"> should be a visual inspection of </w:t>
      </w:r>
      <w:r w:rsidR="00D74D0E" w:rsidRPr="00AA67AE">
        <w:rPr>
          <w:rFonts w:cstheme="minorHAnsi"/>
          <w:bCs/>
        </w:rPr>
        <w:t xml:space="preserve">permanent </w:t>
      </w:r>
      <w:r w:rsidRPr="00AA67AE">
        <w:rPr>
          <w:rFonts w:cstheme="minorHAnsi"/>
          <w:bCs/>
        </w:rPr>
        <w:t>facilities</w:t>
      </w:r>
      <w:r w:rsidR="00C30A6E" w:rsidRPr="00AA67AE">
        <w:rPr>
          <w:rFonts w:cstheme="minorHAnsi"/>
          <w:bCs/>
        </w:rPr>
        <w:t xml:space="preserve"> such as ventilation</w:t>
      </w:r>
      <w:r w:rsidR="00036E65" w:rsidRPr="00AA67AE">
        <w:rPr>
          <w:rFonts w:cstheme="minorHAnsi"/>
          <w:bCs/>
        </w:rPr>
        <w:t>,</w:t>
      </w:r>
      <w:r w:rsidRPr="00AA67AE">
        <w:rPr>
          <w:rFonts w:cstheme="minorHAnsi"/>
          <w:bCs/>
        </w:rPr>
        <w:t xml:space="preserve"> any observations of physical limitations or </w:t>
      </w:r>
      <w:r w:rsidR="001443CB" w:rsidRPr="00AA67AE">
        <w:rPr>
          <w:rFonts w:cstheme="minorHAnsi"/>
          <w:bCs/>
        </w:rPr>
        <w:t xml:space="preserve">temporary </w:t>
      </w:r>
      <w:r w:rsidRPr="00AA67AE">
        <w:rPr>
          <w:rFonts w:cstheme="minorHAnsi"/>
          <w:bCs/>
        </w:rPr>
        <w:t>installations, cleaning methods, specific work practices, administrative processes and so forth.</w:t>
      </w:r>
    </w:p>
    <w:p w14:paraId="006F1578" w14:textId="77777777" w:rsidR="00A608B9" w:rsidRPr="00AA67AE" w:rsidRDefault="00B614B7" w:rsidP="00B614B7">
      <w:pPr>
        <w:rPr>
          <w:rFonts w:cstheme="minorHAnsi"/>
        </w:rPr>
      </w:pPr>
      <w:r w:rsidRPr="00AA67AE">
        <w:rPr>
          <w:rFonts w:eastAsia="Calibri" w:cstheme="minorHAnsi"/>
        </w:rPr>
        <w:t xml:space="preserve">Based on the risk assessment, </w:t>
      </w:r>
      <w:r w:rsidR="005D2A6B" w:rsidRPr="00AA67AE">
        <w:rPr>
          <w:rFonts w:eastAsia="Calibri" w:cstheme="minorHAnsi"/>
        </w:rPr>
        <w:t xml:space="preserve">control </w:t>
      </w:r>
      <w:r w:rsidRPr="00AA67AE">
        <w:rPr>
          <w:rFonts w:eastAsia="Calibri" w:cstheme="minorHAnsi"/>
        </w:rPr>
        <w:t xml:space="preserve">measures </w:t>
      </w:r>
      <w:r w:rsidR="42278D49" w:rsidRPr="00AA67AE">
        <w:rPr>
          <w:rFonts w:eastAsia="Calibri" w:cstheme="minorHAnsi"/>
        </w:rPr>
        <w:t xml:space="preserve">that are considered reasonably practicable </w:t>
      </w:r>
      <w:r w:rsidR="004B63E8" w:rsidRPr="00AA67AE">
        <w:rPr>
          <w:rFonts w:eastAsia="Calibri" w:cstheme="minorHAnsi"/>
        </w:rPr>
        <w:t>should</w:t>
      </w:r>
      <w:r w:rsidRPr="00AA67AE">
        <w:rPr>
          <w:rFonts w:eastAsia="Calibri" w:cstheme="minorHAnsi"/>
        </w:rPr>
        <w:t xml:space="preserve"> be put in place, to</w:t>
      </w:r>
      <w:r w:rsidR="00CA7FB3" w:rsidRPr="00AA67AE">
        <w:rPr>
          <w:rFonts w:eastAsia="Calibri" w:cstheme="minorHAnsi"/>
        </w:rPr>
        <w:t xml:space="preserve"> </w:t>
      </w:r>
      <w:r w:rsidR="00CA7FB3" w:rsidRPr="00AA67AE">
        <w:rPr>
          <w:rFonts w:cstheme="minorHAnsi"/>
        </w:rPr>
        <w:t>eliminate or</w:t>
      </w:r>
      <w:r w:rsidRPr="00AA67AE">
        <w:rPr>
          <w:rFonts w:eastAsia="Calibri" w:cstheme="minorHAnsi"/>
        </w:rPr>
        <w:t xml:space="preserve"> </w:t>
      </w:r>
      <w:r w:rsidRPr="00AA67AE">
        <w:rPr>
          <w:rFonts w:cstheme="minorHAnsi"/>
        </w:rPr>
        <w:t xml:space="preserve">mitigate </w:t>
      </w:r>
      <w:r w:rsidR="00CA7FB3" w:rsidRPr="00AA67AE">
        <w:rPr>
          <w:rFonts w:cstheme="minorHAnsi"/>
        </w:rPr>
        <w:t xml:space="preserve">against </w:t>
      </w:r>
      <w:r w:rsidRPr="00AA67AE">
        <w:rPr>
          <w:rFonts w:cstheme="minorHAnsi"/>
        </w:rPr>
        <w:t xml:space="preserve">the </w:t>
      </w:r>
      <w:r w:rsidR="00446283" w:rsidRPr="00AA67AE">
        <w:rPr>
          <w:rFonts w:cstheme="minorHAnsi"/>
        </w:rPr>
        <w:t>risk of transmission</w:t>
      </w:r>
      <w:r w:rsidR="00450BB2" w:rsidRPr="00AA67AE">
        <w:rPr>
          <w:rFonts w:cstheme="minorHAnsi"/>
        </w:rPr>
        <w:t xml:space="preserve"> of COVID-19</w:t>
      </w:r>
      <w:r w:rsidRPr="00AA67AE">
        <w:rPr>
          <w:rFonts w:cstheme="minorHAnsi"/>
        </w:rPr>
        <w:t>.</w:t>
      </w:r>
      <w:r w:rsidR="003A11FC" w:rsidRPr="00AA67AE">
        <w:rPr>
          <w:rFonts w:cstheme="minorHAnsi"/>
        </w:rPr>
        <w:t xml:space="preserve"> </w:t>
      </w:r>
      <w:r w:rsidR="00BE7DED" w:rsidRPr="00AA67AE">
        <w:rPr>
          <w:rFonts w:cstheme="minorHAnsi"/>
        </w:rPr>
        <w:t xml:space="preserve">These should be in line with current public health advice. </w:t>
      </w:r>
    </w:p>
    <w:p w14:paraId="4097438F" w14:textId="77777777" w:rsidR="00B614B7" w:rsidRPr="00AA67AE" w:rsidRDefault="5A85C3AC" w:rsidP="00B614B7">
      <w:pPr>
        <w:rPr>
          <w:rFonts w:cstheme="minorHAnsi"/>
        </w:rPr>
      </w:pPr>
      <w:r w:rsidRPr="00AA67AE">
        <w:rPr>
          <w:rFonts w:cstheme="minorHAnsi"/>
        </w:rPr>
        <w:lastRenderedPageBreak/>
        <w:t>I</w:t>
      </w:r>
      <w:r w:rsidR="00A608B9" w:rsidRPr="00AA67AE">
        <w:rPr>
          <w:rFonts w:cstheme="minorHAnsi"/>
        </w:rPr>
        <w:t xml:space="preserve">t is not possible to </w:t>
      </w:r>
      <w:r w:rsidR="02BB540C" w:rsidRPr="00AA67AE">
        <w:rPr>
          <w:rFonts w:cstheme="minorHAnsi"/>
        </w:rPr>
        <w:t xml:space="preserve">completely </w:t>
      </w:r>
      <w:r w:rsidR="00A608B9" w:rsidRPr="00AA67AE">
        <w:rPr>
          <w:rFonts w:cstheme="minorHAnsi"/>
        </w:rPr>
        <w:t>eliminate the risk</w:t>
      </w:r>
      <w:r w:rsidR="00251324" w:rsidRPr="00AA67AE">
        <w:rPr>
          <w:rFonts w:cstheme="minorHAnsi"/>
        </w:rPr>
        <w:t xml:space="preserve"> of transmission of COVID-19, t</w:t>
      </w:r>
      <w:r w:rsidR="00B614B7" w:rsidRPr="00AA67AE">
        <w:rPr>
          <w:rFonts w:cstheme="minorHAnsi"/>
        </w:rPr>
        <w:t>h</w:t>
      </w:r>
      <w:r w:rsidR="00CB17D9" w:rsidRPr="00AA67AE">
        <w:rPr>
          <w:rFonts w:cstheme="minorHAnsi"/>
        </w:rPr>
        <w:t xml:space="preserve">e Appendices in this document set out </w:t>
      </w:r>
      <w:r w:rsidR="745B7D14" w:rsidRPr="00AA67AE">
        <w:rPr>
          <w:rFonts w:cstheme="minorHAnsi"/>
        </w:rPr>
        <w:t xml:space="preserve">reasonably practicable </w:t>
      </w:r>
      <w:r w:rsidR="00CB17D9" w:rsidRPr="00AA67AE">
        <w:rPr>
          <w:rFonts w:cstheme="minorHAnsi"/>
        </w:rPr>
        <w:t xml:space="preserve">measures which </w:t>
      </w:r>
      <w:r w:rsidR="7528F211" w:rsidRPr="00AA67AE">
        <w:rPr>
          <w:rFonts w:cstheme="minorHAnsi"/>
        </w:rPr>
        <w:t>can aid</w:t>
      </w:r>
      <w:r w:rsidR="006E2CA1" w:rsidRPr="00AA67AE">
        <w:rPr>
          <w:rFonts w:cstheme="minorHAnsi"/>
        </w:rPr>
        <w:t xml:space="preserve"> </w:t>
      </w:r>
      <w:r w:rsidR="2C490292" w:rsidRPr="00AA67AE">
        <w:rPr>
          <w:rFonts w:cstheme="minorHAnsi"/>
        </w:rPr>
        <w:t xml:space="preserve">in </w:t>
      </w:r>
      <w:r w:rsidR="00A608B9" w:rsidRPr="00AA67AE">
        <w:rPr>
          <w:rFonts w:cstheme="minorHAnsi"/>
        </w:rPr>
        <w:t>reduc</w:t>
      </w:r>
      <w:r w:rsidR="38627916" w:rsidRPr="00AA67AE">
        <w:rPr>
          <w:rFonts w:cstheme="minorHAnsi"/>
        </w:rPr>
        <w:t>ing</w:t>
      </w:r>
      <w:r w:rsidR="00A608B9" w:rsidRPr="00AA67AE">
        <w:rPr>
          <w:rFonts w:cstheme="minorHAnsi"/>
        </w:rPr>
        <w:t xml:space="preserve"> the </w:t>
      </w:r>
      <w:r w:rsidR="3176A410" w:rsidRPr="00AA67AE">
        <w:rPr>
          <w:rFonts w:cstheme="minorHAnsi"/>
        </w:rPr>
        <w:t xml:space="preserve">risk of </w:t>
      </w:r>
      <w:r w:rsidR="00A608B9" w:rsidRPr="00AA67AE">
        <w:rPr>
          <w:rFonts w:cstheme="minorHAnsi"/>
        </w:rPr>
        <w:t xml:space="preserve">spread </w:t>
      </w:r>
      <w:r w:rsidR="00516F10" w:rsidRPr="00AA67AE">
        <w:rPr>
          <w:rFonts w:cstheme="minorHAnsi"/>
        </w:rPr>
        <w:t>of COVID</w:t>
      </w:r>
      <w:r w:rsidR="00B614B7" w:rsidRPr="00AA67AE">
        <w:rPr>
          <w:rFonts w:cstheme="minorHAnsi"/>
        </w:rPr>
        <w:t>-19 in the workspace and at the event</w:t>
      </w:r>
      <w:r w:rsidR="00251324" w:rsidRPr="00AA67AE">
        <w:rPr>
          <w:rFonts w:cstheme="minorHAnsi"/>
        </w:rPr>
        <w:t xml:space="preserve"> </w:t>
      </w:r>
      <w:r w:rsidR="00B31945" w:rsidRPr="00AA67AE">
        <w:rPr>
          <w:rFonts w:cstheme="minorHAnsi"/>
        </w:rPr>
        <w:t>venue</w:t>
      </w:r>
      <w:r w:rsidR="00251324" w:rsidRPr="00AA67AE">
        <w:rPr>
          <w:rFonts w:cstheme="minorHAnsi"/>
        </w:rPr>
        <w:t xml:space="preserve"> to a tolerable level</w:t>
      </w:r>
      <w:r w:rsidR="002F6790" w:rsidRPr="00AA67AE">
        <w:rPr>
          <w:rFonts w:cstheme="minorHAnsi"/>
        </w:rPr>
        <w:t xml:space="preserve"> in line with public health advice</w:t>
      </w:r>
      <w:r w:rsidR="00B614B7" w:rsidRPr="00AA67AE">
        <w:rPr>
          <w:rFonts w:cstheme="minorHAnsi"/>
        </w:rPr>
        <w:t xml:space="preserve">. </w:t>
      </w:r>
      <w:r w:rsidR="00845B35" w:rsidRPr="00AA67AE">
        <w:rPr>
          <w:rFonts w:cstheme="minorHAnsi"/>
        </w:rPr>
        <w:t xml:space="preserve"> Protective measures in isolation will not be sufficient to adequately reduce the risk</w:t>
      </w:r>
      <w:r w:rsidR="48AF15B1" w:rsidRPr="00AA67AE">
        <w:rPr>
          <w:rFonts w:cstheme="minorHAnsi"/>
        </w:rPr>
        <w:t>,</w:t>
      </w:r>
      <w:r w:rsidR="00845B35" w:rsidRPr="00AA67AE">
        <w:rPr>
          <w:rFonts w:cstheme="minorHAnsi"/>
        </w:rPr>
        <w:t xml:space="preserve"> therefore organisers must apply a </w:t>
      </w:r>
      <w:r w:rsidR="000D1A4B" w:rsidRPr="00AA67AE">
        <w:rPr>
          <w:rFonts w:cstheme="minorHAnsi"/>
        </w:rPr>
        <w:t xml:space="preserve">combination of control measures as appropriate. </w:t>
      </w:r>
    </w:p>
    <w:p w14:paraId="060789D0" w14:textId="77777777" w:rsidR="000D1A4B" w:rsidRPr="00AA67AE" w:rsidRDefault="000D1A4B" w:rsidP="00B614B7">
      <w:pPr>
        <w:rPr>
          <w:rFonts w:eastAsiaTheme="minorEastAsia" w:cstheme="minorHAnsi"/>
        </w:rPr>
      </w:pPr>
      <w:r w:rsidRPr="00AA67AE">
        <w:rPr>
          <w:rStyle w:val="eop"/>
          <w:rFonts w:eastAsiaTheme="minorEastAsia" w:cstheme="minorHAnsi"/>
        </w:rPr>
        <w:t>Not all elements contained in this guidance document will be relevant for each event</w:t>
      </w:r>
      <w:r w:rsidR="00B31945" w:rsidRPr="00AA67AE">
        <w:rPr>
          <w:rStyle w:val="eop"/>
          <w:rFonts w:eastAsiaTheme="minorEastAsia" w:cstheme="minorHAnsi"/>
        </w:rPr>
        <w:t xml:space="preserve"> or venue</w:t>
      </w:r>
      <w:r w:rsidRPr="00AA67AE">
        <w:rPr>
          <w:rStyle w:val="eop"/>
          <w:rFonts w:eastAsiaTheme="minorEastAsia" w:cstheme="minorHAnsi"/>
        </w:rPr>
        <w:t>, so it is important to tailor the information to individual needs.</w:t>
      </w:r>
    </w:p>
    <w:p w14:paraId="6A3EACBA" w14:textId="77777777" w:rsidR="00B614B7" w:rsidRPr="00AA67AE" w:rsidRDefault="00380F23" w:rsidP="00B614B7">
      <w:pPr>
        <w:rPr>
          <w:rFonts w:cstheme="minorHAnsi"/>
          <w:bCs/>
        </w:rPr>
      </w:pPr>
      <w:r w:rsidRPr="00AA67AE">
        <w:rPr>
          <w:rFonts w:cstheme="minorHAnsi"/>
        </w:rPr>
        <w:t xml:space="preserve">The below table </w:t>
      </w:r>
      <w:r w:rsidR="00015EB4" w:rsidRPr="00AA67AE">
        <w:rPr>
          <w:rFonts w:cstheme="minorHAnsi"/>
        </w:rPr>
        <w:t xml:space="preserve">illustrates </w:t>
      </w:r>
      <w:r w:rsidR="00906207" w:rsidRPr="00AA67AE">
        <w:rPr>
          <w:rFonts w:cstheme="minorHAnsi"/>
        </w:rPr>
        <w:t xml:space="preserve">possible </w:t>
      </w:r>
      <w:r w:rsidR="00270C00" w:rsidRPr="00AA67AE">
        <w:rPr>
          <w:rFonts w:cstheme="minorHAnsi"/>
        </w:rPr>
        <w:t xml:space="preserve">hazards </w:t>
      </w:r>
      <w:r w:rsidR="00387AED" w:rsidRPr="00AA67AE">
        <w:rPr>
          <w:rFonts w:cstheme="minorHAnsi"/>
        </w:rPr>
        <w:t>for an event environment</w:t>
      </w:r>
      <w:r w:rsidR="00257A33" w:rsidRPr="00AA67AE">
        <w:rPr>
          <w:rFonts w:cstheme="minorHAnsi"/>
        </w:rPr>
        <w:t>.</w:t>
      </w:r>
    </w:p>
    <w:tbl>
      <w:tblPr>
        <w:tblStyle w:val="TableGrid"/>
        <w:tblW w:w="9681" w:type="dxa"/>
        <w:tblLook w:val="04A0" w:firstRow="1" w:lastRow="0" w:firstColumn="1" w:lastColumn="0" w:noHBand="0" w:noVBand="1"/>
      </w:tblPr>
      <w:tblGrid>
        <w:gridCol w:w="4815"/>
        <w:gridCol w:w="4866"/>
      </w:tblGrid>
      <w:tr w:rsidR="00257A33" w:rsidRPr="00AA67AE" w14:paraId="04609752" w14:textId="77777777" w:rsidTr="00C94875">
        <w:trPr>
          <w:trHeight w:val="238"/>
          <w:tblHeader/>
        </w:trPr>
        <w:tc>
          <w:tcPr>
            <w:tcW w:w="4815" w:type="dxa"/>
            <w:shd w:val="clear" w:color="auto" w:fill="DBDBDB" w:themeFill="accent3" w:themeFillTint="66"/>
          </w:tcPr>
          <w:p w14:paraId="0175564F" w14:textId="77777777" w:rsidR="00257A33" w:rsidRPr="00AA67AE" w:rsidRDefault="00257A33" w:rsidP="00E73559">
            <w:pPr>
              <w:jc w:val="center"/>
              <w:rPr>
                <w:rFonts w:cstheme="minorHAnsi"/>
                <w:b/>
              </w:rPr>
            </w:pPr>
            <w:r w:rsidRPr="00AA67AE">
              <w:rPr>
                <w:rFonts w:cstheme="minorHAnsi"/>
                <w:b/>
              </w:rPr>
              <w:t>Management Issues</w:t>
            </w:r>
          </w:p>
        </w:tc>
        <w:tc>
          <w:tcPr>
            <w:tcW w:w="4866" w:type="dxa"/>
            <w:shd w:val="clear" w:color="auto" w:fill="DBDBDB" w:themeFill="accent3" w:themeFillTint="66"/>
          </w:tcPr>
          <w:p w14:paraId="0D7CB60C" w14:textId="77777777" w:rsidR="00257A33" w:rsidRPr="00AA67AE" w:rsidRDefault="00257A33" w:rsidP="00E73559">
            <w:pPr>
              <w:jc w:val="center"/>
              <w:rPr>
                <w:rFonts w:cstheme="minorHAnsi"/>
                <w:b/>
              </w:rPr>
            </w:pPr>
            <w:r w:rsidRPr="00AA67AE">
              <w:rPr>
                <w:rFonts w:cstheme="minorHAnsi"/>
                <w:b/>
              </w:rPr>
              <w:t>Physical Issues</w:t>
            </w:r>
          </w:p>
        </w:tc>
      </w:tr>
      <w:tr w:rsidR="00257A33" w:rsidRPr="00AA67AE" w14:paraId="00658CCD" w14:textId="77777777" w:rsidTr="00C94875">
        <w:trPr>
          <w:trHeight w:val="4188"/>
        </w:trPr>
        <w:tc>
          <w:tcPr>
            <w:tcW w:w="4815" w:type="dxa"/>
          </w:tcPr>
          <w:p w14:paraId="0899E32C" w14:textId="77777777" w:rsidR="00257A33" w:rsidRPr="00AA67AE" w:rsidRDefault="00257A33" w:rsidP="002B72A9">
            <w:pPr>
              <w:pStyle w:val="Lists"/>
              <w:numPr>
                <w:ilvl w:val="0"/>
                <w:numId w:val="13"/>
              </w:numPr>
              <w:rPr>
                <w:rFonts w:asciiTheme="minorHAnsi" w:hAnsiTheme="minorHAnsi" w:cstheme="minorHAnsi"/>
              </w:rPr>
            </w:pPr>
            <w:r w:rsidRPr="00AA67AE">
              <w:rPr>
                <w:rFonts w:asciiTheme="minorHAnsi" w:hAnsiTheme="minorHAnsi" w:cstheme="minorHAnsi"/>
              </w:rPr>
              <w:t>Lack of information for workers and patrons with respect to Public Health Advice</w:t>
            </w:r>
          </w:p>
          <w:p w14:paraId="12ACB790" w14:textId="64EFC307" w:rsidR="00257A33" w:rsidRPr="00AA67AE" w:rsidRDefault="00257A33" w:rsidP="002B72A9">
            <w:pPr>
              <w:pStyle w:val="Lists"/>
              <w:numPr>
                <w:ilvl w:val="0"/>
                <w:numId w:val="13"/>
              </w:numPr>
              <w:rPr>
                <w:rFonts w:asciiTheme="minorHAnsi" w:hAnsiTheme="minorHAnsi" w:cstheme="minorHAnsi"/>
              </w:rPr>
            </w:pPr>
            <w:r w:rsidRPr="00AA67AE">
              <w:rPr>
                <w:rFonts w:asciiTheme="minorHAnsi" w:hAnsiTheme="minorHAnsi" w:cstheme="minorHAnsi"/>
              </w:rPr>
              <w:t xml:space="preserve">Queuing and </w:t>
            </w:r>
            <w:r w:rsidR="00337497" w:rsidRPr="00AA67AE">
              <w:rPr>
                <w:rFonts w:asciiTheme="minorHAnsi" w:hAnsiTheme="minorHAnsi" w:cstheme="minorHAnsi"/>
              </w:rPr>
              <w:t>moving</w:t>
            </w:r>
            <w:r w:rsidRPr="00AA67AE">
              <w:rPr>
                <w:rFonts w:asciiTheme="minorHAnsi" w:hAnsiTheme="minorHAnsi" w:cstheme="minorHAnsi"/>
              </w:rPr>
              <w:t xml:space="preserve"> </w:t>
            </w:r>
            <w:r w:rsidR="00C94875" w:rsidRPr="00AA67AE">
              <w:rPr>
                <w:rFonts w:asciiTheme="minorHAnsi" w:hAnsiTheme="minorHAnsi" w:cstheme="minorHAnsi"/>
              </w:rPr>
              <w:t>through</w:t>
            </w:r>
            <w:r w:rsidRPr="00AA67AE">
              <w:rPr>
                <w:rFonts w:asciiTheme="minorHAnsi" w:hAnsiTheme="minorHAnsi" w:cstheme="minorHAnsi"/>
              </w:rPr>
              <w:t xml:space="preserve"> circulation areas leading to lack of </w:t>
            </w:r>
            <w:r w:rsidR="00200849" w:rsidRPr="00AA67AE">
              <w:rPr>
                <w:rFonts w:asciiTheme="minorHAnsi" w:hAnsiTheme="minorHAnsi" w:cstheme="minorHAnsi"/>
              </w:rPr>
              <w:t>social</w:t>
            </w:r>
            <w:r w:rsidRPr="00AA67AE">
              <w:rPr>
                <w:rFonts w:asciiTheme="minorHAnsi" w:hAnsiTheme="minorHAnsi" w:cstheme="minorHAnsi"/>
              </w:rPr>
              <w:t xml:space="preserve"> distancing</w:t>
            </w:r>
          </w:p>
          <w:p w14:paraId="070ABD5C" w14:textId="77777777" w:rsidR="00257A33" w:rsidRPr="00AA67AE" w:rsidRDefault="00257A33" w:rsidP="002B72A9">
            <w:pPr>
              <w:pStyle w:val="Lists"/>
              <w:numPr>
                <w:ilvl w:val="0"/>
                <w:numId w:val="13"/>
              </w:numPr>
              <w:rPr>
                <w:rFonts w:asciiTheme="minorHAnsi" w:hAnsiTheme="minorHAnsi" w:cstheme="minorHAnsi"/>
              </w:rPr>
            </w:pPr>
            <w:r w:rsidRPr="00AA67AE">
              <w:rPr>
                <w:rFonts w:asciiTheme="minorHAnsi" w:hAnsiTheme="minorHAnsi" w:cstheme="minorHAnsi"/>
              </w:rPr>
              <w:t xml:space="preserve">Sampling and activations </w:t>
            </w:r>
            <w:r w:rsidR="0036664B" w:rsidRPr="00AA67AE">
              <w:rPr>
                <w:rFonts w:asciiTheme="minorHAnsi" w:hAnsiTheme="minorHAnsi" w:cstheme="minorHAnsi"/>
              </w:rPr>
              <w:t xml:space="preserve">providing </w:t>
            </w:r>
            <w:r w:rsidRPr="00AA67AE">
              <w:rPr>
                <w:rFonts w:asciiTheme="minorHAnsi" w:hAnsiTheme="minorHAnsi" w:cstheme="minorHAnsi"/>
              </w:rPr>
              <w:t xml:space="preserve">loose paraphernalia handed out to </w:t>
            </w:r>
            <w:r w:rsidR="004D46B0" w:rsidRPr="00AA67AE">
              <w:rPr>
                <w:rFonts w:asciiTheme="minorHAnsi" w:hAnsiTheme="minorHAnsi" w:cstheme="minorHAnsi"/>
              </w:rPr>
              <w:t>patron</w:t>
            </w:r>
            <w:r w:rsidRPr="00AA67AE">
              <w:rPr>
                <w:rFonts w:asciiTheme="minorHAnsi" w:hAnsiTheme="minorHAnsi" w:cstheme="minorHAnsi"/>
              </w:rPr>
              <w:t xml:space="preserve">s </w:t>
            </w:r>
          </w:p>
          <w:p w14:paraId="420F2A6E" w14:textId="77777777" w:rsidR="00257A33" w:rsidRPr="00AA67AE" w:rsidRDefault="00257A33" w:rsidP="002B72A9">
            <w:pPr>
              <w:pStyle w:val="Lists"/>
              <w:numPr>
                <w:ilvl w:val="0"/>
                <w:numId w:val="13"/>
              </w:numPr>
              <w:rPr>
                <w:rFonts w:asciiTheme="minorHAnsi" w:hAnsiTheme="minorHAnsi" w:cstheme="minorHAnsi"/>
              </w:rPr>
            </w:pPr>
            <w:r w:rsidRPr="00AA67AE">
              <w:rPr>
                <w:rFonts w:asciiTheme="minorHAnsi" w:hAnsiTheme="minorHAnsi" w:cstheme="minorHAnsi"/>
              </w:rPr>
              <w:t>Duration of an event in relation to time in close proximity to large numbers of people</w:t>
            </w:r>
          </w:p>
          <w:p w14:paraId="5ADBA267" w14:textId="77777777" w:rsidR="00257A33" w:rsidRPr="00AA67AE" w:rsidRDefault="00257A33" w:rsidP="002B72A9">
            <w:pPr>
              <w:pStyle w:val="Lists"/>
              <w:numPr>
                <w:ilvl w:val="0"/>
                <w:numId w:val="13"/>
              </w:numPr>
              <w:rPr>
                <w:rFonts w:asciiTheme="minorHAnsi" w:hAnsiTheme="minorHAnsi" w:cstheme="minorHAnsi"/>
              </w:rPr>
            </w:pPr>
            <w:r w:rsidRPr="00AA67AE">
              <w:rPr>
                <w:rFonts w:asciiTheme="minorHAnsi" w:hAnsiTheme="minorHAnsi" w:cstheme="minorHAnsi"/>
              </w:rPr>
              <w:t xml:space="preserve">Loud </w:t>
            </w:r>
            <w:r w:rsidR="00EE37E5" w:rsidRPr="00AA67AE">
              <w:rPr>
                <w:rFonts w:asciiTheme="minorHAnsi" w:hAnsiTheme="minorHAnsi" w:cstheme="minorHAnsi"/>
              </w:rPr>
              <w:t xml:space="preserve">shouting and singing </w:t>
            </w:r>
            <w:r w:rsidRPr="00AA67AE">
              <w:rPr>
                <w:rFonts w:asciiTheme="minorHAnsi" w:hAnsiTheme="minorHAnsi" w:cstheme="minorHAnsi"/>
              </w:rPr>
              <w:t>by patrons, which can increase the transfer of droplets</w:t>
            </w:r>
          </w:p>
          <w:p w14:paraId="36F222E2" w14:textId="5D19D702" w:rsidR="00257A33" w:rsidRPr="00AA67AE" w:rsidRDefault="00257A33" w:rsidP="002B72A9">
            <w:pPr>
              <w:pStyle w:val="Lists"/>
              <w:numPr>
                <w:ilvl w:val="0"/>
                <w:numId w:val="13"/>
              </w:numPr>
              <w:rPr>
                <w:rFonts w:asciiTheme="minorHAnsi" w:hAnsiTheme="minorHAnsi" w:cstheme="minorHAnsi"/>
              </w:rPr>
            </w:pPr>
            <w:r w:rsidRPr="00AA67AE">
              <w:rPr>
                <w:rFonts w:asciiTheme="minorHAnsi" w:hAnsiTheme="minorHAnsi" w:cstheme="minorHAnsi"/>
              </w:rPr>
              <w:t xml:space="preserve">Lack of </w:t>
            </w:r>
            <w:r w:rsidR="00200849" w:rsidRPr="00AA67AE">
              <w:rPr>
                <w:rFonts w:asciiTheme="minorHAnsi" w:hAnsiTheme="minorHAnsi" w:cstheme="minorHAnsi"/>
              </w:rPr>
              <w:t>social</w:t>
            </w:r>
            <w:r w:rsidRPr="00AA67AE">
              <w:rPr>
                <w:rFonts w:asciiTheme="minorHAnsi" w:hAnsiTheme="minorHAnsi" w:cstheme="minorHAnsi"/>
              </w:rPr>
              <w:t xml:space="preserve"> distancing outside the venue at entry and exit</w:t>
            </w:r>
          </w:p>
          <w:p w14:paraId="02310D4D" w14:textId="77777777" w:rsidR="00491A12" w:rsidRPr="00AA67AE" w:rsidRDefault="00B516A0" w:rsidP="00955287">
            <w:pPr>
              <w:pStyle w:val="Lists"/>
              <w:numPr>
                <w:ilvl w:val="0"/>
                <w:numId w:val="13"/>
              </w:numPr>
              <w:rPr>
                <w:rFonts w:asciiTheme="minorHAnsi" w:hAnsiTheme="minorHAnsi" w:cstheme="minorHAnsi"/>
              </w:rPr>
            </w:pPr>
            <w:r w:rsidRPr="00AA67AE">
              <w:rPr>
                <w:rFonts w:asciiTheme="minorHAnsi" w:hAnsiTheme="minorHAnsi" w:cstheme="minorHAnsi"/>
              </w:rPr>
              <w:t xml:space="preserve">Multiple organisers utilising one venue concurrently </w:t>
            </w:r>
          </w:p>
          <w:p w14:paraId="2ED7E43E" w14:textId="77777777" w:rsidR="00257A33" w:rsidRPr="00AA67AE" w:rsidRDefault="00257A33" w:rsidP="00B614B7">
            <w:pPr>
              <w:rPr>
                <w:rFonts w:cstheme="minorHAnsi"/>
              </w:rPr>
            </w:pPr>
          </w:p>
        </w:tc>
        <w:tc>
          <w:tcPr>
            <w:tcW w:w="4866" w:type="dxa"/>
          </w:tcPr>
          <w:p w14:paraId="2B5BEAE1" w14:textId="77777777" w:rsidR="00C94875" w:rsidRPr="00AA67AE" w:rsidRDefault="00C94875" w:rsidP="002B72A9">
            <w:pPr>
              <w:pStyle w:val="Lists"/>
              <w:numPr>
                <w:ilvl w:val="0"/>
                <w:numId w:val="14"/>
              </w:numPr>
              <w:rPr>
                <w:rFonts w:asciiTheme="minorHAnsi" w:hAnsiTheme="minorHAnsi" w:cstheme="minorHAnsi"/>
              </w:rPr>
            </w:pPr>
            <w:r w:rsidRPr="00AA67AE">
              <w:rPr>
                <w:rFonts w:asciiTheme="minorHAnsi" w:hAnsiTheme="minorHAnsi" w:cstheme="minorHAnsi"/>
              </w:rPr>
              <w:t xml:space="preserve">Lack of adequate ventilation </w:t>
            </w:r>
          </w:p>
          <w:p w14:paraId="5FBA3ADF" w14:textId="1F07988E" w:rsidR="00257A33" w:rsidRPr="00AA67AE" w:rsidRDefault="00257A33" w:rsidP="00C45DC1">
            <w:pPr>
              <w:pStyle w:val="Lists"/>
              <w:numPr>
                <w:ilvl w:val="0"/>
                <w:numId w:val="14"/>
              </w:numPr>
              <w:rPr>
                <w:rFonts w:asciiTheme="minorHAnsi" w:hAnsiTheme="minorHAnsi" w:cstheme="minorHAnsi"/>
              </w:rPr>
            </w:pPr>
            <w:r w:rsidRPr="00AA67AE">
              <w:rPr>
                <w:rFonts w:asciiTheme="minorHAnsi" w:hAnsiTheme="minorHAnsi" w:cstheme="minorHAnsi"/>
              </w:rPr>
              <w:t>Insufficient hand washing facilities to maintain hygiene</w:t>
            </w:r>
            <w:r w:rsidR="00A809B5" w:rsidRPr="00AA67AE">
              <w:rPr>
                <w:rFonts w:asciiTheme="minorHAnsi" w:hAnsiTheme="minorHAnsi" w:cstheme="minorHAnsi"/>
              </w:rPr>
              <w:t xml:space="preserve"> </w:t>
            </w:r>
          </w:p>
          <w:p w14:paraId="0671555C" w14:textId="77777777" w:rsidR="00257A33" w:rsidRPr="00AA67AE" w:rsidRDefault="00257A33" w:rsidP="002B72A9">
            <w:pPr>
              <w:pStyle w:val="Lists"/>
              <w:numPr>
                <w:ilvl w:val="0"/>
                <w:numId w:val="14"/>
              </w:numPr>
              <w:rPr>
                <w:rFonts w:asciiTheme="minorHAnsi" w:hAnsiTheme="minorHAnsi" w:cstheme="minorHAnsi"/>
              </w:rPr>
            </w:pPr>
            <w:r w:rsidRPr="00AA67AE">
              <w:rPr>
                <w:rFonts w:asciiTheme="minorHAnsi" w:hAnsiTheme="minorHAnsi" w:cstheme="minorHAnsi"/>
              </w:rPr>
              <w:t xml:space="preserve">Toilets, sinks and urinals – shared touchpoints </w:t>
            </w:r>
          </w:p>
          <w:p w14:paraId="44E44BD7" w14:textId="77777777" w:rsidR="00257A33" w:rsidRPr="00AA67AE" w:rsidRDefault="00D43683" w:rsidP="002B72A9">
            <w:pPr>
              <w:pStyle w:val="Lists"/>
              <w:numPr>
                <w:ilvl w:val="0"/>
                <w:numId w:val="14"/>
              </w:numPr>
              <w:rPr>
                <w:rFonts w:asciiTheme="minorHAnsi" w:hAnsiTheme="minorHAnsi" w:cstheme="minorHAnsi"/>
              </w:rPr>
            </w:pPr>
            <w:r w:rsidRPr="00AA67AE">
              <w:rPr>
                <w:rFonts w:asciiTheme="minorHAnsi" w:hAnsiTheme="minorHAnsi" w:cstheme="minorHAnsi"/>
              </w:rPr>
              <w:t xml:space="preserve">Contaminated </w:t>
            </w:r>
            <w:r w:rsidR="00C94875" w:rsidRPr="00AA67AE">
              <w:rPr>
                <w:rFonts w:asciiTheme="minorHAnsi" w:hAnsiTheme="minorHAnsi" w:cstheme="minorHAnsi"/>
              </w:rPr>
              <w:t>s</w:t>
            </w:r>
            <w:r w:rsidR="00257A33" w:rsidRPr="00AA67AE">
              <w:rPr>
                <w:rFonts w:asciiTheme="minorHAnsi" w:hAnsiTheme="minorHAnsi" w:cstheme="minorHAnsi"/>
              </w:rPr>
              <w:t>hared touch points (handrails, lift buttons, etc.)</w:t>
            </w:r>
          </w:p>
          <w:p w14:paraId="053E5166" w14:textId="01743CA8" w:rsidR="00257A33" w:rsidRPr="00AA67AE" w:rsidRDefault="00257A33" w:rsidP="002B72A9">
            <w:pPr>
              <w:pStyle w:val="Lists"/>
              <w:numPr>
                <w:ilvl w:val="0"/>
                <w:numId w:val="14"/>
              </w:numPr>
              <w:rPr>
                <w:rFonts w:asciiTheme="minorHAnsi" w:hAnsiTheme="minorHAnsi" w:cstheme="minorHAnsi"/>
              </w:rPr>
            </w:pPr>
            <w:r w:rsidRPr="00AA67AE">
              <w:rPr>
                <w:rFonts w:asciiTheme="minorHAnsi" w:hAnsiTheme="minorHAnsi" w:cstheme="minorHAnsi"/>
              </w:rPr>
              <w:t xml:space="preserve">Food and </w:t>
            </w:r>
            <w:r w:rsidR="00C94875" w:rsidRPr="00AA67AE">
              <w:rPr>
                <w:rFonts w:asciiTheme="minorHAnsi" w:hAnsiTheme="minorHAnsi" w:cstheme="minorHAnsi"/>
              </w:rPr>
              <w:t>beverage concessions</w:t>
            </w:r>
            <w:r w:rsidRPr="00AA67AE">
              <w:rPr>
                <w:rFonts w:asciiTheme="minorHAnsi" w:hAnsiTheme="minorHAnsi" w:cstheme="minorHAnsi"/>
              </w:rPr>
              <w:t xml:space="preserve"> – shared touchpoints (cash, credit card machines, utensils and condiments) and </w:t>
            </w:r>
            <w:r w:rsidR="00200849" w:rsidRPr="00AA67AE">
              <w:rPr>
                <w:rFonts w:asciiTheme="minorHAnsi" w:hAnsiTheme="minorHAnsi" w:cstheme="minorHAnsi"/>
              </w:rPr>
              <w:t>social</w:t>
            </w:r>
            <w:r w:rsidRPr="00AA67AE">
              <w:rPr>
                <w:rFonts w:asciiTheme="minorHAnsi" w:hAnsiTheme="minorHAnsi" w:cstheme="minorHAnsi"/>
              </w:rPr>
              <w:t xml:space="preserve"> distancing (queuing)</w:t>
            </w:r>
          </w:p>
          <w:p w14:paraId="42C564CF" w14:textId="77777777" w:rsidR="00A34E41" w:rsidRPr="00AA67AE" w:rsidRDefault="00AC36B4" w:rsidP="002B72A9">
            <w:pPr>
              <w:pStyle w:val="Lists"/>
              <w:numPr>
                <w:ilvl w:val="0"/>
                <w:numId w:val="14"/>
              </w:numPr>
              <w:rPr>
                <w:rFonts w:asciiTheme="minorHAnsi" w:hAnsiTheme="minorHAnsi" w:cstheme="minorHAnsi"/>
              </w:rPr>
            </w:pPr>
            <w:r w:rsidRPr="00AA67AE">
              <w:rPr>
                <w:rFonts w:asciiTheme="minorHAnsi" w:hAnsiTheme="minorHAnsi" w:cstheme="minorHAnsi"/>
              </w:rPr>
              <w:t>Intoxication (drugs and / or alcohol)</w:t>
            </w:r>
          </w:p>
          <w:p w14:paraId="29B9403A" w14:textId="77777777" w:rsidR="00AC36B4" w:rsidRPr="00AA67AE" w:rsidRDefault="00AC36B4" w:rsidP="002B72A9">
            <w:pPr>
              <w:pStyle w:val="Lists"/>
              <w:numPr>
                <w:ilvl w:val="0"/>
                <w:numId w:val="14"/>
              </w:numPr>
              <w:rPr>
                <w:rFonts w:asciiTheme="minorHAnsi" w:hAnsiTheme="minorHAnsi" w:cstheme="minorHAnsi"/>
              </w:rPr>
            </w:pPr>
            <w:r w:rsidRPr="00AA67AE">
              <w:rPr>
                <w:rFonts w:asciiTheme="minorHAnsi" w:hAnsiTheme="minorHAnsi" w:cstheme="minorHAnsi"/>
              </w:rPr>
              <w:t>Maintaining social distancing in circulation areas</w:t>
            </w:r>
          </w:p>
          <w:p w14:paraId="42E1C18B" w14:textId="77777777" w:rsidR="00AC36B4" w:rsidRPr="00AA67AE" w:rsidRDefault="00AC36B4" w:rsidP="002B72A9">
            <w:pPr>
              <w:pStyle w:val="Lists"/>
              <w:numPr>
                <w:ilvl w:val="0"/>
                <w:numId w:val="14"/>
              </w:numPr>
              <w:rPr>
                <w:rFonts w:asciiTheme="minorHAnsi" w:hAnsiTheme="minorHAnsi" w:cstheme="minorHAnsi"/>
              </w:rPr>
            </w:pPr>
            <w:r w:rsidRPr="00AA67AE">
              <w:rPr>
                <w:rFonts w:asciiTheme="minorHAnsi" w:hAnsiTheme="minorHAnsi" w:cstheme="minorHAnsi"/>
              </w:rPr>
              <w:t>Searching patrons and/or their property</w:t>
            </w:r>
          </w:p>
          <w:p w14:paraId="69CACE7B" w14:textId="77777777" w:rsidR="00AC36B4" w:rsidRPr="00AA67AE" w:rsidRDefault="00AC36B4" w:rsidP="002B72A9">
            <w:pPr>
              <w:pStyle w:val="Lists"/>
              <w:numPr>
                <w:ilvl w:val="0"/>
                <w:numId w:val="14"/>
              </w:numPr>
              <w:rPr>
                <w:rFonts w:asciiTheme="minorHAnsi" w:hAnsiTheme="minorHAnsi" w:cstheme="minorHAnsi"/>
              </w:rPr>
            </w:pPr>
            <w:r w:rsidRPr="00AA67AE">
              <w:rPr>
                <w:rFonts w:asciiTheme="minorHAnsi" w:hAnsiTheme="minorHAnsi" w:cstheme="minorHAnsi"/>
              </w:rPr>
              <w:t>Evicting patrons</w:t>
            </w:r>
            <w:r w:rsidR="00BD53FC" w:rsidRPr="00AA67AE">
              <w:rPr>
                <w:rFonts w:asciiTheme="minorHAnsi" w:hAnsiTheme="minorHAnsi" w:cstheme="minorHAnsi"/>
              </w:rPr>
              <w:t xml:space="preserve"> form the event</w:t>
            </w:r>
          </w:p>
          <w:p w14:paraId="24602E7C" w14:textId="77777777" w:rsidR="00AC36B4" w:rsidRPr="00AA67AE" w:rsidRDefault="00AC36B4" w:rsidP="002B72A9">
            <w:pPr>
              <w:pStyle w:val="Lists"/>
              <w:numPr>
                <w:ilvl w:val="0"/>
                <w:numId w:val="14"/>
              </w:numPr>
              <w:rPr>
                <w:rFonts w:asciiTheme="minorHAnsi" w:hAnsiTheme="minorHAnsi" w:cstheme="minorHAnsi"/>
              </w:rPr>
            </w:pPr>
            <w:r w:rsidRPr="00AA67AE">
              <w:rPr>
                <w:rFonts w:asciiTheme="minorHAnsi" w:hAnsiTheme="minorHAnsi" w:cstheme="minorHAnsi"/>
              </w:rPr>
              <w:t xml:space="preserve">Entrance and Exit </w:t>
            </w:r>
            <w:r w:rsidR="004E727E" w:rsidRPr="00AA67AE">
              <w:rPr>
                <w:rFonts w:asciiTheme="minorHAnsi" w:hAnsiTheme="minorHAnsi" w:cstheme="minorHAnsi"/>
              </w:rPr>
              <w:t>l</w:t>
            </w:r>
            <w:r w:rsidRPr="00AA67AE">
              <w:rPr>
                <w:rFonts w:asciiTheme="minorHAnsi" w:hAnsiTheme="minorHAnsi" w:cstheme="minorHAnsi"/>
              </w:rPr>
              <w:t>anes</w:t>
            </w:r>
          </w:p>
          <w:p w14:paraId="18E410CF" w14:textId="77777777" w:rsidR="00257A33" w:rsidRPr="00AA67AE" w:rsidRDefault="00257A33" w:rsidP="00B614B7">
            <w:pPr>
              <w:rPr>
                <w:rFonts w:cstheme="minorHAnsi"/>
              </w:rPr>
            </w:pPr>
          </w:p>
        </w:tc>
      </w:tr>
    </w:tbl>
    <w:p w14:paraId="52D73F68" w14:textId="77777777" w:rsidR="00D34880" w:rsidRPr="00AA67AE" w:rsidRDefault="00D34880" w:rsidP="00A3364C">
      <w:pPr>
        <w:rPr>
          <w:rFonts w:cstheme="minorHAnsi"/>
        </w:rPr>
      </w:pPr>
    </w:p>
    <w:p w14:paraId="26A855B2" w14:textId="77777777" w:rsidR="00B614B7" w:rsidRPr="00AA67AE" w:rsidRDefault="00B614B7" w:rsidP="00A3364C">
      <w:pPr>
        <w:rPr>
          <w:rFonts w:cstheme="minorHAnsi"/>
        </w:rPr>
      </w:pPr>
    </w:p>
    <w:p w14:paraId="22EC5885" w14:textId="77777777" w:rsidR="00C91AD6" w:rsidRPr="00AA67AE" w:rsidRDefault="00C91AD6">
      <w:pPr>
        <w:jc w:val="left"/>
        <w:rPr>
          <w:rFonts w:eastAsiaTheme="majorEastAsia" w:cstheme="minorHAnsi"/>
          <w:bCs/>
          <w:iCs/>
          <w:noProof/>
          <w:color w:val="7030A0"/>
        </w:rPr>
      </w:pPr>
      <w:r w:rsidRPr="00AA67AE">
        <w:rPr>
          <w:rFonts w:eastAsiaTheme="majorEastAsia" w:cstheme="minorHAnsi"/>
          <w:bCs/>
          <w:iCs/>
          <w:noProof/>
          <w:color w:val="7030A0"/>
        </w:rPr>
        <w:br w:type="page"/>
      </w:r>
    </w:p>
    <w:bookmarkStart w:id="8" w:name="_Toc85716818"/>
    <w:p w14:paraId="4495D902" w14:textId="31372AD3" w:rsidR="00C91AD6" w:rsidRPr="00AA67AE" w:rsidRDefault="00C91AD6" w:rsidP="00C91AD6">
      <w:pPr>
        <w:pStyle w:val="Heading1"/>
        <w:numPr>
          <w:ilvl w:val="0"/>
          <w:numId w:val="0"/>
        </w:numPr>
        <w:ind w:left="432" w:hanging="432"/>
        <w:rPr>
          <w:rFonts w:cstheme="minorHAnsi"/>
          <w:sz w:val="22"/>
          <w:szCs w:val="22"/>
        </w:rPr>
      </w:pPr>
      <w:r w:rsidRPr="00AA67AE">
        <w:rPr>
          <w:rFonts w:cstheme="minorHAnsi"/>
          <w:sz w:val="22"/>
          <w:szCs w:val="22"/>
          <w:lang w:eastAsia="en-IE"/>
        </w:rPr>
        <w:lastRenderedPageBreak/>
        <mc:AlternateContent>
          <mc:Choice Requires="wps">
            <w:drawing>
              <wp:anchor distT="0" distB="0" distL="114300" distR="114300" simplePos="0" relativeHeight="251666452" behindDoc="0" locked="0" layoutInCell="1" allowOverlap="1" wp14:anchorId="4CC43DD5" wp14:editId="1F84FD5B">
                <wp:simplePos x="0" y="0"/>
                <wp:positionH relativeFrom="margin">
                  <wp:align>left</wp:align>
                </wp:positionH>
                <wp:positionV relativeFrom="paragraph">
                  <wp:posOffset>253365</wp:posOffset>
                </wp:positionV>
                <wp:extent cx="5712206"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571220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31DDEF" id="Straight Connector 19" o:spid="_x0000_s1026" style="position:absolute;z-index:2516664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9.95pt" to="449.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" strokecolor="#7030a0" strokeweight=".5pt">
                <v:stroke joinstyle="miter"/>
                <w10:wrap anchorx="margin"/>
              </v:line>
            </w:pict>
          </mc:Fallback>
        </mc:AlternateContent>
      </w:r>
      <w:r w:rsidRPr="00AA67AE">
        <w:rPr>
          <w:rFonts w:cstheme="minorHAnsi"/>
          <w:sz w:val="22"/>
          <w:szCs w:val="22"/>
        </w:rPr>
        <w:t xml:space="preserve">APPENDIX </w:t>
      </w:r>
      <w:r w:rsidR="00C45DC1" w:rsidRPr="00AA67AE">
        <w:rPr>
          <w:rFonts w:cstheme="minorHAnsi"/>
          <w:sz w:val="22"/>
          <w:szCs w:val="22"/>
        </w:rPr>
        <w:t xml:space="preserve">B </w:t>
      </w:r>
      <w:r w:rsidR="00200849" w:rsidRPr="00AA67AE">
        <w:rPr>
          <w:rFonts w:cstheme="minorHAnsi"/>
          <w:sz w:val="22"/>
          <w:szCs w:val="22"/>
        </w:rPr>
        <w:t>SOCIAL</w:t>
      </w:r>
      <w:r w:rsidRPr="00AA67AE">
        <w:rPr>
          <w:rFonts w:cstheme="minorHAnsi"/>
          <w:sz w:val="22"/>
          <w:szCs w:val="22"/>
        </w:rPr>
        <w:t xml:space="preserve"> DISTANCING</w:t>
      </w:r>
      <w:bookmarkEnd w:id="8"/>
      <w:r w:rsidRPr="00AA67AE">
        <w:rPr>
          <w:rFonts w:cstheme="minorHAnsi"/>
          <w:sz w:val="22"/>
          <w:szCs w:val="22"/>
        </w:rPr>
        <w:t xml:space="preserve"> </w:t>
      </w:r>
    </w:p>
    <w:p w14:paraId="43B30A07" w14:textId="43CB4A7A" w:rsidR="00C91AD6" w:rsidRPr="00AA67AE" w:rsidRDefault="000D4B1A" w:rsidP="000D4B1A">
      <w:pPr>
        <w:pStyle w:val="Heading2"/>
        <w:numPr>
          <w:ilvl w:val="0"/>
          <w:numId w:val="0"/>
        </w:numPr>
        <w:rPr>
          <w:rFonts w:cstheme="minorHAnsi"/>
        </w:rPr>
      </w:pPr>
      <w:r w:rsidRPr="00AA67AE">
        <w:rPr>
          <w:rFonts w:cstheme="minorHAnsi"/>
        </w:rPr>
        <w:t>B</w:t>
      </w:r>
      <w:r w:rsidR="00C91AD6" w:rsidRPr="00AA67AE">
        <w:rPr>
          <w:rFonts w:cstheme="minorHAnsi"/>
        </w:rPr>
        <w:t>.1</w:t>
      </w:r>
      <w:r w:rsidR="00C91AD6" w:rsidRPr="00AA67AE">
        <w:rPr>
          <w:rFonts w:cstheme="minorHAnsi"/>
        </w:rPr>
        <w:tab/>
        <w:t xml:space="preserve">Managing </w:t>
      </w:r>
      <w:r w:rsidR="00200849" w:rsidRPr="00AA67AE">
        <w:rPr>
          <w:rFonts w:cstheme="minorHAnsi"/>
        </w:rPr>
        <w:t>Social</w:t>
      </w:r>
      <w:r w:rsidR="00C91AD6" w:rsidRPr="00AA67AE">
        <w:rPr>
          <w:rFonts w:cstheme="minorHAnsi"/>
        </w:rPr>
        <w:t xml:space="preserve"> Distancing </w:t>
      </w:r>
    </w:p>
    <w:p w14:paraId="46948263" w14:textId="2F07A86F" w:rsidR="00C91AD6" w:rsidRPr="00AA67AE" w:rsidRDefault="00200849" w:rsidP="008C28B8">
      <w:pPr>
        <w:spacing w:after="0"/>
        <w:rPr>
          <w:rFonts w:cstheme="minorHAnsi"/>
        </w:rPr>
      </w:pPr>
      <w:r w:rsidRPr="00AA67AE">
        <w:rPr>
          <w:rFonts w:cstheme="minorHAnsi"/>
        </w:rPr>
        <w:t>Social</w:t>
      </w:r>
      <w:r w:rsidR="00C91AD6" w:rsidRPr="00AA67AE">
        <w:rPr>
          <w:rFonts w:cstheme="minorHAnsi"/>
        </w:rPr>
        <w:t xml:space="preserve"> distancing of people to prevent the transmission of COVID-19 is one of the key me</w:t>
      </w:r>
      <w:r w:rsidR="00EE3E7F" w:rsidRPr="00AA67AE">
        <w:rPr>
          <w:rFonts w:cstheme="minorHAnsi"/>
        </w:rPr>
        <w:t>th</w:t>
      </w:r>
      <w:r w:rsidR="00C91AD6" w:rsidRPr="00AA67AE">
        <w:rPr>
          <w:rFonts w:cstheme="minorHAnsi"/>
        </w:rPr>
        <w:t xml:space="preserve">ods of preventing spread of infection. </w:t>
      </w:r>
      <w:r w:rsidR="00EE3E7F" w:rsidRPr="00AA67AE">
        <w:rPr>
          <w:rFonts w:cstheme="minorHAnsi"/>
        </w:rPr>
        <w:t>While</w:t>
      </w:r>
      <w:r w:rsidR="002A5D96" w:rsidRPr="00AA67AE">
        <w:rPr>
          <w:rFonts w:cstheme="minorHAnsi"/>
        </w:rPr>
        <w:t xml:space="preserve"> a specific distance for</w:t>
      </w:r>
      <w:r w:rsidR="00EE3E7F" w:rsidRPr="00AA67AE">
        <w:rPr>
          <w:rFonts w:cstheme="minorHAnsi"/>
        </w:rPr>
        <w:t xml:space="preserve"> social distancing has been removed for venues operating for the purposes of live entertainment and nightclubs</w:t>
      </w:r>
      <w:r w:rsidR="00C91AD6" w:rsidRPr="00AA67AE">
        <w:rPr>
          <w:rFonts w:cstheme="minorHAnsi"/>
        </w:rPr>
        <w:t xml:space="preserve">, organisers should aim to maximise </w:t>
      </w:r>
      <w:r w:rsidRPr="00AA67AE">
        <w:rPr>
          <w:rFonts w:cstheme="minorHAnsi"/>
        </w:rPr>
        <w:t>social</w:t>
      </w:r>
      <w:r w:rsidR="00C91AD6" w:rsidRPr="00AA67AE">
        <w:rPr>
          <w:rFonts w:cstheme="minorHAnsi"/>
        </w:rPr>
        <w:t xml:space="preserve"> distancing in the venue</w:t>
      </w:r>
      <w:r w:rsidR="002A5D96" w:rsidRPr="00AA67AE">
        <w:rPr>
          <w:rFonts w:cstheme="minorHAnsi"/>
        </w:rPr>
        <w:t xml:space="preserve"> as far as possible.  This should include maximising social distancing</w:t>
      </w:r>
      <w:r w:rsidR="00C91AD6" w:rsidRPr="00AA67AE">
        <w:rPr>
          <w:rFonts w:cstheme="minorHAnsi"/>
        </w:rPr>
        <w:t xml:space="preserve"> </w:t>
      </w:r>
      <w:r w:rsidR="00EE3E7F" w:rsidRPr="00AA67AE">
        <w:rPr>
          <w:rFonts w:cstheme="minorHAnsi"/>
        </w:rPr>
        <w:t>while queuing, using common areas like toilets and at the bar area</w:t>
      </w:r>
      <w:r w:rsidR="002A5D96" w:rsidRPr="00AA67AE">
        <w:rPr>
          <w:rFonts w:cstheme="minorHAnsi"/>
        </w:rPr>
        <w:t>, as well as in other transitory areas</w:t>
      </w:r>
      <w:r w:rsidR="00EE3E7F" w:rsidRPr="00AA67AE">
        <w:rPr>
          <w:rFonts w:cstheme="minorHAnsi"/>
        </w:rPr>
        <w:t>.</w:t>
      </w:r>
      <w:r w:rsidR="00CC1FD8" w:rsidRPr="00AA67AE">
        <w:rPr>
          <w:rFonts w:cstheme="minorHAnsi"/>
        </w:rPr>
        <w:t xml:space="preserve"> </w:t>
      </w:r>
      <w:r w:rsidR="00C91AD6" w:rsidRPr="00AA67AE">
        <w:rPr>
          <w:rFonts w:cstheme="minorHAnsi"/>
        </w:rPr>
        <w:t xml:space="preserve">The paragraphs below set out recommendations for control measures that can be applied to encourage </w:t>
      </w:r>
      <w:r w:rsidRPr="00AA67AE">
        <w:rPr>
          <w:rFonts w:cstheme="minorHAnsi"/>
        </w:rPr>
        <w:t>social</w:t>
      </w:r>
      <w:r w:rsidR="00C91AD6" w:rsidRPr="00AA67AE">
        <w:rPr>
          <w:rFonts w:cstheme="minorHAnsi"/>
        </w:rPr>
        <w:t xml:space="preserve"> distancing by workers and patrons </w:t>
      </w:r>
      <w:r w:rsidR="002A5D96" w:rsidRPr="00AA67AE">
        <w:rPr>
          <w:rFonts w:cstheme="minorHAnsi"/>
        </w:rPr>
        <w:t>in a venue</w:t>
      </w:r>
      <w:r w:rsidR="00C91AD6" w:rsidRPr="00AA67AE">
        <w:rPr>
          <w:rFonts w:cstheme="minorHAnsi"/>
        </w:rPr>
        <w:t xml:space="preserve">. </w:t>
      </w:r>
    </w:p>
    <w:p w14:paraId="4A5AF39F" w14:textId="77777777" w:rsidR="00C91AD6" w:rsidRPr="00AA67AE" w:rsidRDefault="00C91AD6" w:rsidP="008C28B8">
      <w:pPr>
        <w:spacing w:after="0"/>
        <w:rPr>
          <w:rFonts w:cstheme="minorHAnsi"/>
        </w:rPr>
      </w:pPr>
    </w:p>
    <w:p w14:paraId="0D20ECCE" w14:textId="53D57062" w:rsidR="00CE72B2" w:rsidRPr="00AA67AE" w:rsidRDefault="00CC1FD8" w:rsidP="00C45DC1">
      <w:pPr>
        <w:spacing w:after="0" w:line="240" w:lineRule="auto"/>
        <w:rPr>
          <w:rFonts w:eastAsia="Times New Roman" w:cstheme="minorHAnsi"/>
          <w:b/>
        </w:rPr>
      </w:pPr>
      <w:r w:rsidRPr="00AA67AE">
        <w:rPr>
          <w:rFonts w:eastAsia="Times New Roman" w:cstheme="minorHAnsi"/>
          <w:b/>
        </w:rPr>
        <w:t>Additional</w:t>
      </w:r>
      <w:r w:rsidR="002A5D96" w:rsidRPr="00AA67AE">
        <w:rPr>
          <w:rFonts w:eastAsia="Times New Roman" w:cstheme="minorHAnsi"/>
          <w:b/>
        </w:rPr>
        <w:t>ly</w:t>
      </w:r>
      <w:r w:rsidRPr="00AA67AE">
        <w:rPr>
          <w:rFonts w:eastAsia="Times New Roman" w:cstheme="minorHAnsi"/>
          <w:b/>
        </w:rPr>
        <w:t xml:space="preserve"> </w:t>
      </w:r>
      <w:r w:rsidR="00CE72B2" w:rsidRPr="00AA67AE">
        <w:rPr>
          <w:rFonts w:eastAsia="Times New Roman" w:cstheme="minorHAnsi"/>
          <w:b/>
        </w:rPr>
        <w:t>operators</w:t>
      </w:r>
      <w:r w:rsidRPr="00AA67AE">
        <w:rPr>
          <w:rFonts w:eastAsia="Times New Roman" w:cstheme="minorHAnsi"/>
          <w:b/>
        </w:rPr>
        <w:t xml:space="preserve"> are advised that although </w:t>
      </w:r>
      <w:r w:rsidR="00CE72B2" w:rsidRPr="00AA67AE">
        <w:rPr>
          <w:rFonts w:eastAsia="Times New Roman" w:cstheme="minorHAnsi"/>
          <w:b/>
        </w:rPr>
        <w:t xml:space="preserve">100% capacity is </w:t>
      </w:r>
      <w:r w:rsidRPr="00AA67AE">
        <w:rPr>
          <w:rFonts w:eastAsia="Times New Roman" w:cstheme="minorHAnsi"/>
          <w:b/>
        </w:rPr>
        <w:t>now permitted,</w:t>
      </w:r>
      <w:r w:rsidR="00CE72B2" w:rsidRPr="00AA67AE">
        <w:rPr>
          <w:rFonts w:eastAsia="Times New Roman" w:cstheme="minorHAnsi"/>
          <w:b/>
        </w:rPr>
        <w:t xml:space="preserve"> </w:t>
      </w:r>
      <w:r w:rsidRPr="00AA67AE">
        <w:rPr>
          <w:rFonts w:eastAsia="Times New Roman" w:cstheme="minorHAnsi"/>
          <w:b/>
        </w:rPr>
        <w:t>each venue</w:t>
      </w:r>
      <w:r w:rsidR="00CE72B2" w:rsidRPr="00AA67AE">
        <w:rPr>
          <w:rFonts w:eastAsia="Times New Roman" w:cstheme="minorHAnsi"/>
          <w:b/>
        </w:rPr>
        <w:t xml:space="preserve"> should consider whether the venue environment including ventilation is appropriate for 100% capacity and whether </w:t>
      </w:r>
      <w:r w:rsidR="002A5D96" w:rsidRPr="00AA67AE">
        <w:rPr>
          <w:rFonts w:eastAsia="Times New Roman" w:cstheme="minorHAnsi"/>
          <w:b/>
        </w:rPr>
        <w:t>greater levels of social</w:t>
      </w:r>
      <w:r w:rsidR="00CE72B2" w:rsidRPr="00AA67AE">
        <w:rPr>
          <w:rFonts w:eastAsia="Times New Roman" w:cstheme="minorHAnsi"/>
          <w:b/>
        </w:rPr>
        <w:t xml:space="preserve"> distancing should apply.  </w:t>
      </w:r>
    </w:p>
    <w:p w14:paraId="4D68AA0C" w14:textId="77777777" w:rsidR="00CE72B2" w:rsidRPr="00AA67AE" w:rsidRDefault="00CE72B2" w:rsidP="008C28B8">
      <w:pPr>
        <w:spacing w:after="0"/>
        <w:rPr>
          <w:rFonts w:cstheme="minorHAnsi"/>
        </w:rPr>
      </w:pPr>
    </w:p>
    <w:p w14:paraId="4AC1A25B" w14:textId="77777777" w:rsidR="008654F2" w:rsidRPr="00AA67AE" w:rsidRDefault="008654F2" w:rsidP="008654F2">
      <w:pPr>
        <w:rPr>
          <w:rFonts w:cstheme="minorHAnsi"/>
          <w:iCs/>
        </w:rPr>
      </w:pPr>
      <w:r w:rsidRPr="00AA67AE">
        <w:rPr>
          <w:rFonts w:cstheme="minorHAnsi"/>
          <w:b/>
          <w:iCs/>
        </w:rPr>
        <w:t xml:space="preserve">Please Note: </w:t>
      </w:r>
      <w:r w:rsidRPr="00AA67AE">
        <w:rPr>
          <w:rFonts w:cstheme="minorHAnsi"/>
          <w:iCs/>
        </w:rPr>
        <w:t>While night club or live entertainment venues can return to full capacity (subject to standing limits for live events), it is important that each venue operator determines what is a safe capacity for the individual characteristics of that venue  and exercise judgement and caution with due regard to public safety. In this regard, individual venue operators should decide how best they can operate in the interest of protecting public health.   </w:t>
      </w:r>
    </w:p>
    <w:p w14:paraId="1AFBD907" w14:textId="77777777" w:rsidR="008654F2" w:rsidRPr="00AA67AE" w:rsidRDefault="008654F2" w:rsidP="008C28B8">
      <w:pPr>
        <w:spacing w:after="0"/>
        <w:rPr>
          <w:rFonts w:cstheme="minorHAnsi"/>
        </w:rPr>
      </w:pPr>
    </w:p>
    <w:p w14:paraId="1E40E492" w14:textId="1B206565" w:rsidR="00C91AD6" w:rsidRPr="00AA67AE" w:rsidRDefault="000D4B1A" w:rsidP="00C91AD6">
      <w:pPr>
        <w:pStyle w:val="Heading2"/>
        <w:numPr>
          <w:ilvl w:val="0"/>
          <w:numId w:val="0"/>
        </w:numPr>
        <w:ind w:left="576" w:hanging="576"/>
        <w:rPr>
          <w:rFonts w:cstheme="minorHAnsi"/>
        </w:rPr>
      </w:pPr>
      <w:r w:rsidRPr="00AA67AE">
        <w:rPr>
          <w:rFonts w:cstheme="minorHAnsi"/>
        </w:rPr>
        <w:t>B</w:t>
      </w:r>
      <w:r w:rsidR="00C91AD6" w:rsidRPr="00AA67AE">
        <w:rPr>
          <w:rFonts w:cstheme="minorHAnsi"/>
        </w:rPr>
        <w:t xml:space="preserve">.2 </w:t>
      </w:r>
      <w:r w:rsidR="00C91AD6" w:rsidRPr="00AA67AE">
        <w:rPr>
          <w:rFonts w:cstheme="minorHAnsi"/>
        </w:rPr>
        <w:tab/>
        <w:t>Patron Ingress</w:t>
      </w:r>
    </w:p>
    <w:p w14:paraId="5D73C72F" w14:textId="77777777" w:rsidR="00C91AD6" w:rsidRPr="00AA67AE" w:rsidRDefault="00C91AD6" w:rsidP="002A5D96">
      <w:pPr>
        <w:pStyle w:val="Heading5"/>
        <w:rPr>
          <w:rFonts w:cstheme="minorHAnsi"/>
        </w:rPr>
      </w:pPr>
      <w:r w:rsidRPr="00AA67AE">
        <w:rPr>
          <w:rFonts w:cstheme="minorHAnsi"/>
        </w:rPr>
        <w:t>Ticketing plan</w:t>
      </w:r>
    </w:p>
    <w:p w14:paraId="4538C188" w14:textId="00DB4EC0" w:rsidR="008D0A23" w:rsidRPr="00AA67AE" w:rsidRDefault="008D0A23" w:rsidP="008D0A23">
      <w:pPr>
        <w:rPr>
          <w:rFonts w:cstheme="minorHAnsi"/>
        </w:rPr>
      </w:pPr>
      <w:r w:rsidRPr="00AA67AE">
        <w:rPr>
          <w:rFonts w:cstheme="minorHAnsi"/>
        </w:rPr>
        <w:t>The ticketing strategy for the event should consider the following:</w:t>
      </w:r>
    </w:p>
    <w:p w14:paraId="2D656B35" w14:textId="77777777" w:rsidR="008D0A23" w:rsidRPr="00AA67AE" w:rsidRDefault="008D0A23" w:rsidP="008D0A23">
      <w:pPr>
        <w:pStyle w:val="ListParagraph"/>
        <w:numPr>
          <w:ilvl w:val="0"/>
          <w:numId w:val="44"/>
        </w:numPr>
        <w:rPr>
          <w:sz w:val="22"/>
          <w:szCs w:val="22"/>
        </w:rPr>
      </w:pPr>
      <w:r w:rsidRPr="00AA67AE">
        <w:rPr>
          <w:sz w:val="22"/>
          <w:szCs w:val="22"/>
        </w:rPr>
        <w:t>Digital/Mobile tickets should replace traditional paper tickets;</w:t>
      </w:r>
    </w:p>
    <w:p w14:paraId="26CE90D8" w14:textId="77777777" w:rsidR="008D0A23" w:rsidRPr="00AA67AE" w:rsidRDefault="008D0A23" w:rsidP="008D0A23">
      <w:pPr>
        <w:pStyle w:val="ListParagraph"/>
        <w:numPr>
          <w:ilvl w:val="0"/>
          <w:numId w:val="44"/>
        </w:numPr>
        <w:rPr>
          <w:sz w:val="22"/>
          <w:szCs w:val="22"/>
        </w:rPr>
      </w:pPr>
      <w:r w:rsidRPr="00AA67AE">
        <w:rPr>
          <w:sz w:val="22"/>
          <w:szCs w:val="22"/>
        </w:rPr>
        <w:t xml:space="preserve">Tickets should be secured in advance, where possible; </w:t>
      </w:r>
    </w:p>
    <w:p w14:paraId="5D9777F9" w14:textId="4EB5491C" w:rsidR="008D0A23" w:rsidRPr="00AA67AE" w:rsidRDefault="008D0A23" w:rsidP="008D0A23">
      <w:pPr>
        <w:pStyle w:val="ListParagraph"/>
        <w:numPr>
          <w:ilvl w:val="0"/>
          <w:numId w:val="44"/>
        </w:numPr>
        <w:rPr>
          <w:sz w:val="22"/>
          <w:szCs w:val="22"/>
        </w:rPr>
      </w:pPr>
      <w:r w:rsidRPr="00AA67AE">
        <w:rPr>
          <w:sz w:val="22"/>
          <w:szCs w:val="22"/>
        </w:rPr>
        <w:t>Patron details (name and telephone number) should be requested as part of the sale of the ticket to facilitate contact tracing</w:t>
      </w:r>
      <w:r w:rsidR="00433C40" w:rsidRPr="00AA67AE">
        <w:rPr>
          <w:sz w:val="22"/>
          <w:szCs w:val="22"/>
        </w:rPr>
        <w:t xml:space="preserve"> as required under SI 217 of 2021</w:t>
      </w:r>
      <w:r w:rsidRPr="00AA67AE">
        <w:rPr>
          <w:sz w:val="22"/>
          <w:szCs w:val="22"/>
        </w:rPr>
        <w:t>;</w:t>
      </w:r>
    </w:p>
    <w:p w14:paraId="16E26C91" w14:textId="77777777" w:rsidR="008D0A23" w:rsidRPr="00AA67AE" w:rsidRDefault="008D0A23" w:rsidP="008D0A23">
      <w:pPr>
        <w:pStyle w:val="Lists"/>
        <w:numPr>
          <w:ilvl w:val="0"/>
          <w:numId w:val="16"/>
        </w:numPr>
        <w:rPr>
          <w:rFonts w:asciiTheme="minorHAnsi" w:hAnsiTheme="minorHAnsi" w:cstheme="minorHAnsi"/>
        </w:rPr>
      </w:pPr>
      <w:r w:rsidRPr="00AA67AE">
        <w:rPr>
          <w:rFonts w:asciiTheme="minorHAnsi" w:hAnsiTheme="minorHAnsi" w:cstheme="minorHAnsi"/>
        </w:rPr>
        <w:t>Tickets for seated accommodation should be allocated to specific seats;</w:t>
      </w:r>
    </w:p>
    <w:p w14:paraId="076BB9BE" w14:textId="77777777" w:rsidR="008D0A23" w:rsidRPr="00AA67AE" w:rsidRDefault="008D0A23" w:rsidP="008D0A23">
      <w:pPr>
        <w:pStyle w:val="Lists"/>
        <w:numPr>
          <w:ilvl w:val="0"/>
          <w:numId w:val="16"/>
        </w:numPr>
        <w:rPr>
          <w:rFonts w:asciiTheme="minorHAnsi" w:hAnsiTheme="minorHAnsi" w:cstheme="minorHAnsi"/>
        </w:rPr>
      </w:pPr>
      <w:r w:rsidRPr="00AA67AE">
        <w:rPr>
          <w:rFonts w:asciiTheme="minorHAnsi" w:hAnsiTheme="minorHAnsi" w:cstheme="minorHAnsi"/>
        </w:rPr>
        <w:t>Group bookings should be in line with current government guidelines applicable at the time of ticket issue;</w:t>
      </w:r>
    </w:p>
    <w:p w14:paraId="4AC150F1" w14:textId="77777777" w:rsidR="008D0A23" w:rsidRPr="00AA67AE" w:rsidRDefault="008D0A23" w:rsidP="008D0A23">
      <w:pPr>
        <w:pStyle w:val="Lists"/>
        <w:numPr>
          <w:ilvl w:val="0"/>
          <w:numId w:val="16"/>
        </w:numPr>
        <w:rPr>
          <w:rFonts w:asciiTheme="minorHAnsi" w:hAnsiTheme="minorHAnsi" w:cstheme="minorHAnsi"/>
        </w:rPr>
      </w:pPr>
      <w:r w:rsidRPr="00AA67AE">
        <w:rPr>
          <w:rFonts w:asciiTheme="minorHAnsi" w:hAnsiTheme="minorHAnsi" w:cstheme="minorHAnsi"/>
        </w:rPr>
        <w:t>Ticket re-sale/exchang</w:t>
      </w:r>
      <w:bookmarkStart w:id="9" w:name="_GoBack"/>
      <w:bookmarkEnd w:id="9"/>
      <w:r w:rsidRPr="00AA67AE">
        <w:rPr>
          <w:rFonts w:asciiTheme="minorHAnsi" w:hAnsiTheme="minorHAnsi" w:cstheme="minorHAnsi"/>
        </w:rPr>
        <w:t>e should be discouraged. Mechanisms for capturing changes in contact details should be established;</w:t>
      </w:r>
    </w:p>
    <w:p w14:paraId="754AF9C0" w14:textId="77777777" w:rsidR="008D0A23" w:rsidRPr="00AA67AE" w:rsidRDefault="008D0A23" w:rsidP="008D0A23">
      <w:pPr>
        <w:pStyle w:val="Lists"/>
        <w:numPr>
          <w:ilvl w:val="0"/>
          <w:numId w:val="16"/>
        </w:numPr>
        <w:rPr>
          <w:rFonts w:asciiTheme="minorHAnsi" w:hAnsiTheme="minorHAnsi" w:cstheme="minorHAnsi"/>
        </w:rPr>
      </w:pPr>
      <w:r w:rsidRPr="00AA67AE">
        <w:rPr>
          <w:rFonts w:asciiTheme="minorHAnsi" w:hAnsiTheme="minorHAnsi" w:cstheme="minorHAnsi"/>
        </w:rPr>
        <w:t>Ticket holders shall carry valid ID to confirm identify if requested;</w:t>
      </w:r>
    </w:p>
    <w:p w14:paraId="585C3089" w14:textId="77777777" w:rsidR="008D0A23" w:rsidRPr="00AA67AE" w:rsidRDefault="008D0A23" w:rsidP="008D0A23">
      <w:pPr>
        <w:pStyle w:val="Lists"/>
        <w:numPr>
          <w:ilvl w:val="0"/>
          <w:numId w:val="16"/>
        </w:numPr>
        <w:rPr>
          <w:rFonts w:asciiTheme="minorHAnsi" w:hAnsiTheme="minorHAnsi" w:cstheme="minorHAnsi"/>
        </w:rPr>
      </w:pPr>
      <w:r w:rsidRPr="00AA67AE">
        <w:rPr>
          <w:rFonts w:asciiTheme="minorHAnsi" w:hAnsiTheme="minorHAnsi" w:cstheme="minorHAnsi"/>
        </w:rPr>
        <w:t>Digital COVID Certificates or other relevant proofs of immunity provided for under SI 385 of 2021 should be requested on arrival</w:t>
      </w:r>
    </w:p>
    <w:p w14:paraId="63BEE649" w14:textId="77777777" w:rsidR="008D0A23" w:rsidRPr="00AA67AE" w:rsidRDefault="008D0A23" w:rsidP="008D0A23">
      <w:pPr>
        <w:pStyle w:val="NoSpacing"/>
        <w:rPr>
          <w:rFonts w:cstheme="minorHAnsi"/>
        </w:rPr>
      </w:pPr>
    </w:p>
    <w:p w14:paraId="2D957BA7" w14:textId="77777777" w:rsidR="008D0A23" w:rsidRPr="00AA67AE" w:rsidRDefault="008D0A23" w:rsidP="008D0A23">
      <w:pPr>
        <w:rPr>
          <w:rFonts w:cstheme="minorHAnsi"/>
        </w:rPr>
      </w:pPr>
      <w:r w:rsidRPr="00AA67AE">
        <w:rPr>
          <w:rFonts w:cstheme="minorHAnsi"/>
        </w:rPr>
        <w:t>Patrons should be made aware that their contact details will be kept for a period of 28 days to facilitate contact tracing.</w:t>
      </w:r>
    </w:p>
    <w:p w14:paraId="5AB5762E" w14:textId="2B9AD3D7" w:rsidR="00737307" w:rsidRPr="00AA67AE" w:rsidRDefault="008D0A23" w:rsidP="008D0A23">
      <w:pPr>
        <w:rPr>
          <w:rFonts w:cstheme="minorHAnsi"/>
        </w:rPr>
      </w:pPr>
      <w:r w:rsidRPr="00AA67AE">
        <w:rPr>
          <w:rFonts w:cstheme="minorHAnsi"/>
        </w:rPr>
        <w:t xml:space="preserve">Digital/Mobile tickets should be scanned by ticket-takers or stewards while wearing face covering/masks and gloves or implementing enhanced hand hygiene. </w:t>
      </w:r>
    </w:p>
    <w:p w14:paraId="6DBDB63F" w14:textId="77777777" w:rsidR="00737307" w:rsidRPr="00AA67AE" w:rsidRDefault="00737307">
      <w:pPr>
        <w:jc w:val="left"/>
        <w:rPr>
          <w:rFonts w:cstheme="minorHAnsi"/>
        </w:rPr>
      </w:pPr>
      <w:r w:rsidRPr="00AA67AE">
        <w:rPr>
          <w:rFonts w:cstheme="minorHAnsi"/>
        </w:rPr>
        <w:br w:type="page"/>
      </w:r>
    </w:p>
    <w:p w14:paraId="2235453E" w14:textId="01E83B54" w:rsidR="00C91AD6" w:rsidRPr="00AA67AE" w:rsidRDefault="00C91AD6" w:rsidP="00DD605D">
      <w:pPr>
        <w:pStyle w:val="Heading5"/>
        <w:rPr>
          <w:rFonts w:cstheme="minorHAnsi"/>
        </w:rPr>
      </w:pPr>
      <w:r w:rsidRPr="00AA67AE">
        <w:rPr>
          <w:rFonts w:cstheme="minorHAnsi"/>
        </w:rPr>
        <w:lastRenderedPageBreak/>
        <w:t xml:space="preserve">Queue Management </w:t>
      </w:r>
    </w:p>
    <w:p w14:paraId="70AE14FE" w14:textId="3E453312" w:rsidR="00C91AD6" w:rsidRPr="00AA67AE" w:rsidRDefault="00C91AD6" w:rsidP="00C91AD6">
      <w:pPr>
        <w:rPr>
          <w:rFonts w:cstheme="minorHAnsi"/>
          <w:lang w:eastAsia="en-IE"/>
        </w:rPr>
      </w:pPr>
      <w:r w:rsidRPr="00AA67AE">
        <w:rPr>
          <w:rFonts w:cstheme="minorHAnsi"/>
          <w:lang w:eastAsia="en-IE"/>
        </w:rPr>
        <w:t>Queue management will form an important element of the event plan. Queuing system can be managed by stewards</w:t>
      </w:r>
      <w:r w:rsidR="00EE3E7F" w:rsidRPr="00AA67AE">
        <w:rPr>
          <w:rFonts w:cstheme="minorHAnsi"/>
          <w:lang w:eastAsia="en-IE"/>
        </w:rPr>
        <w:t>, venue staff,</w:t>
      </w:r>
      <w:r w:rsidRPr="00AA67AE">
        <w:rPr>
          <w:rFonts w:cstheme="minorHAnsi"/>
          <w:lang w:eastAsia="en-IE"/>
        </w:rPr>
        <w:t xml:space="preserve"> or event workers. Ground markings and signage can also be put in place where possible to encourage </w:t>
      </w:r>
      <w:r w:rsidR="00200849" w:rsidRPr="00AA67AE">
        <w:rPr>
          <w:rFonts w:cstheme="minorHAnsi"/>
          <w:lang w:eastAsia="en-IE"/>
        </w:rPr>
        <w:t>social</w:t>
      </w:r>
      <w:r w:rsidRPr="00AA67AE">
        <w:rPr>
          <w:rFonts w:cstheme="minorHAnsi"/>
          <w:lang w:eastAsia="en-IE"/>
        </w:rPr>
        <w:t xml:space="preserve"> distancing while queuing although this may not always be possible with increased capacities.</w:t>
      </w:r>
      <w:r w:rsidR="002A5D96" w:rsidRPr="00AA67AE">
        <w:rPr>
          <w:rFonts w:cstheme="minorHAnsi"/>
          <w:lang w:eastAsia="en-IE"/>
        </w:rPr>
        <w:t xml:space="preserve">  Facemasks should be worn in all queues, as these are mandatory apart from when dancing, drinking or eating in the venue.</w:t>
      </w:r>
      <w:r w:rsidRPr="00AA67AE">
        <w:rPr>
          <w:rFonts w:cstheme="minorHAnsi"/>
          <w:lang w:eastAsia="en-IE"/>
        </w:rPr>
        <w:t xml:space="preserve"> </w:t>
      </w:r>
    </w:p>
    <w:p w14:paraId="61683A53" w14:textId="77777777" w:rsidR="00C91AD6" w:rsidRPr="00AA67AE" w:rsidRDefault="00C91AD6" w:rsidP="002A5D96">
      <w:pPr>
        <w:pStyle w:val="Heading5"/>
        <w:rPr>
          <w:rFonts w:cstheme="minorHAnsi"/>
        </w:rPr>
      </w:pPr>
      <w:r w:rsidRPr="00AA67AE">
        <w:rPr>
          <w:rFonts w:cstheme="minorHAnsi"/>
        </w:rPr>
        <w:t>Searches and checks</w:t>
      </w:r>
    </w:p>
    <w:p w14:paraId="76926B46" w14:textId="77777777" w:rsidR="00C91AD6" w:rsidRPr="00AA67AE" w:rsidRDefault="00C91AD6" w:rsidP="00C91AD6">
      <w:pPr>
        <w:rPr>
          <w:rFonts w:cstheme="minorHAnsi"/>
        </w:rPr>
      </w:pPr>
      <w:r w:rsidRPr="00AA67AE">
        <w:rPr>
          <w:rFonts w:cstheme="minorHAnsi"/>
          <w:lang w:eastAsia="en-IE"/>
        </w:rPr>
        <w:t xml:space="preserve">If searching is being implemented by licensed security providers at your event consideration should be made for the additional time required to carry this out. Consideration should also be made to the close contact element of this task. Security should avoid face to face and ensure they are wearing medical grade face coverings/masks. </w:t>
      </w:r>
      <w:r w:rsidRPr="00AA67AE">
        <w:rPr>
          <w:rFonts w:cstheme="minorHAnsi"/>
        </w:rPr>
        <w:t>Any worker conducting a pat-down search MUST wear a medical grade face covering/mask and sanitise hands after each interaction.</w:t>
      </w:r>
    </w:p>
    <w:p w14:paraId="6A2A5690" w14:textId="77777777" w:rsidR="00C91AD6" w:rsidRPr="00AA67AE" w:rsidRDefault="00C91AD6" w:rsidP="00C91AD6">
      <w:pPr>
        <w:rPr>
          <w:rFonts w:cstheme="minorHAnsi"/>
        </w:rPr>
      </w:pPr>
      <w:r w:rsidRPr="00AA67AE">
        <w:rPr>
          <w:rFonts w:cstheme="minorHAnsi"/>
        </w:rPr>
        <w:t>Security providers should carry out risk assessments for all duties as part of their COVID-19 Plan.</w:t>
      </w:r>
    </w:p>
    <w:p w14:paraId="7547AF25" w14:textId="77777777" w:rsidR="00C91AD6" w:rsidRPr="00AA67AE" w:rsidRDefault="00C91AD6" w:rsidP="00C91AD6">
      <w:pPr>
        <w:rPr>
          <w:rFonts w:cstheme="minorHAnsi"/>
        </w:rPr>
      </w:pPr>
      <w:r w:rsidRPr="00AA67AE">
        <w:rPr>
          <w:rFonts w:cstheme="minorHAnsi"/>
        </w:rPr>
        <w:t>Additionally, organisers should</w:t>
      </w:r>
    </w:p>
    <w:p w14:paraId="5A1720AA" w14:textId="77777777" w:rsidR="00C91AD6" w:rsidRPr="00AA67AE" w:rsidRDefault="00C91AD6" w:rsidP="00C91AD6">
      <w:pPr>
        <w:pStyle w:val="Lists"/>
        <w:numPr>
          <w:ilvl w:val="0"/>
          <w:numId w:val="22"/>
        </w:numPr>
        <w:rPr>
          <w:rFonts w:asciiTheme="minorHAnsi" w:hAnsiTheme="minorHAnsi" w:cstheme="minorHAnsi"/>
        </w:rPr>
      </w:pPr>
      <w:r w:rsidRPr="00AA67AE">
        <w:rPr>
          <w:rFonts w:asciiTheme="minorHAnsi" w:hAnsiTheme="minorHAnsi" w:cstheme="minorHAnsi"/>
        </w:rPr>
        <w:t>Communicate with the ticket holder in advance to inform them of;</w:t>
      </w:r>
    </w:p>
    <w:p w14:paraId="444D0E45" w14:textId="77777777" w:rsidR="00C91AD6" w:rsidRPr="00AA67AE" w:rsidRDefault="00C91AD6" w:rsidP="00C91AD6">
      <w:pPr>
        <w:pStyle w:val="Lists"/>
        <w:numPr>
          <w:ilvl w:val="1"/>
          <w:numId w:val="23"/>
        </w:numPr>
        <w:rPr>
          <w:rFonts w:asciiTheme="minorHAnsi" w:hAnsiTheme="minorHAnsi" w:cstheme="minorHAnsi"/>
        </w:rPr>
      </w:pPr>
      <w:r w:rsidRPr="00AA67AE">
        <w:rPr>
          <w:rFonts w:asciiTheme="minorHAnsi" w:hAnsiTheme="minorHAnsi" w:cstheme="minorHAnsi"/>
        </w:rPr>
        <w:t xml:space="preserve">Expected entry/search times, and to arrive early if necessary; </w:t>
      </w:r>
    </w:p>
    <w:p w14:paraId="5B295836" w14:textId="77777777" w:rsidR="00C91AD6" w:rsidRPr="00AA67AE" w:rsidRDefault="00C91AD6" w:rsidP="00C91AD6">
      <w:pPr>
        <w:pStyle w:val="Lists"/>
        <w:numPr>
          <w:ilvl w:val="1"/>
          <w:numId w:val="23"/>
        </w:numPr>
        <w:rPr>
          <w:rFonts w:asciiTheme="minorHAnsi" w:hAnsiTheme="minorHAnsi" w:cstheme="minorHAnsi"/>
        </w:rPr>
      </w:pPr>
      <w:r w:rsidRPr="00AA67AE">
        <w:rPr>
          <w:rFonts w:asciiTheme="minorHAnsi" w:hAnsiTheme="minorHAnsi" w:cstheme="minorHAnsi"/>
        </w:rPr>
        <w:t xml:space="preserve">Rules of entry, including </w:t>
      </w:r>
      <w:r w:rsidR="008C28B8" w:rsidRPr="00AA67AE">
        <w:rPr>
          <w:rFonts w:asciiTheme="minorHAnsi" w:hAnsiTheme="minorHAnsi" w:cstheme="minorHAnsi"/>
        </w:rPr>
        <w:t>requirement for</w:t>
      </w:r>
      <w:r w:rsidRPr="00AA67AE">
        <w:rPr>
          <w:rFonts w:asciiTheme="minorHAnsi" w:hAnsiTheme="minorHAnsi" w:cstheme="minorHAnsi"/>
        </w:rPr>
        <w:t xml:space="preserve"> immunity, face covering/mask policy, and prohibited items;</w:t>
      </w:r>
    </w:p>
    <w:p w14:paraId="5A9B7FEB" w14:textId="53D32048" w:rsidR="00EE3E7F" w:rsidRPr="00AA67AE" w:rsidRDefault="00EE3E7F" w:rsidP="00C91AD6">
      <w:pPr>
        <w:pStyle w:val="Lists"/>
        <w:numPr>
          <w:ilvl w:val="1"/>
          <w:numId w:val="23"/>
        </w:numPr>
        <w:rPr>
          <w:rFonts w:asciiTheme="minorHAnsi" w:hAnsiTheme="minorHAnsi" w:cstheme="minorHAnsi"/>
        </w:rPr>
      </w:pPr>
      <w:r w:rsidRPr="00AA67AE">
        <w:rPr>
          <w:rFonts w:asciiTheme="minorHAnsi" w:hAnsiTheme="minorHAnsi" w:cstheme="minorHAnsi"/>
        </w:rPr>
        <w:t>Requirement of contact details for contact tracing</w:t>
      </w:r>
    </w:p>
    <w:p w14:paraId="5C2A0614" w14:textId="77777777" w:rsidR="00C91AD6" w:rsidRPr="00AA67AE" w:rsidRDefault="00C91AD6" w:rsidP="00C91AD6">
      <w:pPr>
        <w:pStyle w:val="Lists"/>
        <w:numPr>
          <w:ilvl w:val="0"/>
          <w:numId w:val="21"/>
        </w:numPr>
        <w:rPr>
          <w:rFonts w:asciiTheme="minorHAnsi" w:hAnsiTheme="minorHAnsi" w:cstheme="minorHAnsi"/>
        </w:rPr>
      </w:pPr>
      <w:r w:rsidRPr="00AA67AE">
        <w:rPr>
          <w:rFonts w:asciiTheme="minorHAnsi" w:hAnsiTheme="minorHAnsi" w:cstheme="minorHAnsi"/>
        </w:rPr>
        <w:t xml:space="preserve">Provide clear signage, public address announcements and/or stewards reminding people not to join the queue if they are experiencing symptoms of COVID-19 and to return home; </w:t>
      </w:r>
    </w:p>
    <w:p w14:paraId="53380DC6" w14:textId="77777777" w:rsidR="00C91AD6" w:rsidRPr="00AA67AE" w:rsidRDefault="00C91AD6" w:rsidP="00C91AD6">
      <w:pPr>
        <w:pStyle w:val="Lists"/>
        <w:numPr>
          <w:ilvl w:val="0"/>
          <w:numId w:val="0"/>
        </w:numPr>
        <w:ind w:left="720"/>
        <w:rPr>
          <w:rFonts w:asciiTheme="minorHAnsi" w:hAnsiTheme="minorHAnsi" w:cstheme="minorHAnsi"/>
        </w:rPr>
      </w:pPr>
    </w:p>
    <w:p w14:paraId="03919E70" w14:textId="2BEDE083" w:rsidR="00C91AD6" w:rsidRPr="00AA67AE" w:rsidRDefault="000D4B1A" w:rsidP="00C91AD6">
      <w:pPr>
        <w:pStyle w:val="Heading2"/>
        <w:numPr>
          <w:ilvl w:val="0"/>
          <w:numId w:val="0"/>
        </w:numPr>
        <w:ind w:left="576" w:hanging="576"/>
        <w:rPr>
          <w:rFonts w:cstheme="minorHAnsi"/>
        </w:rPr>
      </w:pPr>
      <w:r w:rsidRPr="00AA67AE">
        <w:rPr>
          <w:rFonts w:cstheme="minorHAnsi"/>
        </w:rPr>
        <w:t>B</w:t>
      </w:r>
      <w:r w:rsidR="00C91AD6" w:rsidRPr="00AA67AE">
        <w:rPr>
          <w:rFonts w:cstheme="minorHAnsi"/>
        </w:rPr>
        <w:t>.</w:t>
      </w:r>
      <w:r w:rsidR="006C42B5" w:rsidRPr="00AA67AE">
        <w:rPr>
          <w:rFonts w:cstheme="minorHAnsi"/>
        </w:rPr>
        <w:t>3</w:t>
      </w:r>
      <w:r w:rsidR="00C91AD6" w:rsidRPr="00AA67AE">
        <w:rPr>
          <w:rFonts w:cstheme="minorHAnsi"/>
        </w:rPr>
        <w:tab/>
        <w:t>Circulation Areas</w:t>
      </w:r>
      <w:r w:rsidR="00653876" w:rsidRPr="00AA67AE">
        <w:rPr>
          <w:rFonts w:cstheme="minorHAnsi"/>
        </w:rPr>
        <w:t xml:space="preserve"> and Facilities </w:t>
      </w:r>
    </w:p>
    <w:p w14:paraId="0477D43B" w14:textId="77777777" w:rsidR="00C91AD6" w:rsidRPr="00AA67AE" w:rsidRDefault="00C91AD6" w:rsidP="00C91AD6">
      <w:pPr>
        <w:pStyle w:val="NoSpacing"/>
        <w:rPr>
          <w:rFonts w:cstheme="minorHAnsi"/>
          <w:b/>
          <w:bCs/>
          <w:u w:val="single"/>
          <w:lang w:val="en-IE"/>
        </w:rPr>
      </w:pPr>
      <w:r w:rsidRPr="00AA67AE">
        <w:rPr>
          <w:rFonts w:cstheme="minorHAnsi"/>
          <w:b/>
          <w:bCs/>
          <w:u w:val="single"/>
          <w:lang w:val="en-IE"/>
        </w:rPr>
        <w:t xml:space="preserve">Use </w:t>
      </w:r>
    </w:p>
    <w:p w14:paraId="04158EFD" w14:textId="3B2DD2CC" w:rsidR="00C91AD6" w:rsidRPr="00AA67AE" w:rsidRDefault="00C91AD6" w:rsidP="00653876">
      <w:pPr>
        <w:pStyle w:val="NoSpacing"/>
        <w:jc w:val="both"/>
        <w:rPr>
          <w:rFonts w:cstheme="minorHAnsi"/>
          <w:lang w:val="en-IE"/>
        </w:rPr>
      </w:pPr>
      <w:r w:rsidRPr="00AA67AE">
        <w:rPr>
          <w:rFonts w:cstheme="minorHAnsi"/>
          <w:lang w:val="en-IE"/>
        </w:rPr>
        <w:t xml:space="preserve">Circulation areas should be assessed and managed to maximise </w:t>
      </w:r>
      <w:r w:rsidR="00200849" w:rsidRPr="00AA67AE">
        <w:rPr>
          <w:rFonts w:cstheme="minorHAnsi"/>
          <w:lang w:val="en-IE"/>
        </w:rPr>
        <w:t>social</w:t>
      </w:r>
      <w:r w:rsidRPr="00AA67AE">
        <w:rPr>
          <w:rFonts w:cstheme="minorHAnsi"/>
          <w:lang w:val="en-IE"/>
        </w:rPr>
        <w:t xml:space="preserve"> distancing for patrons and workers.</w:t>
      </w:r>
      <w:r w:rsidR="00BA6BF6" w:rsidRPr="00AA67AE">
        <w:rPr>
          <w:rFonts w:cstheme="minorHAnsi"/>
          <w:lang w:val="en-IE"/>
        </w:rPr>
        <w:t xml:space="preserve"> One way systems may be appropriate to minimise pinch points and overly congested areas. </w:t>
      </w:r>
      <w:r w:rsidR="002A5D96" w:rsidRPr="00AA67AE">
        <w:rPr>
          <w:rFonts w:cstheme="minorHAnsi"/>
          <w:lang w:val="en-IE"/>
        </w:rPr>
        <w:t>Facemasks should be worn by patrons at all times, apart from when dancing, drinking or eating.</w:t>
      </w:r>
    </w:p>
    <w:p w14:paraId="4A1B3230" w14:textId="77777777" w:rsidR="00C91AD6" w:rsidRPr="00AA67AE" w:rsidRDefault="00C91AD6" w:rsidP="00C91AD6">
      <w:pPr>
        <w:pStyle w:val="NoSpacing"/>
        <w:rPr>
          <w:rFonts w:cstheme="minorHAnsi"/>
          <w:highlight w:val="yellow"/>
          <w:lang w:val="en-IE"/>
        </w:rPr>
      </w:pPr>
    </w:p>
    <w:p w14:paraId="106130B6" w14:textId="77777777" w:rsidR="00C91AD6" w:rsidRPr="00AA67AE" w:rsidRDefault="00C91AD6" w:rsidP="002A5D96">
      <w:pPr>
        <w:pStyle w:val="Heading5"/>
        <w:rPr>
          <w:rFonts w:cstheme="minorHAnsi"/>
        </w:rPr>
      </w:pPr>
      <w:r w:rsidRPr="00AA67AE">
        <w:rPr>
          <w:rFonts w:cstheme="minorHAnsi"/>
        </w:rPr>
        <w:t>Smoking areas</w:t>
      </w:r>
    </w:p>
    <w:p w14:paraId="7B965E5A" w14:textId="77777777" w:rsidR="00C91AD6" w:rsidRPr="00AA67AE" w:rsidRDefault="00C91AD6" w:rsidP="00C91AD6">
      <w:pPr>
        <w:widowControl w:val="0"/>
        <w:tabs>
          <w:tab w:val="left" w:pos="556"/>
        </w:tabs>
        <w:rPr>
          <w:rFonts w:cstheme="minorHAnsi"/>
        </w:rPr>
      </w:pPr>
      <w:r w:rsidRPr="00AA67AE">
        <w:rPr>
          <w:rFonts w:cstheme="minorHAnsi"/>
        </w:rPr>
        <w:t xml:space="preserve">Smoking areas </w:t>
      </w:r>
      <w:r w:rsidR="00653876" w:rsidRPr="00AA67AE">
        <w:rPr>
          <w:rFonts w:cstheme="minorHAnsi"/>
        </w:rPr>
        <w:t>may</w:t>
      </w:r>
      <w:r w:rsidRPr="00AA67AE">
        <w:rPr>
          <w:rFonts w:cstheme="minorHAnsi"/>
        </w:rPr>
        <w:t xml:space="preserve"> require monitoring and management to prevent overcrowding.</w:t>
      </w:r>
    </w:p>
    <w:p w14:paraId="52AE914A" w14:textId="77777777" w:rsidR="00C91AD6" w:rsidRPr="00AA67AE" w:rsidRDefault="00C91AD6" w:rsidP="002A5D96">
      <w:pPr>
        <w:pStyle w:val="Heading5"/>
        <w:rPr>
          <w:rFonts w:cstheme="minorHAnsi"/>
        </w:rPr>
      </w:pPr>
      <w:r w:rsidRPr="00AA67AE">
        <w:rPr>
          <w:rFonts w:cstheme="minorHAnsi"/>
        </w:rPr>
        <w:t xml:space="preserve">Toilets – Temporary And Permanent </w:t>
      </w:r>
    </w:p>
    <w:p w14:paraId="0E08A19F" w14:textId="6C23BC1A" w:rsidR="00C91AD6" w:rsidRPr="00AA67AE" w:rsidRDefault="00C91AD6" w:rsidP="00C91AD6">
      <w:pPr>
        <w:rPr>
          <w:rFonts w:eastAsia="Calibri" w:cstheme="minorHAnsi"/>
        </w:rPr>
      </w:pPr>
      <w:r w:rsidRPr="00AA67AE">
        <w:rPr>
          <w:rFonts w:eastAsia="Calibri" w:cstheme="minorHAnsi"/>
        </w:rPr>
        <w:t xml:space="preserve">The following measures may be considered to allow for </w:t>
      </w:r>
      <w:r w:rsidR="00200849" w:rsidRPr="00AA67AE">
        <w:rPr>
          <w:rFonts w:cstheme="minorHAnsi"/>
        </w:rPr>
        <w:t>social</w:t>
      </w:r>
      <w:r w:rsidRPr="00AA67AE">
        <w:rPr>
          <w:rFonts w:cstheme="minorHAnsi"/>
        </w:rPr>
        <w:t xml:space="preserve"> </w:t>
      </w:r>
      <w:r w:rsidRPr="00AA67AE">
        <w:rPr>
          <w:rFonts w:eastAsia="Calibri" w:cstheme="minorHAnsi"/>
        </w:rPr>
        <w:t xml:space="preserve">distancing in toilet facilities:  </w:t>
      </w:r>
    </w:p>
    <w:p w14:paraId="7C2D0D27" w14:textId="77777777" w:rsidR="00C91AD6" w:rsidRPr="00AA67AE" w:rsidRDefault="00C91AD6" w:rsidP="00C91AD6">
      <w:pPr>
        <w:pStyle w:val="Lists"/>
        <w:numPr>
          <w:ilvl w:val="0"/>
          <w:numId w:val="49"/>
        </w:numPr>
        <w:rPr>
          <w:rFonts w:asciiTheme="minorHAnsi" w:hAnsiTheme="minorHAnsi" w:cstheme="minorHAnsi"/>
        </w:rPr>
      </w:pPr>
      <w:r w:rsidRPr="00AA67AE">
        <w:rPr>
          <w:rFonts w:asciiTheme="minorHAnsi" w:hAnsiTheme="minorHAnsi" w:cstheme="minorHAnsi"/>
        </w:rPr>
        <w:t>Queuing systems for entry.  Where barriers are used to define queues, they should not impede emergency escape routes by creating trip hazards or blocking access to exits;</w:t>
      </w:r>
    </w:p>
    <w:p w14:paraId="675E7A71" w14:textId="77777777" w:rsidR="00C91AD6" w:rsidRPr="00AA67AE" w:rsidRDefault="00C91AD6" w:rsidP="00C91AD6">
      <w:pPr>
        <w:pStyle w:val="Lists"/>
        <w:numPr>
          <w:ilvl w:val="0"/>
          <w:numId w:val="49"/>
        </w:numPr>
        <w:rPr>
          <w:rFonts w:asciiTheme="minorHAnsi" w:hAnsiTheme="minorHAnsi" w:cstheme="minorHAnsi"/>
        </w:rPr>
      </w:pPr>
      <w:r w:rsidRPr="00AA67AE">
        <w:rPr>
          <w:rFonts w:asciiTheme="minorHAnsi" w:hAnsiTheme="minorHAnsi" w:cstheme="minorHAnsi"/>
        </w:rPr>
        <w:t>One-way systems within the toilet facilities;</w:t>
      </w:r>
    </w:p>
    <w:p w14:paraId="2E8C22D5" w14:textId="31F41BC5" w:rsidR="00C91AD6" w:rsidRPr="00AA67AE" w:rsidRDefault="00C91AD6" w:rsidP="00C91AD6">
      <w:pPr>
        <w:pStyle w:val="Lists"/>
        <w:numPr>
          <w:ilvl w:val="0"/>
          <w:numId w:val="49"/>
        </w:numPr>
        <w:rPr>
          <w:rFonts w:asciiTheme="minorHAnsi" w:hAnsiTheme="minorHAnsi" w:cstheme="minorHAnsi"/>
        </w:rPr>
      </w:pPr>
      <w:r w:rsidRPr="00AA67AE">
        <w:rPr>
          <w:rFonts w:asciiTheme="minorHAnsi" w:hAnsiTheme="minorHAnsi" w:cstheme="minorHAnsi"/>
        </w:rPr>
        <w:t xml:space="preserve">Floor markings and signage indicating </w:t>
      </w:r>
      <w:r w:rsidR="00200849" w:rsidRPr="00AA67AE">
        <w:rPr>
          <w:rFonts w:asciiTheme="minorHAnsi" w:hAnsiTheme="minorHAnsi" w:cstheme="minorHAnsi"/>
        </w:rPr>
        <w:t>social</w:t>
      </w:r>
      <w:r w:rsidRPr="00AA67AE">
        <w:rPr>
          <w:rFonts w:asciiTheme="minorHAnsi" w:hAnsiTheme="minorHAnsi" w:cstheme="minorHAnsi"/>
        </w:rPr>
        <w:t xml:space="preserve"> distancing; and</w:t>
      </w:r>
    </w:p>
    <w:p w14:paraId="512120CA" w14:textId="77777777" w:rsidR="00C91AD6" w:rsidRPr="00AA67AE" w:rsidRDefault="00C91AD6" w:rsidP="00C91AD6">
      <w:pPr>
        <w:pStyle w:val="Lists"/>
        <w:numPr>
          <w:ilvl w:val="0"/>
          <w:numId w:val="49"/>
        </w:numPr>
        <w:rPr>
          <w:rFonts w:asciiTheme="minorHAnsi" w:hAnsiTheme="minorHAnsi" w:cstheme="minorHAnsi"/>
        </w:rPr>
      </w:pPr>
      <w:r w:rsidRPr="00AA67AE">
        <w:rPr>
          <w:rFonts w:asciiTheme="minorHAnsi" w:hAnsiTheme="minorHAnsi" w:cstheme="minorHAnsi"/>
        </w:rPr>
        <w:t>Use of disposable paper towels to speed up hand drying and reduce the risk of aerosol dispersal.</w:t>
      </w:r>
    </w:p>
    <w:p w14:paraId="7EF3D64C" w14:textId="77777777" w:rsidR="00C91AD6" w:rsidRPr="00AA67AE" w:rsidRDefault="00C91AD6" w:rsidP="00C91AD6">
      <w:pPr>
        <w:pStyle w:val="Lists"/>
        <w:numPr>
          <w:ilvl w:val="0"/>
          <w:numId w:val="0"/>
        </w:numPr>
        <w:jc w:val="both"/>
        <w:rPr>
          <w:rFonts w:asciiTheme="minorHAnsi" w:hAnsiTheme="minorHAnsi" w:cstheme="minorHAnsi"/>
        </w:rPr>
      </w:pPr>
    </w:p>
    <w:p w14:paraId="7E25BDFA" w14:textId="0D11B098" w:rsidR="00C91AD6" w:rsidRPr="00AA67AE" w:rsidRDefault="00C91AD6" w:rsidP="000D4B1A">
      <w:pPr>
        <w:pStyle w:val="Lists"/>
        <w:numPr>
          <w:ilvl w:val="0"/>
          <w:numId w:val="0"/>
        </w:numPr>
        <w:jc w:val="both"/>
        <w:rPr>
          <w:rFonts w:asciiTheme="minorHAnsi" w:hAnsiTheme="minorHAnsi" w:cstheme="minorHAnsi"/>
        </w:rPr>
      </w:pPr>
      <w:r w:rsidRPr="00AA67AE">
        <w:rPr>
          <w:rFonts w:asciiTheme="minorHAnsi" w:hAnsiTheme="minorHAnsi" w:cstheme="minorHAnsi"/>
        </w:rPr>
        <w:t>Temporary urinal</w:t>
      </w:r>
      <w:r w:rsidR="00690F7A" w:rsidRPr="00AA67AE">
        <w:rPr>
          <w:rFonts w:asciiTheme="minorHAnsi" w:hAnsiTheme="minorHAnsi" w:cstheme="minorHAnsi"/>
        </w:rPr>
        <w:t>s</w:t>
      </w:r>
      <w:r w:rsidR="00653876" w:rsidRPr="00AA67AE">
        <w:rPr>
          <w:rFonts w:asciiTheme="minorHAnsi" w:hAnsiTheme="minorHAnsi" w:cstheme="minorHAnsi"/>
        </w:rPr>
        <w:t xml:space="preserve"> and</w:t>
      </w:r>
      <w:r w:rsidRPr="00AA67AE">
        <w:rPr>
          <w:rFonts w:asciiTheme="minorHAnsi" w:hAnsiTheme="minorHAnsi" w:cstheme="minorHAnsi"/>
        </w:rPr>
        <w:t xml:space="preserve"> toilets should be positioned to aid </w:t>
      </w:r>
      <w:r w:rsidR="00BC7EAA" w:rsidRPr="00AA67AE">
        <w:rPr>
          <w:rFonts w:asciiTheme="minorHAnsi" w:hAnsiTheme="minorHAnsi" w:cstheme="minorHAnsi"/>
        </w:rPr>
        <w:t xml:space="preserve">in maximised social distancing. </w:t>
      </w:r>
      <w:r w:rsidRPr="00AA67AE">
        <w:rPr>
          <w:rFonts w:asciiTheme="minorHAnsi" w:hAnsiTheme="minorHAnsi" w:cstheme="minorHAnsi"/>
        </w:rPr>
        <w:t>It is not advised to block alternative stalls, urinals and sinks as this may result in increased requirement for queuing footprint.</w:t>
      </w:r>
      <w:r w:rsidR="00653876" w:rsidRPr="00AA67AE">
        <w:rPr>
          <w:rFonts w:asciiTheme="minorHAnsi" w:hAnsiTheme="minorHAnsi" w:cstheme="minorHAnsi"/>
        </w:rPr>
        <w:t xml:space="preserve"> </w:t>
      </w:r>
      <w:r w:rsidRPr="00AA67AE">
        <w:rPr>
          <w:rFonts w:asciiTheme="minorHAnsi" w:hAnsiTheme="minorHAnsi" w:cstheme="minorHAnsi"/>
        </w:rPr>
        <w:t xml:space="preserve">  </w:t>
      </w:r>
    </w:p>
    <w:p w14:paraId="611843FD" w14:textId="6A78E6B7" w:rsidR="002A5D96" w:rsidRPr="00AA67AE" w:rsidRDefault="002A5D96" w:rsidP="000D4B1A">
      <w:pPr>
        <w:pStyle w:val="Lists"/>
        <w:numPr>
          <w:ilvl w:val="0"/>
          <w:numId w:val="0"/>
        </w:numPr>
        <w:jc w:val="both"/>
        <w:rPr>
          <w:rFonts w:asciiTheme="minorHAnsi" w:hAnsiTheme="minorHAnsi" w:cstheme="minorHAnsi"/>
        </w:rPr>
      </w:pPr>
      <w:r w:rsidRPr="00AA67AE">
        <w:rPr>
          <w:rFonts w:asciiTheme="minorHAnsi" w:hAnsiTheme="minorHAnsi" w:cstheme="minorHAnsi"/>
        </w:rPr>
        <w:t>Facemasks should be worn by patrons at all times, apart from when dancing, drinking or eating.</w:t>
      </w:r>
    </w:p>
    <w:p w14:paraId="08F62C9D" w14:textId="77777777" w:rsidR="00C91AD6" w:rsidRPr="00AA67AE" w:rsidRDefault="00C91AD6" w:rsidP="00653876">
      <w:pPr>
        <w:spacing w:after="0"/>
        <w:jc w:val="left"/>
        <w:rPr>
          <w:rFonts w:eastAsiaTheme="majorEastAsia" w:cstheme="minorHAnsi"/>
          <w:b/>
          <w:iCs/>
          <w:smallCaps/>
          <w:color w:val="FFFFFF" w:themeColor="background1"/>
          <w:lang w:eastAsia="en-IE"/>
        </w:rPr>
      </w:pPr>
    </w:p>
    <w:p w14:paraId="671A4233" w14:textId="04175F39" w:rsidR="00C91AD6" w:rsidRPr="00AA67AE" w:rsidRDefault="000D4B1A" w:rsidP="00C91AD6">
      <w:pPr>
        <w:pStyle w:val="Heading2"/>
        <w:numPr>
          <w:ilvl w:val="0"/>
          <w:numId w:val="0"/>
        </w:numPr>
        <w:ind w:left="576" w:hanging="576"/>
        <w:rPr>
          <w:rFonts w:cstheme="minorHAnsi"/>
          <w:lang w:eastAsia="en-IE"/>
        </w:rPr>
      </w:pPr>
      <w:r w:rsidRPr="00AA67AE">
        <w:rPr>
          <w:rFonts w:cstheme="minorHAnsi"/>
          <w:lang w:eastAsia="en-IE"/>
        </w:rPr>
        <w:t>B</w:t>
      </w:r>
      <w:r w:rsidR="00C91AD6" w:rsidRPr="00AA67AE">
        <w:rPr>
          <w:rFonts w:cstheme="minorHAnsi"/>
          <w:lang w:eastAsia="en-IE"/>
        </w:rPr>
        <w:t>.5</w:t>
      </w:r>
      <w:r w:rsidR="00C91AD6" w:rsidRPr="00AA67AE">
        <w:rPr>
          <w:rFonts w:cstheme="minorHAnsi"/>
          <w:lang w:eastAsia="en-IE"/>
        </w:rPr>
        <w:tab/>
        <w:t xml:space="preserve">Programming </w:t>
      </w:r>
    </w:p>
    <w:p w14:paraId="756A7D15" w14:textId="77777777" w:rsidR="00C91AD6" w:rsidRPr="00AA67AE" w:rsidRDefault="00C91AD6" w:rsidP="00653876">
      <w:pPr>
        <w:spacing w:after="0"/>
        <w:rPr>
          <w:rFonts w:cstheme="minorHAnsi"/>
          <w:lang w:eastAsia="en-IE"/>
        </w:rPr>
      </w:pPr>
      <w:r w:rsidRPr="00AA67AE">
        <w:rPr>
          <w:rFonts w:cstheme="minorHAnsi"/>
          <w:lang w:eastAsia="en-IE"/>
        </w:rPr>
        <w:t xml:space="preserve">Some events may be operating multiple stages or venues as part of their event. Organisers may wish to review programming to minimize congestion in communal areas and zones before, during intervals and at the end of the event. This may also be relevant for events held in shared venues or events held in urban areas next to other amenities. </w:t>
      </w:r>
      <w:bookmarkStart w:id="10" w:name="_Toc64886320"/>
      <w:bookmarkEnd w:id="10"/>
    </w:p>
    <w:p w14:paraId="114D97AD" w14:textId="77777777" w:rsidR="00C91AD6" w:rsidRPr="00AA67AE" w:rsidRDefault="00C91AD6" w:rsidP="00653876">
      <w:pPr>
        <w:spacing w:after="0"/>
        <w:rPr>
          <w:rFonts w:cstheme="minorHAnsi"/>
          <w:lang w:eastAsia="en-IE"/>
        </w:rPr>
      </w:pPr>
    </w:p>
    <w:p w14:paraId="68C083DD" w14:textId="724530B1" w:rsidR="00C91AD6" w:rsidRPr="00AA67AE" w:rsidRDefault="000D4B1A" w:rsidP="00C91AD6">
      <w:pPr>
        <w:pStyle w:val="Heading2"/>
        <w:numPr>
          <w:ilvl w:val="0"/>
          <w:numId w:val="0"/>
        </w:numPr>
        <w:ind w:left="576" w:hanging="576"/>
        <w:rPr>
          <w:rFonts w:cstheme="minorHAnsi"/>
        </w:rPr>
      </w:pPr>
      <w:r w:rsidRPr="00AA67AE">
        <w:rPr>
          <w:rFonts w:cstheme="minorHAnsi"/>
        </w:rPr>
        <w:t>B</w:t>
      </w:r>
      <w:r w:rsidR="00C91AD6" w:rsidRPr="00AA67AE">
        <w:rPr>
          <w:rFonts w:cstheme="minorHAnsi"/>
        </w:rPr>
        <w:t>.6</w:t>
      </w:r>
      <w:r w:rsidR="00C91AD6" w:rsidRPr="00AA67AE">
        <w:rPr>
          <w:rFonts w:cstheme="minorHAnsi"/>
        </w:rPr>
        <w:tab/>
        <w:t>Patron Egress</w:t>
      </w:r>
    </w:p>
    <w:p w14:paraId="3C8FA215" w14:textId="739A3768" w:rsidR="00C91AD6" w:rsidRPr="00AA67AE" w:rsidRDefault="00C91AD6" w:rsidP="00C91AD6">
      <w:pPr>
        <w:rPr>
          <w:rFonts w:cstheme="minorHAnsi"/>
        </w:rPr>
      </w:pPr>
      <w:r w:rsidRPr="00AA67AE">
        <w:rPr>
          <w:rFonts w:cstheme="minorHAnsi"/>
        </w:rPr>
        <w:t xml:space="preserve">Flow rates through exits may be slower while trying to maintain </w:t>
      </w:r>
      <w:r w:rsidR="00200849" w:rsidRPr="00AA67AE">
        <w:rPr>
          <w:rFonts w:cstheme="minorHAnsi"/>
        </w:rPr>
        <w:t>social</w:t>
      </w:r>
      <w:r w:rsidRPr="00AA67AE">
        <w:rPr>
          <w:rFonts w:cstheme="minorHAnsi"/>
        </w:rPr>
        <w:t xml:space="preserve"> distancing. Exiting times may need to be extended to reduce pressure on the exits. </w:t>
      </w:r>
      <w:r w:rsidR="00433F96" w:rsidRPr="00AA67AE">
        <w:rPr>
          <w:rFonts w:cstheme="minorHAnsi"/>
        </w:rPr>
        <w:t>Additional, c</w:t>
      </w:r>
      <w:r w:rsidRPr="00AA67AE">
        <w:rPr>
          <w:rFonts w:cstheme="minorHAnsi"/>
        </w:rPr>
        <w:t>ontrol measures to ease pressure at egress may include:</w:t>
      </w:r>
    </w:p>
    <w:p w14:paraId="6D49CF93" w14:textId="77777777" w:rsidR="00C91AD6" w:rsidRPr="00AA67AE" w:rsidRDefault="00C91AD6" w:rsidP="00C91AD6">
      <w:pPr>
        <w:pStyle w:val="Lists"/>
        <w:numPr>
          <w:ilvl w:val="0"/>
          <w:numId w:val="59"/>
        </w:numPr>
        <w:jc w:val="both"/>
        <w:rPr>
          <w:rFonts w:asciiTheme="minorHAnsi" w:hAnsiTheme="minorHAnsi" w:cstheme="minorHAnsi"/>
        </w:rPr>
      </w:pPr>
      <w:r w:rsidRPr="00AA67AE">
        <w:rPr>
          <w:rFonts w:asciiTheme="minorHAnsi" w:hAnsiTheme="minorHAnsi" w:cstheme="minorHAnsi"/>
        </w:rPr>
        <w:t>Staggered egress, allocating specific time slots for egress from each viewing area;</w:t>
      </w:r>
    </w:p>
    <w:p w14:paraId="43AD3356" w14:textId="1E082A92" w:rsidR="00C91AD6" w:rsidRPr="00AA67AE" w:rsidRDefault="00C91AD6" w:rsidP="00C91AD6">
      <w:pPr>
        <w:pStyle w:val="Lists"/>
        <w:numPr>
          <w:ilvl w:val="0"/>
          <w:numId w:val="59"/>
        </w:numPr>
        <w:jc w:val="both"/>
        <w:rPr>
          <w:rFonts w:asciiTheme="minorHAnsi" w:hAnsiTheme="minorHAnsi" w:cstheme="minorHAnsi"/>
        </w:rPr>
      </w:pPr>
      <w:r w:rsidRPr="00AA67AE">
        <w:rPr>
          <w:rFonts w:asciiTheme="minorHAnsi" w:hAnsiTheme="minorHAnsi" w:cstheme="minorHAnsi"/>
        </w:rPr>
        <w:t xml:space="preserve">‘Row by row’ exiting, starting with the back row or row closest to the exit.  The “church model” of leaving seats will prevent patrons </w:t>
      </w:r>
      <w:r w:rsidR="009775A8" w:rsidRPr="00AA67AE">
        <w:rPr>
          <w:rFonts w:asciiTheme="minorHAnsi" w:hAnsiTheme="minorHAnsi" w:cstheme="minorHAnsi"/>
        </w:rPr>
        <w:t>queuing</w:t>
      </w:r>
      <w:r w:rsidRPr="00AA67AE">
        <w:rPr>
          <w:rFonts w:asciiTheme="minorHAnsi" w:hAnsiTheme="minorHAnsi" w:cstheme="minorHAnsi"/>
        </w:rPr>
        <w:t xml:space="preserve"> alongside other patrons seated beside aisles;</w:t>
      </w:r>
    </w:p>
    <w:p w14:paraId="66974AAC" w14:textId="77777777" w:rsidR="00C91AD6" w:rsidRPr="00AA67AE" w:rsidRDefault="00C91AD6" w:rsidP="00C91AD6">
      <w:pPr>
        <w:pStyle w:val="Lists"/>
        <w:numPr>
          <w:ilvl w:val="0"/>
          <w:numId w:val="59"/>
        </w:numPr>
        <w:jc w:val="both"/>
        <w:rPr>
          <w:rFonts w:asciiTheme="minorHAnsi" w:hAnsiTheme="minorHAnsi" w:cstheme="minorHAnsi"/>
        </w:rPr>
      </w:pPr>
      <w:r w:rsidRPr="00AA67AE">
        <w:rPr>
          <w:rFonts w:asciiTheme="minorHAnsi" w:hAnsiTheme="minorHAnsi" w:cstheme="minorHAnsi"/>
        </w:rPr>
        <w:t>Reconfiguring or providing temporary barriers to control flow and maintain channels separating lines of patrons egressing;</w:t>
      </w:r>
    </w:p>
    <w:p w14:paraId="55189FEB" w14:textId="7E4C7F26" w:rsidR="00C91AD6" w:rsidRPr="00AA67AE" w:rsidRDefault="006A137A" w:rsidP="00C91AD6">
      <w:pPr>
        <w:pStyle w:val="Lists"/>
        <w:numPr>
          <w:ilvl w:val="0"/>
          <w:numId w:val="59"/>
        </w:numPr>
        <w:jc w:val="both"/>
        <w:rPr>
          <w:rFonts w:asciiTheme="minorHAnsi" w:hAnsiTheme="minorHAnsi" w:cstheme="minorHAnsi"/>
        </w:rPr>
      </w:pPr>
      <w:r w:rsidRPr="00AA67AE">
        <w:rPr>
          <w:rFonts w:asciiTheme="minorHAnsi" w:hAnsiTheme="minorHAnsi" w:cstheme="minorHAnsi"/>
        </w:rPr>
        <w:t>R</w:t>
      </w:r>
      <w:r w:rsidR="00C91AD6" w:rsidRPr="00AA67AE">
        <w:rPr>
          <w:rFonts w:asciiTheme="minorHAnsi" w:hAnsiTheme="minorHAnsi" w:cstheme="minorHAnsi"/>
        </w:rPr>
        <w:t>e-directing exit routes to different exits to distribute the exiting evenly around the event venue allowing for more rapid dispersal of persons from the vicinity of the venue;</w:t>
      </w:r>
    </w:p>
    <w:p w14:paraId="2CBBE8BE" w14:textId="77777777" w:rsidR="00C91AD6" w:rsidRPr="00AA67AE" w:rsidRDefault="00C91AD6" w:rsidP="00C91AD6">
      <w:pPr>
        <w:pStyle w:val="Lists"/>
        <w:numPr>
          <w:ilvl w:val="0"/>
          <w:numId w:val="59"/>
        </w:numPr>
        <w:jc w:val="both"/>
        <w:rPr>
          <w:rFonts w:asciiTheme="minorHAnsi" w:hAnsiTheme="minorHAnsi" w:cstheme="minorHAnsi"/>
        </w:rPr>
      </w:pPr>
      <w:r w:rsidRPr="00AA67AE">
        <w:rPr>
          <w:rFonts w:asciiTheme="minorHAnsi" w:hAnsiTheme="minorHAnsi" w:cstheme="minorHAnsi"/>
        </w:rPr>
        <w:t>Provision of stewards to monitor, direct and advise patrons along the exit routes;</w:t>
      </w:r>
    </w:p>
    <w:p w14:paraId="3FDC89DB" w14:textId="77777777" w:rsidR="00C91AD6" w:rsidRPr="00AA67AE" w:rsidRDefault="00C91AD6" w:rsidP="00C91AD6">
      <w:pPr>
        <w:pStyle w:val="Lists"/>
        <w:numPr>
          <w:ilvl w:val="0"/>
          <w:numId w:val="59"/>
        </w:numPr>
        <w:jc w:val="both"/>
        <w:rPr>
          <w:rFonts w:asciiTheme="minorHAnsi" w:hAnsiTheme="minorHAnsi" w:cstheme="minorHAnsi"/>
        </w:rPr>
      </w:pPr>
      <w:r w:rsidRPr="00AA67AE">
        <w:rPr>
          <w:rFonts w:asciiTheme="minorHAnsi" w:hAnsiTheme="minorHAnsi" w:cstheme="minorHAnsi"/>
        </w:rPr>
        <w:t>Provision of additional exit routes, e.g. opening additional gates that are normally only used for workers or creating additional exits when designing the site;</w:t>
      </w:r>
    </w:p>
    <w:p w14:paraId="0AA15F51" w14:textId="57B6C412" w:rsidR="00C91AD6" w:rsidRPr="00AA67AE" w:rsidRDefault="00C91AD6" w:rsidP="00C91AD6">
      <w:pPr>
        <w:pStyle w:val="Lists"/>
        <w:numPr>
          <w:ilvl w:val="0"/>
          <w:numId w:val="59"/>
        </w:numPr>
        <w:jc w:val="both"/>
        <w:rPr>
          <w:rFonts w:asciiTheme="minorHAnsi" w:hAnsiTheme="minorHAnsi" w:cstheme="minorHAnsi"/>
        </w:rPr>
      </w:pPr>
      <w:r w:rsidRPr="00AA67AE">
        <w:rPr>
          <w:rFonts w:asciiTheme="minorHAnsi" w:hAnsiTheme="minorHAnsi" w:cstheme="minorHAnsi"/>
        </w:rPr>
        <w:t xml:space="preserve">Increasing exit widths, where possible, to allow more patrons to pass through while </w:t>
      </w:r>
      <w:r w:rsidR="00200849" w:rsidRPr="00AA67AE">
        <w:rPr>
          <w:rFonts w:asciiTheme="minorHAnsi" w:hAnsiTheme="minorHAnsi" w:cstheme="minorHAnsi"/>
        </w:rPr>
        <w:t>social</w:t>
      </w:r>
      <w:r w:rsidRPr="00AA67AE">
        <w:rPr>
          <w:rFonts w:asciiTheme="minorHAnsi" w:hAnsiTheme="minorHAnsi" w:cstheme="minorHAnsi"/>
        </w:rPr>
        <w:t>ly distancing; and</w:t>
      </w:r>
    </w:p>
    <w:p w14:paraId="6BD26836" w14:textId="77777777" w:rsidR="00C91AD6" w:rsidRPr="00AA67AE" w:rsidRDefault="00C91AD6" w:rsidP="00C91AD6">
      <w:pPr>
        <w:pStyle w:val="Lists"/>
        <w:numPr>
          <w:ilvl w:val="0"/>
          <w:numId w:val="59"/>
        </w:numPr>
        <w:jc w:val="both"/>
        <w:rPr>
          <w:rFonts w:asciiTheme="minorHAnsi" w:hAnsiTheme="minorHAnsi" w:cstheme="minorHAnsi"/>
        </w:rPr>
      </w:pPr>
      <w:r w:rsidRPr="00AA67AE">
        <w:rPr>
          <w:rFonts w:asciiTheme="minorHAnsi" w:hAnsiTheme="minorHAnsi" w:cstheme="minorHAnsi"/>
        </w:rPr>
        <w:t>Consideration should be given to the potential movement of security and stewarding positions for egress and potential need for additional personnel.</w:t>
      </w:r>
    </w:p>
    <w:p w14:paraId="01F4CBE5" w14:textId="77777777" w:rsidR="00C91AD6" w:rsidRPr="00AA67AE" w:rsidRDefault="00C91AD6" w:rsidP="00C91AD6">
      <w:pPr>
        <w:pStyle w:val="Lists"/>
        <w:numPr>
          <w:ilvl w:val="0"/>
          <w:numId w:val="0"/>
        </w:numPr>
        <w:ind w:left="720" w:hanging="360"/>
        <w:jc w:val="both"/>
        <w:rPr>
          <w:rFonts w:asciiTheme="minorHAnsi" w:hAnsiTheme="minorHAnsi" w:cstheme="minorHAnsi"/>
        </w:rPr>
      </w:pPr>
    </w:p>
    <w:p w14:paraId="273EAF70" w14:textId="77777777" w:rsidR="004B6284" w:rsidRPr="00AA67AE" w:rsidRDefault="004B6284" w:rsidP="00764E6B">
      <w:pPr>
        <w:pStyle w:val="Heading1"/>
        <w:numPr>
          <w:ilvl w:val="0"/>
          <w:numId w:val="0"/>
        </w:numPr>
        <w:ind w:left="432" w:hanging="432"/>
        <w:rPr>
          <w:rFonts w:cstheme="minorHAnsi"/>
          <w:sz w:val="22"/>
          <w:szCs w:val="22"/>
        </w:rPr>
        <w:sectPr w:rsidR="004B6284" w:rsidRPr="00AA67AE" w:rsidSect="003E07FD">
          <w:headerReference w:type="default" r:id="rId41"/>
          <w:footerReference w:type="default" r:id="rId42"/>
          <w:pgSz w:w="11906" w:h="16838"/>
          <w:pgMar w:top="1440" w:right="1440" w:bottom="1440" w:left="1440" w:header="708" w:footer="708" w:gutter="0"/>
          <w:cols w:space="708"/>
          <w:docGrid w:linePitch="360"/>
        </w:sectPr>
      </w:pPr>
    </w:p>
    <w:bookmarkStart w:id="11" w:name="_Toc85716819"/>
    <w:p w14:paraId="2ADD2BB7" w14:textId="7F613589" w:rsidR="00C35706" w:rsidRPr="00AA67AE" w:rsidRDefault="00C35706" w:rsidP="00764E6B">
      <w:pPr>
        <w:pStyle w:val="Heading1"/>
        <w:numPr>
          <w:ilvl w:val="0"/>
          <w:numId w:val="0"/>
        </w:numPr>
        <w:ind w:left="432" w:hanging="432"/>
        <w:rPr>
          <w:rFonts w:cstheme="minorHAnsi"/>
          <w:sz w:val="22"/>
          <w:szCs w:val="22"/>
        </w:rPr>
      </w:pPr>
      <w:r w:rsidRPr="00AA67AE">
        <w:rPr>
          <w:rFonts w:cstheme="minorHAnsi"/>
          <w:sz w:val="22"/>
          <w:szCs w:val="22"/>
          <w:lang w:eastAsia="en-IE"/>
        </w:rPr>
        <w:lastRenderedPageBreak/>
        <mc:AlternateContent>
          <mc:Choice Requires="wps">
            <w:drawing>
              <wp:anchor distT="0" distB="0" distL="114300" distR="114300" simplePos="0" relativeHeight="251658242" behindDoc="0" locked="0" layoutInCell="1" allowOverlap="1" wp14:anchorId="4BF851E4" wp14:editId="106A7CC2">
                <wp:simplePos x="0" y="0"/>
                <wp:positionH relativeFrom="margin">
                  <wp:align>left</wp:align>
                </wp:positionH>
                <wp:positionV relativeFrom="paragraph">
                  <wp:posOffset>276046</wp:posOffset>
                </wp:positionV>
                <wp:extent cx="5712206"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71220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0FAE5D1" id="Straight Connector 1" o:spid="_x0000_s1026" style="position:absolute;z-index:25165824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1.75pt" to="449.8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" strokecolor="#7030a0" strokeweight=".5pt">
                <v:stroke joinstyle="miter"/>
                <w10:wrap anchorx="margin"/>
              </v:line>
            </w:pict>
          </mc:Fallback>
        </mc:AlternateContent>
      </w:r>
      <w:r w:rsidR="00764E6B" w:rsidRPr="00AA67AE">
        <w:rPr>
          <w:rFonts w:cstheme="minorHAnsi"/>
          <w:sz w:val="22"/>
          <w:szCs w:val="22"/>
        </w:rPr>
        <w:t xml:space="preserve">APPENDIX </w:t>
      </w:r>
      <w:r w:rsidR="00C45DC1" w:rsidRPr="00AA67AE">
        <w:rPr>
          <w:rFonts w:cstheme="minorHAnsi"/>
          <w:sz w:val="22"/>
          <w:szCs w:val="22"/>
        </w:rPr>
        <w:t xml:space="preserve">C </w:t>
      </w:r>
      <w:r w:rsidR="00AD4C57" w:rsidRPr="00AA67AE">
        <w:rPr>
          <w:rFonts w:cstheme="minorHAnsi"/>
          <w:sz w:val="22"/>
          <w:szCs w:val="22"/>
        </w:rPr>
        <w:t xml:space="preserve">MANAGEMENT </w:t>
      </w:r>
      <w:r w:rsidR="00764E6B" w:rsidRPr="00AA67AE">
        <w:rPr>
          <w:rFonts w:cstheme="minorHAnsi"/>
          <w:sz w:val="22"/>
          <w:szCs w:val="22"/>
        </w:rPr>
        <w:t>STRUCTURE</w:t>
      </w:r>
      <w:bookmarkEnd w:id="11"/>
    </w:p>
    <w:p w14:paraId="01E2D5AA" w14:textId="5F6CA424" w:rsidR="001649BD" w:rsidRPr="00AA67AE" w:rsidRDefault="000D4B1A" w:rsidP="004D7B00">
      <w:pPr>
        <w:pStyle w:val="Heading2"/>
        <w:numPr>
          <w:ilvl w:val="0"/>
          <w:numId w:val="0"/>
        </w:numPr>
        <w:ind w:left="576" w:hanging="576"/>
        <w:rPr>
          <w:rFonts w:cstheme="minorHAnsi"/>
        </w:rPr>
      </w:pPr>
      <w:bookmarkStart w:id="12" w:name="_Toc53475243"/>
      <w:r w:rsidRPr="00AA67AE">
        <w:rPr>
          <w:rFonts w:cstheme="minorHAnsi"/>
        </w:rPr>
        <w:t>C</w:t>
      </w:r>
      <w:r w:rsidR="004D7B00" w:rsidRPr="00AA67AE">
        <w:rPr>
          <w:rFonts w:cstheme="minorHAnsi"/>
        </w:rPr>
        <w:t xml:space="preserve">.1 </w:t>
      </w:r>
      <w:r w:rsidR="00AD4C57" w:rsidRPr="00AA67AE">
        <w:rPr>
          <w:rFonts w:cstheme="minorHAnsi"/>
        </w:rPr>
        <w:t>Managing Responsibilities</w:t>
      </w:r>
      <w:bookmarkEnd w:id="12"/>
    </w:p>
    <w:p w14:paraId="762B877D" w14:textId="77777777" w:rsidR="00EA7972" w:rsidRPr="00AA67AE" w:rsidRDefault="003000CC" w:rsidP="00EA7972">
      <w:pPr>
        <w:spacing w:after="0"/>
        <w:ind w:right="95"/>
        <w:rPr>
          <w:rFonts w:cstheme="minorHAnsi"/>
        </w:rPr>
      </w:pPr>
      <w:r w:rsidRPr="00AA67AE">
        <w:rPr>
          <w:rFonts w:cstheme="minorHAnsi"/>
        </w:rPr>
        <w:t xml:space="preserve">The safety of the public in places of assembly is the responsibility of those who organise the event and </w:t>
      </w:r>
      <w:r w:rsidR="6D013FB6" w:rsidRPr="00AA67AE">
        <w:rPr>
          <w:rFonts w:cstheme="minorHAnsi"/>
        </w:rPr>
        <w:t xml:space="preserve">those </w:t>
      </w:r>
      <w:r w:rsidRPr="00AA67AE">
        <w:rPr>
          <w:rFonts w:cstheme="minorHAnsi"/>
        </w:rPr>
        <w:t xml:space="preserve">who administer or own the </w:t>
      </w:r>
      <w:r w:rsidR="006F71EE" w:rsidRPr="00AA67AE">
        <w:rPr>
          <w:rFonts w:cstheme="minorHAnsi"/>
        </w:rPr>
        <w:t xml:space="preserve">premises </w:t>
      </w:r>
      <w:r w:rsidRPr="00AA67AE">
        <w:rPr>
          <w:rFonts w:cstheme="minorHAnsi"/>
        </w:rPr>
        <w:t>or venue in which it is held. This arises from the</w:t>
      </w:r>
      <w:r w:rsidR="00403FC9" w:rsidRPr="00AA67AE">
        <w:rPr>
          <w:rFonts w:cstheme="minorHAnsi"/>
        </w:rPr>
        <w:t xml:space="preserve"> Occupiers Liability Act and</w:t>
      </w:r>
      <w:r w:rsidRPr="00AA67AE">
        <w:rPr>
          <w:rFonts w:cstheme="minorHAnsi"/>
        </w:rPr>
        <w:t xml:space="preserve"> common duty of care owed by those in charge of the venue to the patrons attend</w:t>
      </w:r>
      <w:r w:rsidR="00452D6B" w:rsidRPr="00AA67AE">
        <w:rPr>
          <w:rFonts w:cstheme="minorHAnsi"/>
        </w:rPr>
        <w:t>ing</w:t>
      </w:r>
      <w:r w:rsidRPr="00AA67AE">
        <w:rPr>
          <w:rFonts w:cstheme="minorHAnsi"/>
        </w:rPr>
        <w:t xml:space="preserve"> the event</w:t>
      </w:r>
      <w:r w:rsidR="00547570" w:rsidRPr="00AA67AE">
        <w:rPr>
          <w:rFonts w:cstheme="minorHAnsi"/>
        </w:rPr>
        <w:t xml:space="preserve"> and visitors to the venue</w:t>
      </w:r>
      <w:r w:rsidRPr="00AA67AE">
        <w:rPr>
          <w:rFonts w:cstheme="minorHAnsi"/>
        </w:rPr>
        <w:t xml:space="preserve">. It is the joint responsibility of </w:t>
      </w:r>
      <w:r w:rsidR="0051391C" w:rsidRPr="00AA67AE">
        <w:rPr>
          <w:rFonts w:cstheme="minorHAnsi"/>
        </w:rPr>
        <w:t>the venue management and the event organiser</w:t>
      </w:r>
      <w:r w:rsidR="00403FC9" w:rsidRPr="00AA67AE">
        <w:rPr>
          <w:rFonts w:cstheme="minorHAnsi"/>
        </w:rPr>
        <w:t xml:space="preserve"> </w:t>
      </w:r>
      <w:r w:rsidRPr="00AA67AE">
        <w:rPr>
          <w:rFonts w:cstheme="minorHAnsi"/>
        </w:rPr>
        <w:t xml:space="preserve">to ensure that standards and requirements for safety at </w:t>
      </w:r>
      <w:r w:rsidR="00EA0E7C" w:rsidRPr="00AA67AE">
        <w:rPr>
          <w:rFonts w:cstheme="minorHAnsi"/>
        </w:rPr>
        <w:t xml:space="preserve">the </w:t>
      </w:r>
      <w:r w:rsidR="00945FCA" w:rsidRPr="00AA67AE">
        <w:rPr>
          <w:rFonts w:cstheme="minorHAnsi"/>
        </w:rPr>
        <w:t>e</w:t>
      </w:r>
      <w:r w:rsidR="00EA0E7C" w:rsidRPr="00AA67AE">
        <w:rPr>
          <w:rFonts w:cstheme="minorHAnsi"/>
        </w:rPr>
        <w:t>vent</w:t>
      </w:r>
      <w:r w:rsidRPr="00AA67AE">
        <w:rPr>
          <w:rFonts w:cstheme="minorHAnsi"/>
        </w:rPr>
        <w:t xml:space="preserve"> are strictly observed before, during and after the event. The division of responsibilities between </w:t>
      </w:r>
      <w:r w:rsidR="00945FCA" w:rsidRPr="00AA67AE">
        <w:rPr>
          <w:rFonts w:cstheme="minorHAnsi"/>
        </w:rPr>
        <w:t xml:space="preserve">venue management and the event organiser </w:t>
      </w:r>
      <w:r w:rsidRPr="00AA67AE">
        <w:rPr>
          <w:rFonts w:cstheme="minorHAnsi"/>
        </w:rPr>
        <w:t>should be clearly defined, agreed and recorded before the event</w:t>
      </w:r>
      <w:r w:rsidR="00F5146D" w:rsidRPr="00AA67AE">
        <w:rPr>
          <w:rFonts w:cstheme="minorHAnsi"/>
        </w:rPr>
        <w:t>.</w:t>
      </w:r>
      <w:r w:rsidRPr="00AA67AE">
        <w:rPr>
          <w:rFonts w:cstheme="minorHAnsi"/>
        </w:rPr>
        <w:t xml:space="preserve"> </w:t>
      </w:r>
    </w:p>
    <w:p w14:paraId="7EF9B11B" w14:textId="77777777" w:rsidR="001507FE" w:rsidRPr="00AA67AE" w:rsidRDefault="00AE1F91" w:rsidP="00EA7972">
      <w:pPr>
        <w:spacing w:before="240" w:after="0"/>
        <w:ind w:right="95"/>
        <w:rPr>
          <w:rFonts w:cstheme="minorHAnsi"/>
        </w:rPr>
      </w:pPr>
      <w:r w:rsidRPr="00AA67AE">
        <w:rPr>
          <w:rFonts w:cstheme="minorHAnsi"/>
        </w:rPr>
        <w:t xml:space="preserve">Management of </w:t>
      </w:r>
      <w:r w:rsidR="008366CD" w:rsidRPr="00AA67AE">
        <w:rPr>
          <w:rFonts w:cstheme="minorHAnsi"/>
        </w:rPr>
        <w:t>pre- and post-event</w:t>
      </w:r>
      <w:r w:rsidRPr="00AA67AE">
        <w:rPr>
          <w:rFonts w:cstheme="minorHAnsi"/>
        </w:rPr>
        <w:t xml:space="preserve"> activities is </w:t>
      </w:r>
      <w:r w:rsidR="00AE223F" w:rsidRPr="00AA67AE">
        <w:rPr>
          <w:rFonts w:cstheme="minorHAnsi"/>
        </w:rPr>
        <w:t>as important</w:t>
      </w:r>
      <w:r w:rsidR="00013F38" w:rsidRPr="00AA67AE">
        <w:rPr>
          <w:rFonts w:cstheme="minorHAnsi"/>
        </w:rPr>
        <w:t xml:space="preserve"> in the prevention of the spread of COVID-19</w:t>
      </w:r>
      <w:r w:rsidR="00470D58" w:rsidRPr="00AA67AE">
        <w:rPr>
          <w:rFonts w:cstheme="minorHAnsi"/>
        </w:rPr>
        <w:t xml:space="preserve"> </w:t>
      </w:r>
      <w:r w:rsidR="004E4BE0" w:rsidRPr="00AA67AE">
        <w:rPr>
          <w:rFonts w:cstheme="minorHAnsi"/>
        </w:rPr>
        <w:t xml:space="preserve">as </w:t>
      </w:r>
      <w:r w:rsidR="00470D58" w:rsidRPr="00AA67AE">
        <w:rPr>
          <w:rFonts w:cstheme="minorHAnsi"/>
        </w:rPr>
        <w:t>a</w:t>
      </w:r>
      <w:r w:rsidR="3F862F70" w:rsidRPr="00AA67AE">
        <w:rPr>
          <w:rFonts w:cstheme="minorHAnsi"/>
        </w:rPr>
        <w:t>t</w:t>
      </w:r>
      <w:r w:rsidR="00470D58" w:rsidRPr="00AA67AE">
        <w:rPr>
          <w:rFonts w:cstheme="minorHAnsi"/>
        </w:rPr>
        <w:t xml:space="preserve"> </w:t>
      </w:r>
      <w:r w:rsidR="007755E2" w:rsidRPr="00AA67AE">
        <w:rPr>
          <w:rFonts w:cstheme="minorHAnsi"/>
        </w:rPr>
        <w:t xml:space="preserve">the </w:t>
      </w:r>
      <w:r w:rsidR="00AE578B" w:rsidRPr="00AA67AE">
        <w:rPr>
          <w:rFonts w:cstheme="minorHAnsi"/>
        </w:rPr>
        <w:t>e</w:t>
      </w:r>
      <w:r w:rsidR="00470D58" w:rsidRPr="00AA67AE">
        <w:rPr>
          <w:rFonts w:cstheme="minorHAnsi"/>
        </w:rPr>
        <w:t>vent</w:t>
      </w:r>
      <w:r w:rsidR="007755E2" w:rsidRPr="00AA67AE">
        <w:rPr>
          <w:rFonts w:cstheme="minorHAnsi"/>
        </w:rPr>
        <w:t xml:space="preserve"> itself</w:t>
      </w:r>
      <w:r w:rsidR="005E7115" w:rsidRPr="00AA67AE">
        <w:rPr>
          <w:rFonts w:cstheme="minorHAnsi"/>
        </w:rPr>
        <w:t xml:space="preserve">. It is the responsibility of the organiser to ensure </w:t>
      </w:r>
      <w:r w:rsidR="00AF63CD" w:rsidRPr="00AA67AE">
        <w:rPr>
          <w:rFonts w:cstheme="minorHAnsi"/>
        </w:rPr>
        <w:t xml:space="preserve">that appropriate arrangements are made for </w:t>
      </w:r>
      <w:r w:rsidR="002F6983" w:rsidRPr="00AA67AE">
        <w:rPr>
          <w:rFonts w:cstheme="minorHAnsi"/>
        </w:rPr>
        <w:t xml:space="preserve">all aspects of the event process. </w:t>
      </w:r>
    </w:p>
    <w:p w14:paraId="4C0C62E7" w14:textId="77777777" w:rsidR="00EA7972" w:rsidRPr="00AA67AE" w:rsidRDefault="008366CD" w:rsidP="00EA7972">
      <w:pPr>
        <w:spacing w:before="240"/>
        <w:rPr>
          <w:rFonts w:cstheme="minorHAnsi"/>
        </w:rPr>
      </w:pPr>
      <w:r w:rsidRPr="00AA67AE">
        <w:rPr>
          <w:rFonts w:cstheme="minorHAnsi"/>
          <w:b/>
        </w:rPr>
        <w:t>It is acknowledged that</w:t>
      </w:r>
      <w:r w:rsidR="0014635C" w:rsidRPr="00AA67AE">
        <w:rPr>
          <w:rFonts w:cstheme="minorHAnsi"/>
          <w:b/>
        </w:rPr>
        <w:t xml:space="preserve"> the</w:t>
      </w:r>
      <w:r w:rsidRPr="00AA67AE">
        <w:rPr>
          <w:rFonts w:cstheme="minorHAnsi"/>
          <w:b/>
        </w:rPr>
        <w:t xml:space="preserve"> </w:t>
      </w:r>
      <w:r w:rsidR="00AE578B" w:rsidRPr="00AA67AE">
        <w:rPr>
          <w:rFonts w:cstheme="minorHAnsi"/>
          <w:b/>
        </w:rPr>
        <w:t>event man</w:t>
      </w:r>
      <w:r w:rsidRPr="00AA67AE">
        <w:rPr>
          <w:rFonts w:cstheme="minorHAnsi"/>
          <w:b/>
        </w:rPr>
        <w:t xml:space="preserve">agement </w:t>
      </w:r>
      <w:r w:rsidR="00631BBE" w:rsidRPr="00AA67AE">
        <w:rPr>
          <w:rFonts w:cstheme="minorHAnsi"/>
          <w:b/>
          <w:bCs/>
        </w:rPr>
        <w:t>personnel in place and</w:t>
      </w:r>
      <w:r w:rsidRPr="00AA67AE">
        <w:rPr>
          <w:rFonts w:cstheme="minorHAnsi"/>
          <w:b/>
          <w:bCs/>
        </w:rPr>
        <w:t xml:space="preserve"> </w:t>
      </w:r>
      <w:r w:rsidR="00F87D17" w:rsidRPr="00AA67AE">
        <w:rPr>
          <w:rFonts w:cstheme="minorHAnsi"/>
          <w:b/>
          <w:bCs/>
        </w:rPr>
        <w:t xml:space="preserve">organisational </w:t>
      </w:r>
      <w:r w:rsidRPr="00AA67AE">
        <w:rPr>
          <w:rFonts w:cstheme="minorHAnsi"/>
          <w:b/>
        </w:rPr>
        <w:t>structures may vary depending on individual circumstances and arrangements</w:t>
      </w:r>
      <w:r w:rsidR="00631BBE" w:rsidRPr="00AA67AE">
        <w:rPr>
          <w:rFonts w:cstheme="minorHAnsi"/>
          <w:b/>
          <w:bCs/>
        </w:rPr>
        <w:t xml:space="preserve"> of the event or venue</w:t>
      </w:r>
      <w:r w:rsidR="00BC1B19" w:rsidRPr="00AA67AE">
        <w:rPr>
          <w:rFonts w:cstheme="minorHAnsi"/>
          <w:b/>
          <w:bCs/>
        </w:rPr>
        <w:t>.</w:t>
      </w:r>
      <w:r w:rsidR="00BC1B19" w:rsidRPr="00AA67AE">
        <w:rPr>
          <w:rFonts w:cstheme="minorHAnsi"/>
        </w:rPr>
        <w:t xml:space="preserve"> T</w:t>
      </w:r>
      <w:r w:rsidR="00873BFD" w:rsidRPr="00AA67AE">
        <w:rPr>
          <w:rFonts w:cstheme="minorHAnsi"/>
        </w:rPr>
        <w:t>he below</w:t>
      </w:r>
      <w:r w:rsidRPr="00AA67AE">
        <w:rPr>
          <w:rFonts w:cstheme="minorHAnsi"/>
        </w:rPr>
        <w:t xml:space="preserve"> designated roles and responsibilities are provided for illustrative purposes</w:t>
      </w:r>
      <w:r w:rsidR="00040EF5" w:rsidRPr="00AA67AE">
        <w:rPr>
          <w:rFonts w:cstheme="minorHAnsi"/>
        </w:rPr>
        <w:t xml:space="preserve"> however event organisers may designate responsibilities in a variety of structures. </w:t>
      </w:r>
      <w:r w:rsidR="00E74322" w:rsidRPr="00AA67AE">
        <w:rPr>
          <w:rFonts w:cstheme="minorHAnsi"/>
        </w:rPr>
        <w:t>Ultimately, there must be person(s) in charge at the event who can take responsibility for the safety of attendees and workers during the pre/post event build period and at the event.</w:t>
      </w:r>
    </w:p>
    <w:p w14:paraId="123B08C5" w14:textId="77777777" w:rsidR="00D44910" w:rsidRPr="00AA67AE" w:rsidRDefault="00D44910" w:rsidP="00D44910">
      <w:pPr>
        <w:rPr>
          <w:rFonts w:cstheme="minorHAnsi"/>
        </w:rPr>
      </w:pPr>
      <w:r w:rsidRPr="00AA67AE">
        <w:rPr>
          <w:rFonts w:cstheme="minorHAnsi"/>
        </w:rPr>
        <w:t>Employers, workers and premises holders all have a duty of care to ensure “as far as reasonably practicable” the safety, health and welfare at work of workers</w:t>
      </w:r>
      <w:r w:rsidR="00FC25A6" w:rsidRPr="00AA67AE">
        <w:rPr>
          <w:rFonts w:cstheme="minorHAnsi"/>
        </w:rPr>
        <w:t xml:space="preserve"> and </w:t>
      </w:r>
      <w:r w:rsidRPr="00AA67AE">
        <w:rPr>
          <w:rFonts w:cstheme="minorHAnsi"/>
        </w:rPr>
        <w:t xml:space="preserve">colleagues. </w:t>
      </w:r>
      <w:r w:rsidR="00261696" w:rsidRPr="00AA67AE">
        <w:rPr>
          <w:rFonts w:cstheme="minorHAnsi"/>
        </w:rPr>
        <w:t>The</w:t>
      </w:r>
      <w:r w:rsidRPr="00AA67AE">
        <w:rPr>
          <w:rFonts w:cstheme="minorHAnsi"/>
        </w:rPr>
        <w:t xml:space="preserve"> duty of care also extends to provide a reasonably safe environment </w:t>
      </w:r>
      <w:r w:rsidR="00FC25A6" w:rsidRPr="00AA67AE">
        <w:rPr>
          <w:rFonts w:cstheme="minorHAnsi"/>
        </w:rPr>
        <w:t xml:space="preserve">for all users. COVID-19 </w:t>
      </w:r>
      <w:r w:rsidR="00B77162" w:rsidRPr="00AA67AE">
        <w:rPr>
          <w:rFonts w:cstheme="minorHAnsi"/>
        </w:rPr>
        <w:t xml:space="preserve">policies and procedures </w:t>
      </w:r>
      <w:r w:rsidR="00FC25A6" w:rsidRPr="00AA67AE">
        <w:rPr>
          <w:rFonts w:cstheme="minorHAnsi"/>
        </w:rPr>
        <w:t xml:space="preserve">should be integrated into </w:t>
      </w:r>
      <w:r w:rsidR="00EA676E" w:rsidRPr="00AA67AE">
        <w:rPr>
          <w:rFonts w:cstheme="minorHAnsi"/>
        </w:rPr>
        <w:t>worker/employer</w:t>
      </w:r>
      <w:r w:rsidR="00FC25A6" w:rsidRPr="00AA67AE">
        <w:rPr>
          <w:rFonts w:cstheme="minorHAnsi"/>
        </w:rPr>
        <w:t xml:space="preserve"> duties as appropriate. </w:t>
      </w:r>
    </w:p>
    <w:p w14:paraId="7DCC20AA" w14:textId="14D95B9F" w:rsidR="007D3C21" w:rsidRPr="00AA67AE" w:rsidRDefault="007D3C21" w:rsidP="00D44910">
      <w:pPr>
        <w:rPr>
          <w:rFonts w:cstheme="minorHAnsi"/>
        </w:rPr>
      </w:pPr>
      <w:r w:rsidRPr="00AA67AE">
        <w:rPr>
          <w:rFonts w:cstheme="minorHAnsi"/>
        </w:rPr>
        <w:t xml:space="preserve">If relevant Event </w:t>
      </w:r>
      <w:r w:rsidR="00690F7A" w:rsidRPr="00AA67AE">
        <w:rPr>
          <w:rFonts w:cstheme="minorHAnsi"/>
        </w:rPr>
        <w:t>O</w:t>
      </w:r>
      <w:r w:rsidRPr="00AA67AE">
        <w:rPr>
          <w:rFonts w:cstheme="minorHAnsi"/>
        </w:rPr>
        <w:t>rganiser</w:t>
      </w:r>
      <w:r w:rsidR="009775A8" w:rsidRPr="00AA67AE">
        <w:rPr>
          <w:rFonts w:cstheme="minorHAnsi"/>
        </w:rPr>
        <w:t>/Venue Management</w:t>
      </w:r>
      <w:r w:rsidRPr="00AA67AE">
        <w:rPr>
          <w:rFonts w:cstheme="minorHAnsi"/>
        </w:rPr>
        <w:t xml:space="preserve"> </w:t>
      </w:r>
      <w:r w:rsidR="00690F7A" w:rsidRPr="00AA67AE">
        <w:rPr>
          <w:rFonts w:cstheme="minorHAnsi"/>
        </w:rPr>
        <w:t xml:space="preserve">Covid Compliance Teams </w:t>
      </w:r>
      <w:r w:rsidR="00FF3EE0" w:rsidRPr="00AA67AE">
        <w:rPr>
          <w:rFonts w:cstheme="minorHAnsi"/>
        </w:rPr>
        <w:t xml:space="preserve">must ensure that </w:t>
      </w:r>
      <w:r w:rsidR="00690F7A" w:rsidRPr="00AA67AE">
        <w:rPr>
          <w:rFonts w:cstheme="minorHAnsi"/>
        </w:rPr>
        <w:t xml:space="preserve">the </w:t>
      </w:r>
      <w:r w:rsidR="00FF3EE0" w:rsidRPr="00AA67AE">
        <w:rPr>
          <w:rFonts w:cstheme="minorHAnsi"/>
        </w:rPr>
        <w:t xml:space="preserve">event COVID-19 plan is </w:t>
      </w:r>
      <w:r w:rsidRPr="00AA67AE">
        <w:rPr>
          <w:rFonts w:cstheme="minorHAnsi"/>
        </w:rPr>
        <w:t>assimilat</w:t>
      </w:r>
      <w:r w:rsidR="00FF3EE0" w:rsidRPr="00AA67AE">
        <w:rPr>
          <w:rFonts w:cstheme="minorHAnsi"/>
        </w:rPr>
        <w:t>ed with the</w:t>
      </w:r>
      <w:r w:rsidRPr="00AA67AE">
        <w:rPr>
          <w:rFonts w:cstheme="minorHAnsi"/>
        </w:rPr>
        <w:t xml:space="preserve"> venue </w:t>
      </w:r>
      <w:r w:rsidR="00FF3EE0" w:rsidRPr="00AA67AE">
        <w:rPr>
          <w:rFonts w:cstheme="minorHAnsi"/>
        </w:rPr>
        <w:t xml:space="preserve">COVID-19 plans. </w:t>
      </w:r>
    </w:p>
    <w:p w14:paraId="1B0E1551" w14:textId="77777777" w:rsidR="000446A9" w:rsidRPr="00AA67AE" w:rsidRDefault="000446A9" w:rsidP="009827E2">
      <w:pPr>
        <w:pStyle w:val="NoSpacing"/>
        <w:rPr>
          <w:rFonts w:cstheme="minorHAnsi"/>
          <w:lang w:val="en-IE"/>
        </w:rPr>
      </w:pPr>
    </w:p>
    <w:p w14:paraId="06548C23" w14:textId="26ACAD48" w:rsidR="00714133" w:rsidRPr="00AA67AE" w:rsidRDefault="000D4B1A" w:rsidP="004D7B00">
      <w:pPr>
        <w:pStyle w:val="Heading3"/>
        <w:numPr>
          <w:ilvl w:val="0"/>
          <w:numId w:val="0"/>
        </w:numPr>
        <w:ind w:left="720" w:hanging="720"/>
        <w:rPr>
          <w:rFonts w:cstheme="minorHAnsi"/>
        </w:rPr>
      </w:pPr>
      <w:bookmarkStart w:id="13" w:name="_Toc64647073"/>
      <w:bookmarkStart w:id="14" w:name="_Toc64647199"/>
      <w:bookmarkStart w:id="15" w:name="_Toc64828956"/>
      <w:bookmarkStart w:id="16" w:name="_Toc64647074"/>
      <w:bookmarkStart w:id="17" w:name="_Toc64647200"/>
      <w:bookmarkStart w:id="18" w:name="_Toc64828957"/>
      <w:bookmarkStart w:id="19" w:name="_Toc64647075"/>
      <w:bookmarkStart w:id="20" w:name="_Toc64647201"/>
      <w:bookmarkStart w:id="21" w:name="_Toc64828958"/>
      <w:bookmarkStart w:id="22" w:name="_Toc64647076"/>
      <w:bookmarkStart w:id="23" w:name="_Toc64647202"/>
      <w:bookmarkStart w:id="24" w:name="_Toc64828959"/>
      <w:bookmarkStart w:id="25" w:name="_Toc64647077"/>
      <w:bookmarkStart w:id="26" w:name="_Toc64647203"/>
      <w:bookmarkStart w:id="27" w:name="_Toc64828960"/>
      <w:bookmarkStart w:id="28" w:name="_Toc53475248"/>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AA67AE">
        <w:rPr>
          <w:rFonts w:cstheme="minorHAnsi"/>
        </w:rPr>
        <w:t>C</w:t>
      </w:r>
      <w:r w:rsidR="004D7B00" w:rsidRPr="00AA67AE">
        <w:rPr>
          <w:rFonts w:cstheme="minorHAnsi"/>
        </w:rPr>
        <w:t xml:space="preserve">.1.1 </w:t>
      </w:r>
      <w:r w:rsidR="00F8008F" w:rsidRPr="00AA67AE">
        <w:rPr>
          <w:rFonts w:cstheme="minorHAnsi"/>
        </w:rPr>
        <w:t>Event Organiser</w:t>
      </w:r>
      <w:r w:rsidR="005C4398" w:rsidRPr="00AA67AE">
        <w:rPr>
          <w:rFonts w:cstheme="minorHAnsi"/>
        </w:rPr>
        <w:t xml:space="preserve"> </w:t>
      </w:r>
      <w:r w:rsidR="009775A8" w:rsidRPr="00AA67AE">
        <w:rPr>
          <w:rFonts w:cstheme="minorHAnsi"/>
        </w:rPr>
        <w:t>/</w:t>
      </w:r>
      <w:r w:rsidR="005C4398" w:rsidRPr="00AA67AE">
        <w:rPr>
          <w:rFonts w:cstheme="minorHAnsi"/>
        </w:rPr>
        <w:t>Promoter</w:t>
      </w:r>
      <w:r w:rsidR="008B50BB" w:rsidRPr="00AA67AE">
        <w:rPr>
          <w:rFonts w:cstheme="minorHAnsi"/>
        </w:rPr>
        <w:t>/Venue</w:t>
      </w:r>
      <w:r w:rsidR="005C4398" w:rsidRPr="00AA67AE">
        <w:rPr>
          <w:rFonts w:cstheme="minorHAnsi"/>
        </w:rPr>
        <w:t>)</w:t>
      </w:r>
      <w:r w:rsidR="00F8008F" w:rsidRPr="00AA67AE">
        <w:rPr>
          <w:rFonts w:cstheme="minorHAnsi"/>
        </w:rPr>
        <w:t xml:space="preserve"> </w:t>
      </w:r>
      <w:r w:rsidR="00714133" w:rsidRPr="00AA67AE">
        <w:rPr>
          <w:rFonts w:cstheme="minorHAnsi"/>
        </w:rPr>
        <w:t>Responsibilities</w:t>
      </w:r>
      <w:bookmarkEnd w:id="28"/>
    </w:p>
    <w:p w14:paraId="7490C7AB" w14:textId="77777777" w:rsidR="006762A7" w:rsidRPr="00AA67AE" w:rsidRDefault="006762A7" w:rsidP="006762A7">
      <w:pPr>
        <w:rPr>
          <w:rFonts w:cstheme="minorHAnsi"/>
        </w:rPr>
      </w:pPr>
      <w:r w:rsidRPr="00AA67AE">
        <w:rPr>
          <w:rFonts w:cstheme="minorHAnsi"/>
        </w:rPr>
        <w:t xml:space="preserve">Organisers will have overall responsibility for reducing the risk of COVID-19 transmission at the event. They should provide the necessary supports to allow </w:t>
      </w:r>
      <w:r w:rsidR="00476A03" w:rsidRPr="00AA67AE">
        <w:rPr>
          <w:rFonts w:cstheme="minorHAnsi"/>
        </w:rPr>
        <w:t xml:space="preserve">workers and </w:t>
      </w:r>
      <w:r w:rsidRPr="00AA67AE">
        <w:rPr>
          <w:rFonts w:cstheme="minorHAnsi"/>
        </w:rPr>
        <w:t>stakeholders to perform their duties safely.</w:t>
      </w:r>
    </w:p>
    <w:p w14:paraId="7148EAB9" w14:textId="77777777" w:rsidR="00714133" w:rsidRPr="00AA67AE" w:rsidRDefault="006762A7" w:rsidP="00714133">
      <w:pPr>
        <w:rPr>
          <w:rFonts w:cstheme="minorHAnsi"/>
        </w:rPr>
      </w:pPr>
      <w:r w:rsidRPr="00AA67AE">
        <w:rPr>
          <w:rFonts w:cstheme="minorHAnsi"/>
        </w:rPr>
        <w:t>They should</w:t>
      </w:r>
      <w:r w:rsidR="00FB7C00" w:rsidRPr="00AA67AE">
        <w:rPr>
          <w:rFonts w:cstheme="minorHAnsi"/>
        </w:rPr>
        <w:t xml:space="preserve"> also</w:t>
      </w:r>
      <w:r w:rsidR="00714133" w:rsidRPr="00AA67AE">
        <w:rPr>
          <w:rFonts w:cstheme="minorHAnsi"/>
        </w:rPr>
        <w:t>:</w:t>
      </w:r>
    </w:p>
    <w:p w14:paraId="1561A1F0" w14:textId="77777777" w:rsidR="00714133" w:rsidRPr="00AA67AE" w:rsidRDefault="00714133" w:rsidP="002B72A9">
      <w:pPr>
        <w:pStyle w:val="Lists"/>
        <w:numPr>
          <w:ilvl w:val="0"/>
          <w:numId w:val="10"/>
        </w:numPr>
        <w:rPr>
          <w:rFonts w:asciiTheme="minorHAnsi" w:hAnsiTheme="minorHAnsi" w:cstheme="minorHAnsi"/>
        </w:rPr>
      </w:pPr>
      <w:r w:rsidRPr="00AA67AE">
        <w:rPr>
          <w:rFonts w:asciiTheme="minorHAnsi" w:hAnsiTheme="minorHAnsi" w:cstheme="minorHAnsi"/>
        </w:rPr>
        <w:t>Appoint a COVID-19 Compliance Team</w:t>
      </w:r>
      <w:r w:rsidR="39473DB5" w:rsidRPr="00AA67AE">
        <w:rPr>
          <w:rFonts w:asciiTheme="minorHAnsi" w:hAnsiTheme="minorHAnsi" w:cstheme="minorHAnsi"/>
        </w:rPr>
        <w:t>;</w:t>
      </w:r>
      <w:r w:rsidRPr="00AA67AE">
        <w:rPr>
          <w:rFonts w:asciiTheme="minorHAnsi" w:hAnsiTheme="minorHAnsi" w:cstheme="minorHAnsi"/>
        </w:rPr>
        <w:t xml:space="preserve"> </w:t>
      </w:r>
    </w:p>
    <w:p w14:paraId="5D8E28DC" w14:textId="77777777" w:rsidR="00714133" w:rsidRPr="00AA67AE" w:rsidRDefault="00714133" w:rsidP="002B72A9">
      <w:pPr>
        <w:pStyle w:val="Lists"/>
        <w:numPr>
          <w:ilvl w:val="0"/>
          <w:numId w:val="10"/>
        </w:numPr>
        <w:rPr>
          <w:rFonts w:asciiTheme="minorHAnsi" w:hAnsiTheme="minorHAnsi" w:cstheme="minorHAnsi"/>
        </w:rPr>
      </w:pPr>
      <w:r w:rsidRPr="00AA67AE">
        <w:rPr>
          <w:rFonts w:asciiTheme="minorHAnsi" w:hAnsiTheme="minorHAnsi" w:cstheme="minorHAnsi"/>
        </w:rPr>
        <w:t xml:space="preserve">Ensure COVID-19 Risk Assessment is carried out </w:t>
      </w:r>
      <w:r w:rsidR="00FA6449" w:rsidRPr="00AA67AE">
        <w:rPr>
          <w:rFonts w:asciiTheme="minorHAnsi" w:hAnsiTheme="minorHAnsi" w:cstheme="minorHAnsi"/>
        </w:rPr>
        <w:t>by a competent person</w:t>
      </w:r>
      <w:r w:rsidR="5B871F34" w:rsidRPr="00AA67AE">
        <w:rPr>
          <w:rFonts w:asciiTheme="minorHAnsi" w:hAnsiTheme="minorHAnsi" w:cstheme="minorHAnsi"/>
        </w:rPr>
        <w:t>;</w:t>
      </w:r>
      <w:r w:rsidR="00FA6449" w:rsidRPr="00AA67AE">
        <w:rPr>
          <w:rFonts w:asciiTheme="minorHAnsi" w:hAnsiTheme="minorHAnsi" w:cstheme="minorHAnsi"/>
        </w:rPr>
        <w:t xml:space="preserve"> </w:t>
      </w:r>
    </w:p>
    <w:p w14:paraId="31C2745D" w14:textId="77777777" w:rsidR="00714133" w:rsidRPr="00AA67AE" w:rsidRDefault="00714133" w:rsidP="002B72A9">
      <w:pPr>
        <w:pStyle w:val="Lists"/>
        <w:numPr>
          <w:ilvl w:val="0"/>
          <w:numId w:val="10"/>
        </w:numPr>
        <w:rPr>
          <w:rFonts w:asciiTheme="minorHAnsi" w:hAnsiTheme="minorHAnsi" w:cstheme="minorHAnsi"/>
        </w:rPr>
      </w:pPr>
      <w:r w:rsidRPr="00AA67AE">
        <w:rPr>
          <w:rFonts w:asciiTheme="minorHAnsi" w:hAnsiTheme="minorHAnsi" w:cstheme="minorHAnsi"/>
        </w:rPr>
        <w:t>Ensure COVID-19 Health and Safety Plan is prepared</w:t>
      </w:r>
      <w:r w:rsidR="7A4A2DC7" w:rsidRPr="00AA67AE">
        <w:rPr>
          <w:rFonts w:asciiTheme="minorHAnsi" w:hAnsiTheme="minorHAnsi" w:cstheme="minorHAnsi"/>
        </w:rPr>
        <w:t>;</w:t>
      </w:r>
      <w:r w:rsidRPr="00AA67AE">
        <w:rPr>
          <w:rFonts w:asciiTheme="minorHAnsi" w:hAnsiTheme="minorHAnsi" w:cstheme="minorHAnsi"/>
        </w:rPr>
        <w:t xml:space="preserve"> </w:t>
      </w:r>
    </w:p>
    <w:p w14:paraId="0BF6D19B" w14:textId="77777777" w:rsidR="00714133" w:rsidRPr="00AA67AE" w:rsidRDefault="00714133" w:rsidP="002B72A9">
      <w:pPr>
        <w:pStyle w:val="Lists"/>
        <w:numPr>
          <w:ilvl w:val="0"/>
          <w:numId w:val="10"/>
        </w:numPr>
        <w:rPr>
          <w:rFonts w:asciiTheme="minorHAnsi" w:hAnsiTheme="minorHAnsi" w:cstheme="minorHAnsi"/>
        </w:rPr>
      </w:pPr>
      <w:r w:rsidRPr="00AA67AE">
        <w:rPr>
          <w:rFonts w:asciiTheme="minorHAnsi" w:hAnsiTheme="minorHAnsi" w:cstheme="minorHAnsi"/>
        </w:rPr>
        <w:t>Ensure adequate controls and procedures are in place at all times</w:t>
      </w:r>
      <w:r w:rsidR="6A96BA77" w:rsidRPr="00AA67AE">
        <w:rPr>
          <w:rFonts w:asciiTheme="minorHAnsi" w:hAnsiTheme="minorHAnsi" w:cstheme="minorHAnsi"/>
        </w:rPr>
        <w:t>;</w:t>
      </w:r>
    </w:p>
    <w:p w14:paraId="16D3D52B" w14:textId="20A1B645" w:rsidR="00714133" w:rsidRPr="00AA67AE" w:rsidRDefault="00631BBE" w:rsidP="002B72A9">
      <w:pPr>
        <w:pStyle w:val="Lists"/>
        <w:numPr>
          <w:ilvl w:val="0"/>
          <w:numId w:val="10"/>
        </w:numPr>
        <w:rPr>
          <w:rFonts w:asciiTheme="minorHAnsi" w:hAnsiTheme="minorHAnsi" w:cstheme="minorHAnsi"/>
        </w:rPr>
      </w:pPr>
      <w:r w:rsidRPr="00AA67AE">
        <w:rPr>
          <w:rFonts w:asciiTheme="minorHAnsi" w:hAnsiTheme="minorHAnsi" w:cstheme="minorHAnsi"/>
        </w:rPr>
        <w:t>Ensure</w:t>
      </w:r>
      <w:r w:rsidR="00714133" w:rsidRPr="00AA67AE">
        <w:rPr>
          <w:rFonts w:asciiTheme="minorHAnsi" w:hAnsiTheme="minorHAnsi" w:cstheme="minorHAnsi"/>
        </w:rPr>
        <w:t xml:space="preserve"> the above </w:t>
      </w:r>
      <w:r w:rsidRPr="00AA67AE">
        <w:rPr>
          <w:rFonts w:asciiTheme="minorHAnsi" w:hAnsiTheme="minorHAnsi" w:cstheme="minorHAnsi"/>
        </w:rPr>
        <w:t>are r</w:t>
      </w:r>
      <w:r w:rsidR="00714133" w:rsidRPr="00AA67AE">
        <w:rPr>
          <w:rFonts w:asciiTheme="minorHAnsi" w:hAnsiTheme="minorHAnsi" w:cstheme="minorHAnsi"/>
        </w:rPr>
        <w:t>evise</w:t>
      </w:r>
      <w:r w:rsidRPr="00AA67AE">
        <w:rPr>
          <w:rFonts w:asciiTheme="minorHAnsi" w:hAnsiTheme="minorHAnsi" w:cstheme="minorHAnsi"/>
        </w:rPr>
        <w:t>d</w:t>
      </w:r>
      <w:r w:rsidR="00714133" w:rsidRPr="00AA67AE">
        <w:rPr>
          <w:rFonts w:asciiTheme="minorHAnsi" w:hAnsiTheme="minorHAnsi" w:cstheme="minorHAnsi"/>
        </w:rPr>
        <w:t>/update</w:t>
      </w:r>
      <w:r w:rsidRPr="00AA67AE">
        <w:rPr>
          <w:rFonts w:asciiTheme="minorHAnsi" w:hAnsiTheme="minorHAnsi" w:cstheme="minorHAnsi"/>
        </w:rPr>
        <w:t>d</w:t>
      </w:r>
      <w:r w:rsidR="00714133" w:rsidRPr="00AA67AE">
        <w:rPr>
          <w:rFonts w:asciiTheme="minorHAnsi" w:hAnsiTheme="minorHAnsi" w:cstheme="minorHAnsi"/>
        </w:rPr>
        <w:t xml:space="preserve"> when new information becomes available from Government and </w:t>
      </w:r>
      <w:r w:rsidRPr="00AA67AE">
        <w:rPr>
          <w:rFonts w:asciiTheme="minorHAnsi" w:hAnsiTheme="minorHAnsi" w:cstheme="minorHAnsi"/>
        </w:rPr>
        <w:t xml:space="preserve">Public </w:t>
      </w:r>
      <w:r w:rsidR="00714133" w:rsidRPr="00AA67AE">
        <w:rPr>
          <w:rFonts w:asciiTheme="minorHAnsi" w:hAnsiTheme="minorHAnsi" w:cstheme="minorHAnsi"/>
        </w:rPr>
        <w:t>Health Authorities</w:t>
      </w:r>
      <w:r w:rsidR="717E060D" w:rsidRPr="00AA67AE">
        <w:rPr>
          <w:rFonts w:asciiTheme="minorHAnsi" w:hAnsiTheme="minorHAnsi" w:cstheme="minorHAnsi"/>
        </w:rPr>
        <w:t>;</w:t>
      </w:r>
      <w:r w:rsidR="6A86FD60" w:rsidRPr="00AA67AE">
        <w:rPr>
          <w:rFonts w:asciiTheme="minorHAnsi" w:hAnsiTheme="minorHAnsi" w:cstheme="minorHAnsi"/>
        </w:rPr>
        <w:t xml:space="preserve"> and</w:t>
      </w:r>
    </w:p>
    <w:p w14:paraId="57A58C64" w14:textId="77777777" w:rsidR="00403FC9" w:rsidRPr="00AA67AE" w:rsidRDefault="00403FC9" w:rsidP="00403FC9">
      <w:pPr>
        <w:pStyle w:val="Lists"/>
        <w:numPr>
          <w:ilvl w:val="0"/>
          <w:numId w:val="10"/>
        </w:numPr>
        <w:rPr>
          <w:rFonts w:asciiTheme="minorHAnsi" w:hAnsiTheme="minorHAnsi" w:cstheme="minorHAnsi"/>
        </w:rPr>
      </w:pPr>
      <w:r w:rsidRPr="00AA67AE">
        <w:rPr>
          <w:rFonts w:asciiTheme="minorHAnsi" w:hAnsiTheme="minorHAnsi" w:cstheme="minorHAnsi"/>
        </w:rPr>
        <w:t>Ensure emergency response in line with Government and Public Health Authority for a Suspected COVID-19 case and outbreak is developed</w:t>
      </w:r>
      <w:r w:rsidR="397BA88F" w:rsidRPr="00AA67AE">
        <w:rPr>
          <w:rFonts w:asciiTheme="minorHAnsi" w:hAnsiTheme="minorHAnsi" w:cstheme="minorHAnsi"/>
        </w:rPr>
        <w:t>.</w:t>
      </w:r>
    </w:p>
    <w:p w14:paraId="0507B3E5" w14:textId="77777777" w:rsidR="00EB3220" w:rsidRPr="00AA67AE" w:rsidRDefault="00EB3220">
      <w:pPr>
        <w:jc w:val="left"/>
        <w:rPr>
          <w:rFonts w:eastAsia="Times New Roman" w:cstheme="minorHAnsi"/>
        </w:rPr>
      </w:pPr>
      <w:r w:rsidRPr="00AA67AE">
        <w:rPr>
          <w:rFonts w:cstheme="minorHAnsi"/>
        </w:rPr>
        <w:br w:type="page"/>
      </w:r>
    </w:p>
    <w:p w14:paraId="138D0A52" w14:textId="51E48DEE" w:rsidR="00167D08" w:rsidRPr="00AA67AE" w:rsidRDefault="001F42CF" w:rsidP="004D7B00">
      <w:pPr>
        <w:pStyle w:val="Heading3"/>
        <w:numPr>
          <w:ilvl w:val="0"/>
          <w:numId w:val="0"/>
        </w:numPr>
        <w:ind w:left="720" w:hanging="720"/>
        <w:rPr>
          <w:rFonts w:cstheme="minorHAnsi"/>
        </w:rPr>
      </w:pPr>
      <w:r w:rsidRPr="00AA67AE">
        <w:rPr>
          <w:rFonts w:cstheme="minorHAnsi"/>
        </w:rPr>
        <w:lastRenderedPageBreak/>
        <w:t>C.1.2 EVENT</w:t>
      </w:r>
      <w:r w:rsidR="00167D08" w:rsidRPr="00AA67AE">
        <w:rPr>
          <w:rFonts w:cstheme="minorHAnsi"/>
        </w:rPr>
        <w:t xml:space="preserve"> Controller</w:t>
      </w:r>
    </w:p>
    <w:p w14:paraId="24D1B31F" w14:textId="672D4B5B" w:rsidR="00A83E15" w:rsidRPr="00AA67AE" w:rsidRDefault="00F53743" w:rsidP="008572AB">
      <w:pPr>
        <w:widowControl w:val="0"/>
        <w:tabs>
          <w:tab w:val="left" w:pos="863"/>
        </w:tabs>
        <w:spacing w:line="240" w:lineRule="auto"/>
        <w:ind w:right="102"/>
        <w:rPr>
          <w:rFonts w:cstheme="minorHAnsi"/>
        </w:rPr>
      </w:pPr>
      <w:r w:rsidRPr="00AA67AE">
        <w:rPr>
          <w:rFonts w:eastAsia="Calibri" w:cstheme="minorHAnsi"/>
        </w:rPr>
        <w:t>The Event Controller</w:t>
      </w:r>
      <w:r w:rsidR="00FC5BDC" w:rsidRPr="00AA67AE">
        <w:rPr>
          <w:rFonts w:eastAsia="Calibri" w:cstheme="minorHAnsi"/>
        </w:rPr>
        <w:t>*</w:t>
      </w:r>
      <w:r w:rsidRPr="00AA67AE">
        <w:rPr>
          <w:rFonts w:eastAsia="Calibri" w:cstheme="minorHAnsi"/>
        </w:rPr>
        <w:t xml:space="preserve"> has the status and authority to take full responsibility for all matters related to the management of </w:t>
      </w:r>
      <w:r w:rsidR="00334B5F" w:rsidRPr="00AA67AE">
        <w:rPr>
          <w:rFonts w:eastAsia="Calibri" w:cstheme="minorHAnsi"/>
        </w:rPr>
        <w:t>an</w:t>
      </w:r>
      <w:r w:rsidRPr="00AA67AE">
        <w:rPr>
          <w:rFonts w:eastAsia="Calibri" w:cstheme="minorHAnsi"/>
        </w:rPr>
        <w:t xml:space="preserve"> event. </w:t>
      </w:r>
      <w:r w:rsidR="00984983" w:rsidRPr="00AA67AE">
        <w:rPr>
          <w:rFonts w:eastAsia="Calibri" w:cstheme="minorHAnsi"/>
        </w:rPr>
        <w:t xml:space="preserve">In </w:t>
      </w:r>
      <w:r w:rsidR="00E73559" w:rsidRPr="00AA67AE">
        <w:rPr>
          <w:rFonts w:eastAsia="Calibri" w:cstheme="minorHAnsi"/>
        </w:rPr>
        <w:t xml:space="preserve">addition to their </w:t>
      </w:r>
      <w:r w:rsidR="00E73559" w:rsidRPr="00AA67AE">
        <w:rPr>
          <w:rFonts w:cstheme="minorHAnsi"/>
        </w:rPr>
        <w:t>usual responsibilities at an event</w:t>
      </w:r>
      <w:r w:rsidR="00171637" w:rsidRPr="00AA67AE">
        <w:rPr>
          <w:rFonts w:cstheme="minorHAnsi"/>
        </w:rPr>
        <w:t xml:space="preserve"> as outlined in documents listed</w:t>
      </w:r>
      <w:r w:rsidR="00EA5E47" w:rsidRPr="00AA67AE">
        <w:rPr>
          <w:rFonts w:cstheme="minorHAnsi"/>
        </w:rPr>
        <w:t xml:space="preserve"> on page 2</w:t>
      </w:r>
      <w:r w:rsidR="008366CD" w:rsidRPr="00AA67AE">
        <w:rPr>
          <w:rFonts w:eastAsia="Calibri" w:cstheme="minorHAnsi"/>
        </w:rPr>
        <w:t>,</w:t>
      </w:r>
      <w:r w:rsidR="008572AB" w:rsidRPr="00AA67AE">
        <w:rPr>
          <w:rFonts w:cstheme="minorHAnsi"/>
        </w:rPr>
        <w:t xml:space="preserve"> the </w:t>
      </w:r>
      <w:r w:rsidR="00E93421" w:rsidRPr="00AA67AE">
        <w:rPr>
          <w:rFonts w:cstheme="minorHAnsi"/>
        </w:rPr>
        <w:t>E</w:t>
      </w:r>
      <w:r w:rsidR="008572AB" w:rsidRPr="00AA67AE">
        <w:rPr>
          <w:rFonts w:cstheme="minorHAnsi"/>
        </w:rPr>
        <w:t xml:space="preserve">vent </w:t>
      </w:r>
      <w:r w:rsidR="00E93421" w:rsidRPr="00AA67AE">
        <w:rPr>
          <w:rFonts w:cstheme="minorHAnsi"/>
        </w:rPr>
        <w:t>C</w:t>
      </w:r>
      <w:r w:rsidR="008572AB" w:rsidRPr="00AA67AE">
        <w:rPr>
          <w:rFonts w:cstheme="minorHAnsi"/>
        </w:rPr>
        <w:t xml:space="preserve">ontroller </w:t>
      </w:r>
      <w:r w:rsidR="00631BBE" w:rsidRPr="00AA67AE">
        <w:rPr>
          <w:rFonts w:cstheme="minorHAnsi"/>
        </w:rPr>
        <w:t>should</w:t>
      </w:r>
      <w:r w:rsidR="008572AB" w:rsidRPr="00AA67AE">
        <w:rPr>
          <w:rFonts w:cstheme="minorHAnsi"/>
        </w:rPr>
        <w:t xml:space="preserve"> ensure that the content outlined in this document is implemented</w:t>
      </w:r>
      <w:r w:rsidR="00631BBE" w:rsidRPr="00AA67AE">
        <w:rPr>
          <w:rFonts w:cstheme="minorHAnsi"/>
        </w:rPr>
        <w:t xml:space="preserve"> during the event</w:t>
      </w:r>
      <w:r w:rsidR="008572AB" w:rsidRPr="00AA67AE">
        <w:rPr>
          <w:rFonts w:cstheme="minorHAnsi"/>
        </w:rPr>
        <w:t>.</w:t>
      </w:r>
      <w:r w:rsidR="00747E25" w:rsidRPr="00AA67AE">
        <w:rPr>
          <w:rFonts w:cstheme="minorHAnsi"/>
        </w:rPr>
        <w:t xml:space="preserve"> </w:t>
      </w:r>
      <w:r w:rsidR="00A83E15" w:rsidRPr="00AA67AE">
        <w:rPr>
          <w:rFonts w:cstheme="minorHAnsi"/>
        </w:rPr>
        <w:t xml:space="preserve">Including: </w:t>
      </w:r>
    </w:p>
    <w:p w14:paraId="1BD1831B" w14:textId="77777777" w:rsidR="00A83E15" w:rsidRPr="00AA67AE" w:rsidRDefault="00A83E15" w:rsidP="002B72A9">
      <w:pPr>
        <w:pStyle w:val="ListParagraph"/>
        <w:widowControl w:val="0"/>
        <w:numPr>
          <w:ilvl w:val="0"/>
          <w:numId w:val="35"/>
        </w:numPr>
        <w:tabs>
          <w:tab w:val="left" w:pos="863"/>
        </w:tabs>
        <w:spacing w:line="240" w:lineRule="auto"/>
        <w:ind w:right="102"/>
        <w:rPr>
          <w:rFonts w:eastAsia="Calibri"/>
          <w:sz w:val="22"/>
          <w:szCs w:val="22"/>
        </w:rPr>
      </w:pPr>
      <w:r w:rsidRPr="00AA67AE">
        <w:rPr>
          <w:rFonts w:eastAsia="Calibri"/>
          <w:sz w:val="22"/>
          <w:szCs w:val="22"/>
        </w:rPr>
        <w:t xml:space="preserve">Ensuring that adequate COVID-19 control measures are in place for the safety of </w:t>
      </w:r>
      <w:r w:rsidR="00E03BE3" w:rsidRPr="00AA67AE">
        <w:rPr>
          <w:rFonts w:eastAsia="Calibri"/>
          <w:sz w:val="22"/>
          <w:szCs w:val="22"/>
        </w:rPr>
        <w:t xml:space="preserve">workers and </w:t>
      </w:r>
      <w:r w:rsidR="006347BD" w:rsidRPr="00AA67AE">
        <w:rPr>
          <w:rFonts w:eastAsia="Calibri"/>
          <w:sz w:val="22"/>
          <w:szCs w:val="22"/>
        </w:rPr>
        <w:t>patron</w:t>
      </w:r>
      <w:r w:rsidR="00E03BE3" w:rsidRPr="00AA67AE">
        <w:rPr>
          <w:rFonts w:eastAsia="Calibri"/>
          <w:sz w:val="22"/>
          <w:szCs w:val="22"/>
        </w:rPr>
        <w:t>s</w:t>
      </w:r>
      <w:r w:rsidR="622759D5" w:rsidRPr="00AA67AE">
        <w:rPr>
          <w:rFonts w:eastAsia="Calibri"/>
          <w:sz w:val="22"/>
          <w:szCs w:val="22"/>
        </w:rPr>
        <w:t>;</w:t>
      </w:r>
    </w:p>
    <w:p w14:paraId="4F9F6A4A" w14:textId="77777777" w:rsidR="00A83E15" w:rsidRPr="00AA67AE" w:rsidRDefault="00A83E15" w:rsidP="002B72A9">
      <w:pPr>
        <w:pStyle w:val="ListParagraph"/>
        <w:widowControl w:val="0"/>
        <w:numPr>
          <w:ilvl w:val="0"/>
          <w:numId w:val="35"/>
        </w:numPr>
        <w:tabs>
          <w:tab w:val="left" w:pos="863"/>
        </w:tabs>
        <w:spacing w:line="240" w:lineRule="auto"/>
        <w:ind w:right="102"/>
        <w:rPr>
          <w:rFonts w:eastAsia="Calibri"/>
          <w:sz w:val="22"/>
          <w:szCs w:val="22"/>
        </w:rPr>
      </w:pPr>
      <w:r w:rsidRPr="00AA67AE">
        <w:rPr>
          <w:rFonts w:eastAsia="Calibri"/>
          <w:sz w:val="22"/>
          <w:szCs w:val="22"/>
        </w:rPr>
        <w:t>Ensuring that the COVID-19 plan is made available to all event personnel</w:t>
      </w:r>
      <w:r w:rsidR="004D2368" w:rsidRPr="00AA67AE">
        <w:rPr>
          <w:rFonts w:eastAsia="Calibri"/>
          <w:sz w:val="22"/>
          <w:szCs w:val="22"/>
        </w:rPr>
        <w:t>;</w:t>
      </w:r>
    </w:p>
    <w:p w14:paraId="31BD7DAA" w14:textId="77777777" w:rsidR="00A83E15" w:rsidRPr="00AA67AE" w:rsidRDefault="00A83E15" w:rsidP="002B72A9">
      <w:pPr>
        <w:pStyle w:val="ListParagraph"/>
        <w:widowControl w:val="0"/>
        <w:numPr>
          <w:ilvl w:val="0"/>
          <w:numId w:val="35"/>
        </w:numPr>
        <w:tabs>
          <w:tab w:val="left" w:pos="863"/>
        </w:tabs>
        <w:spacing w:line="240" w:lineRule="auto"/>
        <w:ind w:right="102"/>
        <w:rPr>
          <w:rFonts w:eastAsia="Calibri"/>
          <w:sz w:val="22"/>
          <w:szCs w:val="22"/>
        </w:rPr>
      </w:pPr>
      <w:r w:rsidRPr="00AA67AE">
        <w:rPr>
          <w:rFonts w:eastAsia="Calibri"/>
          <w:sz w:val="22"/>
          <w:szCs w:val="22"/>
        </w:rPr>
        <w:t>Ensuring the COVID-19 Compliance Team is in place and aware of their duties</w:t>
      </w:r>
      <w:r w:rsidR="00EE220B" w:rsidRPr="00AA67AE">
        <w:rPr>
          <w:rFonts w:eastAsia="Calibri"/>
          <w:sz w:val="22"/>
          <w:szCs w:val="22"/>
        </w:rPr>
        <w:t>;</w:t>
      </w:r>
      <w:r w:rsidR="1BA2E35F" w:rsidRPr="00AA67AE">
        <w:rPr>
          <w:rFonts w:eastAsia="Calibri"/>
          <w:sz w:val="22"/>
          <w:szCs w:val="22"/>
        </w:rPr>
        <w:t xml:space="preserve"> and</w:t>
      </w:r>
    </w:p>
    <w:p w14:paraId="446B63F5" w14:textId="33AF53AD" w:rsidR="00FC5BDC" w:rsidRPr="00AA67AE" w:rsidRDefault="00A83E15" w:rsidP="00C45DC1">
      <w:pPr>
        <w:pStyle w:val="ListParagraph"/>
        <w:widowControl w:val="0"/>
        <w:numPr>
          <w:ilvl w:val="0"/>
          <w:numId w:val="35"/>
        </w:numPr>
        <w:tabs>
          <w:tab w:val="left" w:pos="863"/>
        </w:tabs>
        <w:spacing w:line="240" w:lineRule="auto"/>
        <w:ind w:right="102"/>
        <w:rPr>
          <w:rFonts w:eastAsia="Calibri"/>
          <w:sz w:val="22"/>
          <w:szCs w:val="22"/>
        </w:rPr>
      </w:pPr>
      <w:r w:rsidRPr="00AA67AE">
        <w:rPr>
          <w:rFonts w:eastAsia="Calibri"/>
          <w:sz w:val="22"/>
          <w:szCs w:val="22"/>
        </w:rPr>
        <w:t>Keep updated with Public Health Advice and updating the procedures accordingly</w:t>
      </w:r>
      <w:r w:rsidR="0C37CDC1" w:rsidRPr="00AA67AE">
        <w:rPr>
          <w:rFonts w:eastAsia="Calibri"/>
          <w:sz w:val="22"/>
          <w:szCs w:val="22"/>
        </w:rPr>
        <w:t>.</w:t>
      </w:r>
    </w:p>
    <w:p w14:paraId="5A75992A" w14:textId="77777777" w:rsidR="00E74322" w:rsidRPr="00AA67AE" w:rsidRDefault="00E74322" w:rsidP="00E74322">
      <w:pPr>
        <w:pStyle w:val="ListParagraph"/>
        <w:widowControl w:val="0"/>
        <w:numPr>
          <w:ilvl w:val="0"/>
          <w:numId w:val="0"/>
        </w:numPr>
        <w:tabs>
          <w:tab w:val="left" w:pos="863"/>
        </w:tabs>
        <w:spacing w:line="240" w:lineRule="auto"/>
        <w:ind w:left="720" w:right="102"/>
        <w:rPr>
          <w:rFonts w:eastAsia="Calibri"/>
          <w:sz w:val="22"/>
          <w:szCs w:val="22"/>
          <w:highlight w:val="yellow"/>
        </w:rPr>
      </w:pPr>
    </w:p>
    <w:p w14:paraId="6C81BED1" w14:textId="21AF1D3F" w:rsidR="00564CC7" w:rsidRPr="00AA67AE" w:rsidRDefault="000D4B1A" w:rsidP="004D7B00">
      <w:pPr>
        <w:pStyle w:val="Heading3"/>
        <w:numPr>
          <w:ilvl w:val="0"/>
          <w:numId w:val="0"/>
        </w:numPr>
        <w:ind w:left="720" w:hanging="720"/>
        <w:rPr>
          <w:rFonts w:cstheme="minorHAnsi"/>
        </w:rPr>
      </w:pPr>
      <w:r w:rsidRPr="00AA67AE">
        <w:rPr>
          <w:rFonts w:cstheme="minorHAnsi"/>
        </w:rPr>
        <w:t>C</w:t>
      </w:r>
      <w:r w:rsidR="004D7B00" w:rsidRPr="00AA67AE">
        <w:rPr>
          <w:rFonts w:cstheme="minorHAnsi"/>
        </w:rPr>
        <w:t xml:space="preserve">.1.3 </w:t>
      </w:r>
      <w:r w:rsidR="00064583" w:rsidRPr="00AA67AE">
        <w:rPr>
          <w:rFonts w:eastAsia="Calibri" w:cstheme="minorHAnsi"/>
        </w:rPr>
        <w:t xml:space="preserve">Event </w:t>
      </w:r>
      <w:r w:rsidR="00564CC7" w:rsidRPr="00AA67AE">
        <w:rPr>
          <w:rFonts w:cstheme="minorHAnsi"/>
        </w:rPr>
        <w:t>Safety Officer</w:t>
      </w:r>
    </w:p>
    <w:p w14:paraId="48823A9B" w14:textId="55AC1C9E" w:rsidR="00984983" w:rsidRPr="00AA67AE" w:rsidRDefault="00984983" w:rsidP="00984983">
      <w:pPr>
        <w:widowControl w:val="0"/>
        <w:tabs>
          <w:tab w:val="left" w:pos="863"/>
        </w:tabs>
        <w:spacing w:line="240" w:lineRule="auto"/>
        <w:ind w:right="102"/>
        <w:rPr>
          <w:rFonts w:eastAsiaTheme="minorEastAsia" w:cstheme="minorHAnsi"/>
        </w:rPr>
      </w:pPr>
      <w:r w:rsidRPr="00AA67AE">
        <w:rPr>
          <w:rFonts w:eastAsia="Calibri" w:cstheme="minorHAnsi"/>
        </w:rPr>
        <w:t xml:space="preserve">The </w:t>
      </w:r>
      <w:r w:rsidR="00D44910" w:rsidRPr="00AA67AE">
        <w:rPr>
          <w:rFonts w:eastAsia="Calibri" w:cstheme="minorHAnsi"/>
        </w:rPr>
        <w:t>Event</w:t>
      </w:r>
      <w:r w:rsidRPr="00AA67AE">
        <w:rPr>
          <w:rFonts w:eastAsia="Calibri" w:cstheme="minorHAnsi"/>
        </w:rPr>
        <w:t xml:space="preserve"> Safety Officer</w:t>
      </w:r>
      <w:r w:rsidR="00FC5BDC" w:rsidRPr="00AA67AE">
        <w:rPr>
          <w:rFonts w:eastAsia="Calibri" w:cstheme="minorHAnsi"/>
        </w:rPr>
        <w:t>*</w:t>
      </w:r>
      <w:r w:rsidRPr="00AA67AE">
        <w:rPr>
          <w:rFonts w:eastAsia="Calibri" w:cstheme="minorHAnsi"/>
        </w:rPr>
        <w:t xml:space="preserve"> has the status and authority to take full responsibility for all matters related to the management of an event</w:t>
      </w:r>
      <w:r w:rsidR="00D44910" w:rsidRPr="00AA67AE">
        <w:rPr>
          <w:rFonts w:eastAsia="Calibri" w:cstheme="minorHAnsi"/>
        </w:rPr>
        <w:t xml:space="preserve"> as they impinge on the safety, health and welfare of workers, patrons and the local community. </w:t>
      </w:r>
      <w:r w:rsidRPr="00AA67AE">
        <w:rPr>
          <w:rFonts w:eastAsia="Calibri" w:cstheme="minorHAnsi"/>
        </w:rPr>
        <w:t xml:space="preserve"> </w:t>
      </w:r>
      <w:r w:rsidR="00616DF9" w:rsidRPr="00AA67AE">
        <w:rPr>
          <w:rFonts w:eastAsia="Calibri" w:cstheme="minorHAnsi"/>
        </w:rPr>
        <w:t xml:space="preserve">In addition to their </w:t>
      </w:r>
      <w:r w:rsidR="00616DF9" w:rsidRPr="00AA67AE">
        <w:rPr>
          <w:rFonts w:cstheme="minorHAnsi"/>
        </w:rPr>
        <w:t xml:space="preserve">usual responsibilities at an event as outlined in documents listed </w:t>
      </w:r>
      <w:r w:rsidR="00EA5E47" w:rsidRPr="00AA67AE">
        <w:rPr>
          <w:rFonts w:cstheme="minorHAnsi"/>
        </w:rPr>
        <w:t>on page 2</w:t>
      </w:r>
      <w:r w:rsidR="00616DF9" w:rsidRPr="00AA67AE">
        <w:rPr>
          <w:rFonts w:cstheme="minorHAnsi"/>
        </w:rPr>
        <w:t xml:space="preserve">, </w:t>
      </w:r>
      <w:r w:rsidRPr="00AA67AE">
        <w:rPr>
          <w:rFonts w:eastAsia="Calibri" w:cstheme="minorHAnsi"/>
        </w:rPr>
        <w:t xml:space="preserve">the </w:t>
      </w:r>
      <w:r w:rsidR="0015679D" w:rsidRPr="00AA67AE">
        <w:rPr>
          <w:rFonts w:eastAsia="Calibri" w:cstheme="minorHAnsi"/>
        </w:rPr>
        <w:t>Safety Officer</w:t>
      </w:r>
      <w:r w:rsidRPr="00AA67AE">
        <w:rPr>
          <w:rFonts w:eastAsia="Calibri" w:cstheme="minorHAnsi"/>
        </w:rPr>
        <w:t xml:space="preserve"> </w:t>
      </w:r>
      <w:r w:rsidR="00E74322" w:rsidRPr="00AA67AE">
        <w:rPr>
          <w:rFonts w:eastAsia="Calibri" w:cstheme="minorHAnsi"/>
        </w:rPr>
        <w:t>may</w:t>
      </w:r>
      <w:r w:rsidR="003933BE" w:rsidRPr="00AA67AE">
        <w:rPr>
          <w:rFonts w:eastAsia="Calibri" w:cstheme="minorHAnsi"/>
        </w:rPr>
        <w:t xml:space="preserve"> also</w:t>
      </w:r>
      <w:r w:rsidRPr="00AA67AE">
        <w:rPr>
          <w:rFonts w:eastAsia="Calibri" w:cstheme="minorHAnsi"/>
        </w:rPr>
        <w:t>:</w:t>
      </w:r>
    </w:p>
    <w:p w14:paraId="470F2EB0" w14:textId="77777777" w:rsidR="001509ED" w:rsidRPr="00AA67AE" w:rsidRDefault="001509ED" w:rsidP="00B02D61">
      <w:pPr>
        <w:pStyle w:val="Lists"/>
        <w:rPr>
          <w:rFonts w:asciiTheme="minorHAnsi" w:hAnsiTheme="minorHAnsi" w:cstheme="minorHAnsi"/>
        </w:rPr>
      </w:pPr>
      <w:r w:rsidRPr="00AA67AE">
        <w:rPr>
          <w:rFonts w:asciiTheme="minorHAnsi" w:hAnsiTheme="minorHAnsi" w:cstheme="minorHAnsi"/>
        </w:rPr>
        <w:t>Ensure</w:t>
      </w:r>
      <w:r w:rsidR="00FD65DD" w:rsidRPr="00AA67AE">
        <w:rPr>
          <w:rFonts w:asciiTheme="minorHAnsi" w:hAnsiTheme="minorHAnsi" w:cstheme="minorHAnsi"/>
        </w:rPr>
        <w:t xml:space="preserve"> </w:t>
      </w:r>
      <w:r w:rsidR="005261C7" w:rsidRPr="00AA67AE">
        <w:rPr>
          <w:rFonts w:asciiTheme="minorHAnsi" w:hAnsiTheme="minorHAnsi" w:cstheme="minorHAnsi"/>
        </w:rPr>
        <w:t xml:space="preserve">event operations are in compliance with </w:t>
      </w:r>
      <w:hyperlink r:id="rId43" w:history="1">
        <w:hyperlink r:id="rId44" w:history="1">
          <w:r w:rsidR="00A530B9" w:rsidRPr="00AA67AE">
            <w:rPr>
              <w:rStyle w:val="Hyperlink"/>
              <w:rFonts w:asciiTheme="minorHAnsi" w:hAnsiTheme="minorHAnsi" w:cstheme="minorHAnsi"/>
              <w:i/>
              <w:iCs/>
            </w:rPr>
            <w:t>Work Safely Protocol</w:t>
          </w:r>
        </w:hyperlink>
        <w:r w:rsidR="00A530B9" w:rsidRPr="00AA67AE">
          <w:rPr>
            <w:rStyle w:val="Hyperlink"/>
            <w:rFonts w:asciiTheme="minorHAnsi" w:hAnsiTheme="minorHAnsi" w:cstheme="minorHAnsi"/>
          </w:rPr>
          <w:t xml:space="preserve"> </w:t>
        </w:r>
      </w:hyperlink>
      <w:r w:rsidR="00E5419C" w:rsidRPr="00AA67AE">
        <w:rPr>
          <w:rStyle w:val="Hyperlink"/>
          <w:rFonts w:asciiTheme="minorHAnsi" w:hAnsiTheme="minorHAnsi" w:cstheme="minorHAnsi"/>
          <w:i/>
          <w:iCs/>
        </w:rPr>
        <w:t xml:space="preserve"> </w:t>
      </w:r>
      <w:r w:rsidR="008661FA" w:rsidRPr="00AA67AE">
        <w:rPr>
          <w:rFonts w:asciiTheme="minorHAnsi" w:hAnsiTheme="minorHAnsi" w:cstheme="minorHAnsi"/>
        </w:rPr>
        <w:t xml:space="preserve">and </w:t>
      </w:r>
      <w:r w:rsidR="00667528" w:rsidRPr="00AA67AE">
        <w:rPr>
          <w:rFonts w:asciiTheme="minorHAnsi" w:hAnsiTheme="minorHAnsi" w:cstheme="minorHAnsi"/>
        </w:rPr>
        <w:t xml:space="preserve">the </w:t>
      </w:r>
      <w:hyperlink r:id="rId45" w:history="1">
        <w:r w:rsidR="009D2C2C" w:rsidRPr="00AA67AE">
          <w:rPr>
            <w:rStyle w:val="Hyperlink"/>
            <w:rFonts w:asciiTheme="minorHAnsi" w:hAnsiTheme="minorHAnsi" w:cstheme="minorHAnsi"/>
          </w:rPr>
          <w:t>COVID-19: Reframing the Challenge, Continuing Our Recovery and Reconnecting</w:t>
        </w:r>
      </w:hyperlink>
      <w:r w:rsidR="009D2C2C" w:rsidRPr="00AA67AE">
        <w:rPr>
          <w:rFonts w:asciiTheme="minorHAnsi" w:hAnsiTheme="minorHAnsi" w:cstheme="minorHAnsi"/>
        </w:rPr>
        <w:t xml:space="preserve">; </w:t>
      </w:r>
    </w:p>
    <w:p w14:paraId="2C7F02BC" w14:textId="77777777" w:rsidR="00564CC7" w:rsidRPr="00AA67AE" w:rsidRDefault="00467157" w:rsidP="00A7197D">
      <w:pPr>
        <w:pStyle w:val="Lists"/>
        <w:rPr>
          <w:rFonts w:asciiTheme="minorHAnsi" w:hAnsiTheme="minorHAnsi" w:cstheme="minorHAnsi"/>
        </w:rPr>
      </w:pPr>
      <w:r w:rsidRPr="00AA67AE">
        <w:rPr>
          <w:rFonts w:asciiTheme="minorHAnsi" w:hAnsiTheme="minorHAnsi" w:cstheme="minorHAnsi"/>
        </w:rPr>
        <w:t>Ensure</w:t>
      </w:r>
      <w:r w:rsidR="00564CC7" w:rsidRPr="00AA67AE">
        <w:rPr>
          <w:rFonts w:asciiTheme="minorHAnsi" w:hAnsiTheme="minorHAnsi" w:cstheme="minorHAnsi"/>
        </w:rPr>
        <w:t xml:space="preserve"> </w:t>
      </w:r>
      <w:r w:rsidR="00E5419C" w:rsidRPr="00AA67AE">
        <w:rPr>
          <w:rFonts w:asciiTheme="minorHAnsi" w:hAnsiTheme="minorHAnsi" w:cstheme="minorHAnsi"/>
        </w:rPr>
        <w:t xml:space="preserve">risk assessments </w:t>
      </w:r>
      <w:r w:rsidR="00645D61" w:rsidRPr="00AA67AE">
        <w:rPr>
          <w:rFonts w:asciiTheme="minorHAnsi" w:hAnsiTheme="minorHAnsi" w:cstheme="minorHAnsi"/>
        </w:rPr>
        <w:t>are carried out</w:t>
      </w:r>
      <w:r w:rsidR="00564CC7" w:rsidRPr="00AA67AE">
        <w:rPr>
          <w:rFonts w:asciiTheme="minorHAnsi" w:hAnsiTheme="minorHAnsi" w:cstheme="minorHAnsi"/>
        </w:rPr>
        <w:t xml:space="preserve"> </w:t>
      </w:r>
      <w:r w:rsidR="00FC25A6" w:rsidRPr="00AA67AE">
        <w:rPr>
          <w:rFonts w:asciiTheme="minorHAnsi" w:hAnsiTheme="minorHAnsi" w:cstheme="minorHAnsi"/>
        </w:rPr>
        <w:t>by competent person</w:t>
      </w:r>
      <w:r w:rsidR="00E74322" w:rsidRPr="00AA67AE">
        <w:rPr>
          <w:rFonts w:asciiTheme="minorHAnsi" w:hAnsiTheme="minorHAnsi" w:cstheme="minorHAnsi"/>
        </w:rPr>
        <w:t>(s)</w:t>
      </w:r>
      <w:r w:rsidR="1A091B2A" w:rsidRPr="00AA67AE">
        <w:rPr>
          <w:rFonts w:asciiTheme="minorHAnsi" w:hAnsiTheme="minorHAnsi" w:cstheme="minorHAnsi"/>
        </w:rPr>
        <w:t>;</w:t>
      </w:r>
    </w:p>
    <w:p w14:paraId="1F98B63F" w14:textId="77777777" w:rsidR="00372AF7" w:rsidRPr="00AA67AE" w:rsidRDefault="00372AF7" w:rsidP="00A7197D">
      <w:pPr>
        <w:pStyle w:val="Lists"/>
        <w:rPr>
          <w:rFonts w:asciiTheme="minorHAnsi" w:hAnsiTheme="minorHAnsi" w:cstheme="minorHAnsi"/>
        </w:rPr>
      </w:pPr>
      <w:r w:rsidRPr="00AA67AE">
        <w:rPr>
          <w:rFonts w:asciiTheme="minorHAnsi" w:hAnsiTheme="minorHAnsi" w:cstheme="minorHAnsi"/>
        </w:rPr>
        <w:t xml:space="preserve">Ensure the </w:t>
      </w:r>
      <w:r w:rsidR="00E5419C" w:rsidRPr="00AA67AE">
        <w:rPr>
          <w:rFonts w:asciiTheme="minorHAnsi" w:hAnsiTheme="minorHAnsi" w:cstheme="minorHAnsi"/>
        </w:rPr>
        <w:t xml:space="preserve">control measures identified in the risk assessment </w:t>
      </w:r>
      <w:r w:rsidRPr="00AA67AE">
        <w:rPr>
          <w:rFonts w:asciiTheme="minorHAnsi" w:hAnsiTheme="minorHAnsi" w:cstheme="minorHAnsi"/>
        </w:rPr>
        <w:t>have been implemented</w:t>
      </w:r>
      <w:r w:rsidR="7F42D1DE" w:rsidRPr="00AA67AE">
        <w:rPr>
          <w:rFonts w:asciiTheme="minorHAnsi" w:hAnsiTheme="minorHAnsi" w:cstheme="minorHAnsi"/>
        </w:rPr>
        <w:t>;</w:t>
      </w:r>
    </w:p>
    <w:p w14:paraId="40946175" w14:textId="77777777" w:rsidR="00564CC7" w:rsidRPr="00AA67AE" w:rsidRDefault="00564CC7" w:rsidP="00A7197D">
      <w:pPr>
        <w:pStyle w:val="Lists"/>
        <w:rPr>
          <w:rFonts w:asciiTheme="minorHAnsi" w:hAnsiTheme="minorHAnsi" w:cstheme="minorHAnsi"/>
        </w:rPr>
      </w:pPr>
      <w:r w:rsidRPr="00AA67AE">
        <w:rPr>
          <w:rFonts w:asciiTheme="minorHAnsi" w:hAnsiTheme="minorHAnsi" w:cstheme="minorHAnsi"/>
        </w:rPr>
        <w:t xml:space="preserve">Keep updated with ongoing Government and </w:t>
      </w:r>
      <w:r w:rsidR="00E74322" w:rsidRPr="00AA67AE">
        <w:rPr>
          <w:rFonts w:asciiTheme="minorHAnsi" w:hAnsiTheme="minorHAnsi" w:cstheme="minorHAnsi"/>
        </w:rPr>
        <w:t xml:space="preserve">Public </w:t>
      </w:r>
      <w:r w:rsidRPr="00AA67AE">
        <w:rPr>
          <w:rFonts w:asciiTheme="minorHAnsi" w:hAnsiTheme="minorHAnsi" w:cstheme="minorHAnsi"/>
        </w:rPr>
        <w:t>Health Authority and update the procedures accordingly</w:t>
      </w:r>
      <w:r w:rsidR="4DC03249" w:rsidRPr="00AA67AE">
        <w:rPr>
          <w:rFonts w:asciiTheme="minorHAnsi" w:hAnsiTheme="minorHAnsi" w:cstheme="minorHAnsi"/>
        </w:rPr>
        <w:t>;</w:t>
      </w:r>
      <w:r w:rsidRPr="00AA67AE">
        <w:rPr>
          <w:rFonts w:asciiTheme="minorHAnsi" w:hAnsiTheme="minorHAnsi" w:cstheme="minorHAnsi"/>
        </w:rPr>
        <w:t xml:space="preserve"> </w:t>
      </w:r>
    </w:p>
    <w:p w14:paraId="176BA5CA" w14:textId="77777777" w:rsidR="00564CC7" w:rsidRPr="00AA67AE" w:rsidRDefault="00564CC7" w:rsidP="00A7197D">
      <w:pPr>
        <w:pStyle w:val="Lists"/>
        <w:rPr>
          <w:rFonts w:asciiTheme="minorHAnsi" w:hAnsiTheme="minorHAnsi" w:cstheme="minorHAnsi"/>
        </w:rPr>
      </w:pPr>
      <w:r w:rsidRPr="00AA67AE">
        <w:rPr>
          <w:rFonts w:asciiTheme="minorHAnsi" w:hAnsiTheme="minorHAnsi" w:cstheme="minorHAnsi"/>
        </w:rPr>
        <w:t xml:space="preserve">Ensuring that all event day </w:t>
      </w:r>
      <w:r w:rsidR="00886860" w:rsidRPr="00AA67AE">
        <w:rPr>
          <w:rFonts w:asciiTheme="minorHAnsi" w:hAnsiTheme="minorHAnsi" w:cstheme="minorHAnsi"/>
        </w:rPr>
        <w:t>workers</w:t>
      </w:r>
      <w:r w:rsidRPr="00AA67AE">
        <w:rPr>
          <w:rFonts w:asciiTheme="minorHAnsi" w:hAnsiTheme="minorHAnsi" w:cstheme="minorHAnsi"/>
        </w:rPr>
        <w:t xml:space="preserve"> are provided with and participate in necessary induction, training, and ad</w:t>
      </w:r>
      <w:r w:rsidR="00FD7A0D" w:rsidRPr="00AA67AE">
        <w:rPr>
          <w:rFonts w:asciiTheme="minorHAnsi" w:hAnsiTheme="minorHAnsi" w:cstheme="minorHAnsi"/>
        </w:rPr>
        <w:t>-</w:t>
      </w:r>
      <w:r w:rsidRPr="00AA67AE">
        <w:rPr>
          <w:rFonts w:asciiTheme="minorHAnsi" w:hAnsiTheme="minorHAnsi" w:cstheme="minorHAnsi"/>
        </w:rPr>
        <w:t>hoc briefings</w:t>
      </w:r>
      <w:r w:rsidR="253A4E8B" w:rsidRPr="00AA67AE">
        <w:rPr>
          <w:rFonts w:asciiTheme="minorHAnsi" w:hAnsiTheme="minorHAnsi" w:cstheme="minorHAnsi"/>
        </w:rPr>
        <w:t>;</w:t>
      </w:r>
    </w:p>
    <w:p w14:paraId="17C3F985" w14:textId="77777777" w:rsidR="00564CC7" w:rsidRPr="00AA67AE" w:rsidRDefault="00FC25A6" w:rsidP="00A7197D">
      <w:pPr>
        <w:pStyle w:val="Lists"/>
        <w:rPr>
          <w:rFonts w:asciiTheme="minorHAnsi" w:hAnsiTheme="minorHAnsi" w:cstheme="minorHAnsi"/>
        </w:rPr>
      </w:pPr>
      <w:r w:rsidRPr="00AA67AE">
        <w:rPr>
          <w:rFonts w:asciiTheme="minorHAnsi" w:hAnsiTheme="minorHAnsi" w:cstheme="minorHAnsi"/>
        </w:rPr>
        <w:t xml:space="preserve">Ensure appropriate equipment and </w:t>
      </w:r>
      <w:r w:rsidR="00436FD0" w:rsidRPr="00AA67AE">
        <w:rPr>
          <w:rFonts w:asciiTheme="minorHAnsi" w:hAnsiTheme="minorHAnsi" w:cstheme="minorHAnsi"/>
        </w:rPr>
        <w:t xml:space="preserve">personal protective equipment </w:t>
      </w:r>
      <w:r w:rsidRPr="00AA67AE">
        <w:rPr>
          <w:rFonts w:asciiTheme="minorHAnsi" w:hAnsiTheme="minorHAnsi" w:cstheme="minorHAnsi"/>
        </w:rPr>
        <w:t>is provided</w:t>
      </w:r>
      <w:r w:rsidR="5A49F5ED" w:rsidRPr="00AA67AE">
        <w:rPr>
          <w:rFonts w:asciiTheme="minorHAnsi" w:hAnsiTheme="minorHAnsi" w:cstheme="minorHAnsi"/>
        </w:rPr>
        <w:t>;</w:t>
      </w:r>
      <w:r w:rsidR="7EEEBCFD" w:rsidRPr="00AA67AE">
        <w:rPr>
          <w:rFonts w:asciiTheme="minorHAnsi" w:hAnsiTheme="minorHAnsi" w:cstheme="minorHAnsi"/>
        </w:rPr>
        <w:t xml:space="preserve"> and</w:t>
      </w:r>
    </w:p>
    <w:p w14:paraId="54483390" w14:textId="77777777" w:rsidR="00564CC7" w:rsidRPr="00AA67AE" w:rsidRDefault="00564CC7" w:rsidP="00A7197D">
      <w:pPr>
        <w:pStyle w:val="Lists"/>
        <w:rPr>
          <w:rFonts w:asciiTheme="minorHAnsi" w:hAnsiTheme="minorHAnsi" w:cstheme="minorHAnsi"/>
        </w:rPr>
      </w:pPr>
      <w:r w:rsidRPr="00AA67AE">
        <w:rPr>
          <w:rFonts w:asciiTheme="minorHAnsi" w:hAnsiTheme="minorHAnsi" w:cstheme="minorHAnsi"/>
        </w:rPr>
        <w:t xml:space="preserve">Ensure action checklists for the COVID-19 </w:t>
      </w:r>
      <w:r w:rsidR="00436FD0" w:rsidRPr="00AA67AE">
        <w:rPr>
          <w:rFonts w:asciiTheme="minorHAnsi" w:hAnsiTheme="minorHAnsi" w:cstheme="minorHAnsi"/>
        </w:rPr>
        <w:t>compliance office</w:t>
      </w:r>
      <w:r w:rsidRPr="00AA67AE">
        <w:rPr>
          <w:rFonts w:asciiTheme="minorHAnsi" w:hAnsiTheme="minorHAnsi" w:cstheme="minorHAnsi"/>
        </w:rPr>
        <w:t>rs are completed</w:t>
      </w:r>
      <w:r w:rsidR="5FE0270E" w:rsidRPr="00AA67AE">
        <w:rPr>
          <w:rFonts w:asciiTheme="minorHAnsi" w:hAnsiTheme="minorHAnsi" w:cstheme="minorHAnsi"/>
        </w:rPr>
        <w:t>.</w:t>
      </w:r>
    </w:p>
    <w:p w14:paraId="70EF09C1" w14:textId="77777777" w:rsidR="002B7811" w:rsidRPr="00AA67AE" w:rsidRDefault="002B7811" w:rsidP="002B7811">
      <w:pPr>
        <w:pStyle w:val="Lists"/>
        <w:numPr>
          <w:ilvl w:val="0"/>
          <w:numId w:val="0"/>
        </w:numPr>
        <w:rPr>
          <w:rFonts w:asciiTheme="minorHAnsi" w:hAnsiTheme="minorHAnsi" w:cstheme="minorHAnsi"/>
        </w:rPr>
      </w:pPr>
    </w:p>
    <w:p w14:paraId="1D562747" w14:textId="77777777" w:rsidR="002B7811" w:rsidRPr="00AA67AE" w:rsidRDefault="002B7811" w:rsidP="00194982">
      <w:pPr>
        <w:pStyle w:val="Lists"/>
        <w:numPr>
          <w:ilvl w:val="0"/>
          <w:numId w:val="0"/>
        </w:numPr>
        <w:jc w:val="both"/>
        <w:rPr>
          <w:rFonts w:asciiTheme="minorHAnsi" w:hAnsiTheme="minorHAnsi" w:cstheme="minorHAnsi"/>
        </w:rPr>
      </w:pPr>
      <w:r w:rsidRPr="00AA67AE">
        <w:rPr>
          <w:rFonts w:asciiTheme="minorHAnsi" w:hAnsiTheme="minorHAnsi" w:cstheme="minorHAnsi"/>
        </w:rPr>
        <w:t xml:space="preserve">The Event Controller and Safety Officer may, where deemed appropriate, </w:t>
      </w:r>
      <w:r w:rsidR="00B15A33" w:rsidRPr="00AA67AE">
        <w:rPr>
          <w:rFonts w:asciiTheme="minorHAnsi" w:hAnsiTheme="minorHAnsi" w:cstheme="minorHAnsi"/>
        </w:rPr>
        <w:t xml:space="preserve">may delegate some responsibilities to </w:t>
      </w:r>
      <w:r w:rsidR="00194982" w:rsidRPr="00AA67AE">
        <w:rPr>
          <w:rFonts w:asciiTheme="minorHAnsi" w:hAnsiTheme="minorHAnsi" w:cstheme="minorHAnsi"/>
        </w:rPr>
        <w:t xml:space="preserve">other event personnel. </w:t>
      </w:r>
    </w:p>
    <w:p w14:paraId="0D2D9381" w14:textId="77777777" w:rsidR="00885526" w:rsidRPr="00AA67AE" w:rsidRDefault="00885526" w:rsidP="00194982">
      <w:pPr>
        <w:pStyle w:val="Lists"/>
        <w:numPr>
          <w:ilvl w:val="0"/>
          <w:numId w:val="0"/>
        </w:numPr>
        <w:jc w:val="both"/>
        <w:rPr>
          <w:rFonts w:asciiTheme="minorHAnsi" w:hAnsiTheme="minorHAnsi" w:cstheme="minorHAnsi"/>
        </w:rPr>
      </w:pPr>
    </w:p>
    <w:p w14:paraId="288084FF" w14:textId="70889D4C" w:rsidR="00885526" w:rsidRPr="00AA67AE" w:rsidRDefault="00FC5BDC" w:rsidP="00194982">
      <w:pPr>
        <w:pStyle w:val="Lists"/>
        <w:numPr>
          <w:ilvl w:val="0"/>
          <w:numId w:val="0"/>
        </w:numPr>
        <w:jc w:val="both"/>
        <w:rPr>
          <w:rFonts w:asciiTheme="minorHAnsi" w:hAnsiTheme="minorHAnsi" w:cstheme="minorHAnsi"/>
          <w:b/>
          <w:bCs/>
          <w:i/>
          <w:iCs/>
        </w:rPr>
      </w:pPr>
      <w:r w:rsidRPr="00AA67AE">
        <w:rPr>
          <w:rFonts w:asciiTheme="minorHAnsi" w:hAnsiTheme="minorHAnsi" w:cstheme="minorHAnsi"/>
          <w:b/>
          <w:bCs/>
          <w:i/>
          <w:iCs/>
        </w:rPr>
        <w:t>*</w:t>
      </w:r>
      <w:r w:rsidR="00885526" w:rsidRPr="00AA67AE">
        <w:rPr>
          <w:rFonts w:asciiTheme="minorHAnsi" w:hAnsiTheme="minorHAnsi" w:cstheme="minorHAnsi"/>
          <w:b/>
          <w:bCs/>
          <w:i/>
          <w:iCs/>
        </w:rPr>
        <w:t>For organisations that operate without an Event Controller or Safety Officer (smaller venues). A competent person must assume the responsibilities as outlined above.</w:t>
      </w:r>
    </w:p>
    <w:p w14:paraId="657AE8E6" w14:textId="77777777" w:rsidR="00325F8A" w:rsidRPr="00AA67AE" w:rsidRDefault="00325F8A" w:rsidP="007A7891">
      <w:pPr>
        <w:widowControl w:val="0"/>
        <w:jc w:val="left"/>
        <w:rPr>
          <w:rFonts w:eastAsia="Calibri" w:cstheme="minorHAnsi"/>
        </w:rPr>
      </w:pPr>
    </w:p>
    <w:p w14:paraId="3745BD96" w14:textId="1BEE3D3B" w:rsidR="00325F8A" w:rsidRPr="00AA67AE" w:rsidRDefault="000D4B1A" w:rsidP="004D7B00">
      <w:pPr>
        <w:pStyle w:val="Heading3"/>
        <w:numPr>
          <w:ilvl w:val="2"/>
          <w:numId w:val="0"/>
        </w:numPr>
        <w:ind w:left="720" w:hanging="720"/>
        <w:rPr>
          <w:rFonts w:cstheme="minorHAnsi"/>
        </w:rPr>
      </w:pPr>
      <w:r w:rsidRPr="00AA67AE">
        <w:rPr>
          <w:rFonts w:cstheme="minorHAnsi"/>
        </w:rPr>
        <w:t>C</w:t>
      </w:r>
      <w:r w:rsidR="004D7B00" w:rsidRPr="00AA67AE">
        <w:rPr>
          <w:rFonts w:cstheme="minorHAnsi"/>
        </w:rPr>
        <w:t xml:space="preserve">.1.4 </w:t>
      </w:r>
      <w:r w:rsidR="00325F8A" w:rsidRPr="00AA67AE">
        <w:rPr>
          <w:rFonts w:cstheme="minorHAnsi"/>
        </w:rPr>
        <w:t xml:space="preserve">COVID-19 Compliance Team </w:t>
      </w:r>
    </w:p>
    <w:p w14:paraId="0986EAE7" w14:textId="47C05DC3" w:rsidR="00325F8A" w:rsidRPr="00AA67AE" w:rsidRDefault="00325F8A" w:rsidP="00325F8A">
      <w:pPr>
        <w:rPr>
          <w:rFonts w:cstheme="minorHAnsi"/>
          <w:lang w:eastAsia="en-IE"/>
        </w:rPr>
      </w:pPr>
      <w:r w:rsidRPr="00AA67AE">
        <w:rPr>
          <w:rFonts w:cstheme="minorHAnsi"/>
          <w:lang w:eastAsia="en-IE"/>
        </w:rPr>
        <w:t xml:space="preserve">The organisers </w:t>
      </w:r>
      <w:r w:rsidR="00885526" w:rsidRPr="00AA67AE">
        <w:rPr>
          <w:rFonts w:cstheme="minorHAnsi"/>
          <w:lang w:eastAsia="en-IE"/>
        </w:rPr>
        <w:t>should</w:t>
      </w:r>
      <w:r w:rsidRPr="00AA67AE">
        <w:rPr>
          <w:rFonts w:cstheme="minorHAnsi"/>
          <w:lang w:eastAsia="en-IE"/>
        </w:rPr>
        <w:t xml:space="preserve"> appoint a COVID-19 </w:t>
      </w:r>
      <w:r w:rsidR="7B5CAA84" w:rsidRPr="00AA67AE">
        <w:rPr>
          <w:rFonts w:cstheme="minorHAnsi"/>
          <w:lang w:eastAsia="en-IE"/>
        </w:rPr>
        <w:t>C</w:t>
      </w:r>
      <w:r w:rsidR="00A57B6C" w:rsidRPr="00AA67AE">
        <w:rPr>
          <w:rFonts w:cstheme="minorHAnsi"/>
          <w:lang w:eastAsia="en-IE"/>
        </w:rPr>
        <w:t xml:space="preserve">ompliance </w:t>
      </w:r>
      <w:r w:rsidR="002A5D96" w:rsidRPr="00AA67AE">
        <w:rPr>
          <w:rFonts w:cstheme="minorHAnsi"/>
          <w:lang w:eastAsia="en-IE"/>
        </w:rPr>
        <w:t>Person/</w:t>
      </w:r>
      <w:r w:rsidR="0CE01A3F" w:rsidRPr="00AA67AE">
        <w:rPr>
          <w:rFonts w:cstheme="minorHAnsi"/>
          <w:lang w:eastAsia="en-IE"/>
        </w:rPr>
        <w:t>T</w:t>
      </w:r>
      <w:r w:rsidR="00A57B6C" w:rsidRPr="00AA67AE">
        <w:rPr>
          <w:rFonts w:cstheme="minorHAnsi"/>
          <w:lang w:eastAsia="en-IE"/>
        </w:rPr>
        <w:t>eam</w:t>
      </w:r>
      <w:r w:rsidRPr="00AA67AE">
        <w:rPr>
          <w:rFonts w:cstheme="minorHAnsi"/>
          <w:lang w:eastAsia="en-IE"/>
        </w:rPr>
        <w:t xml:space="preserve">(s) </w:t>
      </w:r>
      <w:r w:rsidR="1021F8A1" w:rsidRPr="00AA67AE">
        <w:rPr>
          <w:rFonts w:cstheme="minorHAnsi"/>
          <w:lang w:eastAsia="en-IE"/>
        </w:rPr>
        <w:t xml:space="preserve">(CCT) </w:t>
      </w:r>
      <w:r w:rsidRPr="00AA67AE">
        <w:rPr>
          <w:rFonts w:cstheme="minorHAnsi"/>
          <w:lang w:eastAsia="en-IE"/>
        </w:rPr>
        <w:t xml:space="preserve">for their event. There will be two distinct areas that the CCTs will need to consider: </w:t>
      </w:r>
      <w:r w:rsidRPr="00AA67AE">
        <w:rPr>
          <w:rFonts w:cstheme="minorHAnsi"/>
          <w:b/>
          <w:bCs/>
          <w:lang w:eastAsia="en-IE"/>
        </w:rPr>
        <w:t xml:space="preserve">worker related issues </w:t>
      </w:r>
      <w:r w:rsidRPr="00AA67AE">
        <w:rPr>
          <w:rFonts w:cstheme="minorHAnsi"/>
          <w:lang w:eastAsia="en-IE"/>
        </w:rPr>
        <w:t xml:space="preserve">and </w:t>
      </w:r>
      <w:r w:rsidR="00885526" w:rsidRPr="00AA67AE">
        <w:rPr>
          <w:rFonts w:cstheme="minorHAnsi"/>
          <w:b/>
          <w:bCs/>
          <w:lang w:eastAsia="en-IE"/>
        </w:rPr>
        <w:t>patron</w:t>
      </w:r>
      <w:r w:rsidRPr="00AA67AE">
        <w:rPr>
          <w:rFonts w:cstheme="minorHAnsi"/>
          <w:b/>
          <w:bCs/>
          <w:lang w:eastAsia="en-IE"/>
        </w:rPr>
        <w:t xml:space="preserve"> related issues.</w:t>
      </w:r>
      <w:r w:rsidRPr="00AA67AE">
        <w:rPr>
          <w:rFonts w:cstheme="minorHAnsi"/>
          <w:lang w:eastAsia="en-IE"/>
        </w:rPr>
        <w:t xml:space="preserve"> </w:t>
      </w:r>
    </w:p>
    <w:p w14:paraId="17EE575E" w14:textId="77777777" w:rsidR="00325F8A" w:rsidRPr="00AA67AE" w:rsidRDefault="00325F8A" w:rsidP="00325F8A">
      <w:pPr>
        <w:rPr>
          <w:rFonts w:cstheme="minorHAnsi"/>
          <w:lang w:eastAsia="en-IE"/>
        </w:rPr>
      </w:pPr>
      <w:r w:rsidRPr="00AA67AE">
        <w:rPr>
          <w:rFonts w:cstheme="minorHAnsi"/>
          <w:lang w:eastAsia="en-IE"/>
        </w:rPr>
        <w:t xml:space="preserve">The COVID-19 compliance team shall be responsible for the planning, implementation and monitoring of the plan.  </w:t>
      </w:r>
    </w:p>
    <w:p w14:paraId="2D9A7483" w14:textId="77777777" w:rsidR="00F74E6A" w:rsidRPr="00AA67AE" w:rsidRDefault="00325F8A" w:rsidP="00140513">
      <w:pPr>
        <w:rPr>
          <w:rFonts w:cstheme="minorHAnsi"/>
          <w:lang w:eastAsia="en-IE"/>
        </w:rPr>
        <w:sectPr w:rsidR="00F74E6A" w:rsidRPr="00AA67AE" w:rsidSect="00C45DC1">
          <w:footerReference w:type="default" r:id="rId46"/>
          <w:pgSz w:w="11906" w:h="16838"/>
          <w:pgMar w:top="1440" w:right="1440" w:bottom="1440" w:left="1440" w:header="708" w:footer="708" w:gutter="0"/>
          <w:cols w:space="708"/>
          <w:docGrid w:linePitch="360"/>
        </w:sectPr>
      </w:pPr>
      <w:r w:rsidRPr="00AA67AE">
        <w:rPr>
          <w:rFonts w:cstheme="minorHAnsi"/>
          <w:lang w:eastAsia="en-IE"/>
        </w:rPr>
        <w:t xml:space="preserve">It is suggested that the CCT is made up of individuals who have </w:t>
      </w:r>
      <w:r w:rsidRPr="00AA67AE">
        <w:rPr>
          <w:rFonts w:cstheme="minorHAnsi"/>
        </w:rPr>
        <w:t>status and influence to advise on the implementation of control measures and monitor compliance at the venue</w:t>
      </w:r>
      <w:r w:rsidR="00885526" w:rsidRPr="00AA67AE">
        <w:rPr>
          <w:rFonts w:cstheme="minorHAnsi"/>
        </w:rPr>
        <w:t xml:space="preserve"> and event</w:t>
      </w:r>
      <w:r w:rsidRPr="00AA67AE">
        <w:rPr>
          <w:rFonts w:cstheme="minorHAnsi"/>
        </w:rPr>
        <w:t>. The compliance team may consist of individuals from:</w:t>
      </w:r>
    </w:p>
    <w:p w14:paraId="19748462" w14:textId="77777777" w:rsidR="00325F8A" w:rsidRPr="00AA67AE" w:rsidRDefault="00325F8A" w:rsidP="002B72A9">
      <w:pPr>
        <w:pStyle w:val="ListParagraph"/>
        <w:numPr>
          <w:ilvl w:val="0"/>
          <w:numId w:val="36"/>
        </w:numPr>
        <w:rPr>
          <w:sz w:val="22"/>
          <w:szCs w:val="22"/>
          <w:lang w:eastAsia="en-IE"/>
        </w:rPr>
      </w:pPr>
      <w:r w:rsidRPr="00AA67AE">
        <w:rPr>
          <w:sz w:val="22"/>
          <w:szCs w:val="22"/>
          <w:lang w:eastAsia="en-IE"/>
        </w:rPr>
        <w:t xml:space="preserve">The Event Control Team </w:t>
      </w:r>
    </w:p>
    <w:p w14:paraId="26075F52" w14:textId="77777777" w:rsidR="00325F8A" w:rsidRPr="00AA67AE" w:rsidRDefault="00325F8A" w:rsidP="002B72A9">
      <w:pPr>
        <w:pStyle w:val="ListParagraph"/>
        <w:numPr>
          <w:ilvl w:val="0"/>
          <w:numId w:val="36"/>
        </w:numPr>
        <w:rPr>
          <w:sz w:val="22"/>
          <w:szCs w:val="22"/>
          <w:lang w:eastAsia="en-IE"/>
        </w:rPr>
      </w:pPr>
      <w:r w:rsidRPr="00AA67AE">
        <w:rPr>
          <w:sz w:val="22"/>
          <w:szCs w:val="22"/>
          <w:lang w:eastAsia="en-IE"/>
        </w:rPr>
        <w:t xml:space="preserve">The Production Team </w:t>
      </w:r>
    </w:p>
    <w:p w14:paraId="03E09DB7" w14:textId="77777777" w:rsidR="00325F8A" w:rsidRPr="00AA67AE" w:rsidRDefault="00325F8A" w:rsidP="002B72A9">
      <w:pPr>
        <w:pStyle w:val="ListParagraph"/>
        <w:numPr>
          <w:ilvl w:val="0"/>
          <w:numId w:val="36"/>
        </w:numPr>
        <w:rPr>
          <w:sz w:val="22"/>
          <w:szCs w:val="22"/>
          <w:lang w:eastAsia="en-IE"/>
        </w:rPr>
      </w:pPr>
      <w:r w:rsidRPr="00AA67AE">
        <w:rPr>
          <w:sz w:val="22"/>
          <w:szCs w:val="22"/>
          <w:lang w:eastAsia="en-IE"/>
        </w:rPr>
        <w:t xml:space="preserve">The Site Management Team </w:t>
      </w:r>
    </w:p>
    <w:p w14:paraId="5B0F2F8C" w14:textId="77777777" w:rsidR="00325F8A" w:rsidRPr="00AA67AE" w:rsidRDefault="00325F8A" w:rsidP="002B72A9">
      <w:pPr>
        <w:pStyle w:val="ListParagraph"/>
        <w:numPr>
          <w:ilvl w:val="0"/>
          <w:numId w:val="36"/>
        </w:numPr>
        <w:rPr>
          <w:sz w:val="22"/>
          <w:szCs w:val="22"/>
          <w:lang w:eastAsia="en-IE"/>
        </w:rPr>
      </w:pPr>
      <w:r w:rsidRPr="00AA67AE">
        <w:rPr>
          <w:sz w:val="22"/>
          <w:szCs w:val="22"/>
          <w:lang w:eastAsia="en-IE"/>
        </w:rPr>
        <w:t xml:space="preserve">The Stewarding and Security Team </w:t>
      </w:r>
    </w:p>
    <w:p w14:paraId="70A0054B" w14:textId="77777777" w:rsidR="00325F8A" w:rsidRPr="00AA67AE" w:rsidRDefault="00325F8A" w:rsidP="002B72A9">
      <w:pPr>
        <w:pStyle w:val="ListParagraph"/>
        <w:numPr>
          <w:ilvl w:val="0"/>
          <w:numId w:val="36"/>
        </w:numPr>
        <w:rPr>
          <w:sz w:val="22"/>
          <w:szCs w:val="22"/>
          <w:lang w:eastAsia="en-IE"/>
        </w:rPr>
      </w:pPr>
      <w:r w:rsidRPr="00AA67AE">
        <w:rPr>
          <w:sz w:val="22"/>
          <w:szCs w:val="22"/>
          <w:lang w:eastAsia="en-IE"/>
        </w:rPr>
        <w:lastRenderedPageBreak/>
        <w:t xml:space="preserve">Sponsorship and Marketing Team </w:t>
      </w:r>
    </w:p>
    <w:p w14:paraId="45F7FC9E" w14:textId="77777777" w:rsidR="00325F8A" w:rsidRPr="00AA67AE" w:rsidRDefault="00325F8A" w:rsidP="002B72A9">
      <w:pPr>
        <w:pStyle w:val="ListParagraph"/>
        <w:numPr>
          <w:ilvl w:val="0"/>
          <w:numId w:val="36"/>
        </w:numPr>
        <w:rPr>
          <w:sz w:val="22"/>
          <w:szCs w:val="22"/>
          <w:lang w:eastAsia="en-IE"/>
        </w:rPr>
      </w:pPr>
      <w:r w:rsidRPr="00AA67AE">
        <w:rPr>
          <w:sz w:val="22"/>
          <w:szCs w:val="22"/>
          <w:lang w:eastAsia="en-IE"/>
        </w:rPr>
        <w:t xml:space="preserve">Volunteer Management </w:t>
      </w:r>
    </w:p>
    <w:p w14:paraId="55A3024D" w14:textId="77777777" w:rsidR="00A57B6C" w:rsidRPr="00AA67AE" w:rsidRDefault="00325F8A" w:rsidP="002B72A9">
      <w:pPr>
        <w:pStyle w:val="ListParagraph"/>
        <w:widowControl w:val="0"/>
        <w:numPr>
          <w:ilvl w:val="0"/>
          <w:numId w:val="36"/>
        </w:numPr>
        <w:jc w:val="left"/>
        <w:rPr>
          <w:rFonts w:eastAsia="Calibri"/>
          <w:sz w:val="22"/>
          <w:szCs w:val="22"/>
        </w:rPr>
      </w:pPr>
      <w:r w:rsidRPr="00AA67AE">
        <w:rPr>
          <w:sz w:val="22"/>
          <w:szCs w:val="22"/>
          <w:lang w:eastAsia="en-IE"/>
        </w:rPr>
        <w:t>Venue Management</w:t>
      </w:r>
    </w:p>
    <w:p w14:paraId="699C3A0F" w14:textId="77777777" w:rsidR="00A57B6C" w:rsidRPr="00AA67AE" w:rsidRDefault="00885526" w:rsidP="002B72A9">
      <w:pPr>
        <w:pStyle w:val="ListParagraph"/>
        <w:widowControl w:val="0"/>
        <w:numPr>
          <w:ilvl w:val="0"/>
          <w:numId w:val="36"/>
        </w:numPr>
        <w:jc w:val="left"/>
        <w:rPr>
          <w:rFonts w:eastAsia="Calibri"/>
          <w:sz w:val="22"/>
          <w:szCs w:val="22"/>
        </w:rPr>
        <w:sectPr w:rsidR="00A57B6C" w:rsidRPr="00AA67AE" w:rsidSect="00F74E6A">
          <w:type w:val="continuous"/>
          <w:pgSz w:w="11906" w:h="16838"/>
          <w:pgMar w:top="1440" w:right="1440" w:bottom="1440" w:left="1440" w:header="708" w:footer="708" w:gutter="0"/>
          <w:cols w:num="2" w:space="708"/>
          <w:docGrid w:linePitch="360"/>
        </w:sectPr>
      </w:pPr>
      <w:r w:rsidRPr="00AA67AE">
        <w:rPr>
          <w:sz w:val="22"/>
          <w:szCs w:val="22"/>
          <w:lang w:eastAsia="en-IE"/>
        </w:rPr>
        <w:t xml:space="preserve">Catering and Concessions Team </w:t>
      </w:r>
    </w:p>
    <w:p w14:paraId="296C357B" w14:textId="77777777" w:rsidR="00A57B6C" w:rsidRPr="00AA67AE" w:rsidRDefault="00A57B6C" w:rsidP="007A7891">
      <w:pPr>
        <w:widowControl w:val="0"/>
        <w:jc w:val="left"/>
        <w:rPr>
          <w:rFonts w:eastAsia="Calibri" w:cstheme="minorHAnsi"/>
        </w:rPr>
        <w:sectPr w:rsidR="00A57B6C" w:rsidRPr="00AA67AE" w:rsidSect="00A57B6C">
          <w:type w:val="continuous"/>
          <w:pgSz w:w="11906" w:h="16838"/>
          <w:pgMar w:top="1440" w:right="1440" w:bottom="1440" w:left="1440" w:header="708" w:footer="708" w:gutter="0"/>
          <w:cols w:space="708"/>
          <w:docGrid w:linePitch="360"/>
        </w:sectPr>
      </w:pPr>
    </w:p>
    <w:p w14:paraId="374C75F8" w14:textId="77777777" w:rsidR="001E25BC" w:rsidRPr="00AA67AE" w:rsidRDefault="001E25BC" w:rsidP="000043AD">
      <w:pPr>
        <w:widowControl w:val="0"/>
        <w:rPr>
          <w:rFonts w:eastAsia="Calibri" w:cstheme="minorHAnsi"/>
        </w:rPr>
      </w:pPr>
      <w:r w:rsidRPr="00AA67AE">
        <w:rPr>
          <w:rFonts w:cstheme="minorHAnsi"/>
        </w:rPr>
        <w:t xml:space="preserve">The </w:t>
      </w:r>
      <w:r w:rsidR="38602EB4" w:rsidRPr="00AA67AE">
        <w:rPr>
          <w:rFonts w:cstheme="minorHAnsi"/>
        </w:rPr>
        <w:t>C</w:t>
      </w:r>
      <w:r w:rsidR="00F74E6A" w:rsidRPr="00AA67AE">
        <w:rPr>
          <w:rFonts w:cstheme="minorHAnsi"/>
        </w:rPr>
        <w:t>CT</w:t>
      </w:r>
      <w:r w:rsidRPr="00AA67AE">
        <w:rPr>
          <w:rFonts w:cstheme="minorHAnsi"/>
        </w:rPr>
        <w:t xml:space="preserve"> </w:t>
      </w:r>
      <w:r w:rsidR="00885526" w:rsidRPr="00AA67AE">
        <w:rPr>
          <w:rFonts w:cstheme="minorHAnsi"/>
        </w:rPr>
        <w:t>should</w:t>
      </w:r>
      <w:r w:rsidRPr="00AA67AE">
        <w:rPr>
          <w:rFonts w:cstheme="minorHAnsi"/>
        </w:rPr>
        <w:t xml:space="preserve"> ensure that all aspects of event operations are considered including pre-production and planning, build period, show days and </w:t>
      </w:r>
      <w:r w:rsidR="006E1177" w:rsidRPr="00AA67AE">
        <w:rPr>
          <w:rFonts w:cstheme="minorHAnsi"/>
        </w:rPr>
        <w:t>break</w:t>
      </w:r>
      <w:r w:rsidRPr="00AA67AE">
        <w:rPr>
          <w:rFonts w:cstheme="minorHAnsi"/>
        </w:rPr>
        <w:t xml:space="preserve"> period.</w:t>
      </w:r>
    </w:p>
    <w:p w14:paraId="0B566D1C" w14:textId="77777777" w:rsidR="00136A30" w:rsidRPr="00AA67AE" w:rsidRDefault="0033532B" w:rsidP="00136A30">
      <w:pPr>
        <w:rPr>
          <w:rFonts w:cstheme="minorHAnsi"/>
        </w:rPr>
      </w:pPr>
      <w:r w:rsidRPr="00AA67AE">
        <w:rPr>
          <w:rFonts w:cstheme="minorHAnsi"/>
        </w:rPr>
        <w:t>The C</w:t>
      </w:r>
      <w:r w:rsidR="4B610026" w:rsidRPr="00AA67AE">
        <w:rPr>
          <w:rFonts w:cstheme="minorHAnsi"/>
        </w:rPr>
        <w:t>C</w:t>
      </w:r>
      <w:r w:rsidRPr="00AA67AE">
        <w:rPr>
          <w:rFonts w:cstheme="minorHAnsi"/>
        </w:rPr>
        <w:t xml:space="preserve">T </w:t>
      </w:r>
      <w:r w:rsidR="00140513" w:rsidRPr="00AA67AE">
        <w:rPr>
          <w:rFonts w:cstheme="minorHAnsi"/>
        </w:rPr>
        <w:t>may</w:t>
      </w:r>
      <w:r w:rsidRPr="00AA67AE">
        <w:rPr>
          <w:rFonts w:cstheme="minorHAnsi"/>
        </w:rPr>
        <w:t xml:space="preserve"> include: </w:t>
      </w:r>
    </w:p>
    <w:p w14:paraId="0DA47FA0" w14:textId="77777777" w:rsidR="00FB6C8B" w:rsidRPr="00AA67AE" w:rsidRDefault="00FB6C8B" w:rsidP="00471857">
      <w:pPr>
        <w:pStyle w:val="ListParagraph"/>
        <w:numPr>
          <w:ilvl w:val="0"/>
          <w:numId w:val="103"/>
        </w:numPr>
        <w:rPr>
          <w:sz w:val="22"/>
          <w:szCs w:val="22"/>
        </w:rPr>
      </w:pPr>
      <w:r w:rsidRPr="00AA67AE">
        <w:rPr>
          <w:sz w:val="22"/>
          <w:szCs w:val="22"/>
        </w:rPr>
        <w:t>Covid-19 Event Compliance Officer</w:t>
      </w:r>
    </w:p>
    <w:p w14:paraId="7AC0D64B" w14:textId="77777777" w:rsidR="00FB6C8B" w:rsidRPr="00AA67AE" w:rsidRDefault="00FB6C8B" w:rsidP="00471857">
      <w:pPr>
        <w:pStyle w:val="ListParagraph"/>
        <w:numPr>
          <w:ilvl w:val="0"/>
          <w:numId w:val="103"/>
        </w:numPr>
        <w:rPr>
          <w:sz w:val="22"/>
          <w:szCs w:val="22"/>
        </w:rPr>
      </w:pPr>
      <w:r w:rsidRPr="00AA67AE">
        <w:rPr>
          <w:sz w:val="22"/>
          <w:szCs w:val="22"/>
        </w:rPr>
        <w:t>Covid-19 Deputy Event Compliance Officer</w:t>
      </w:r>
    </w:p>
    <w:p w14:paraId="52E9EBCA" w14:textId="77777777" w:rsidR="00FB6C8B" w:rsidRPr="00AA67AE" w:rsidRDefault="00FB6C8B" w:rsidP="00471857">
      <w:pPr>
        <w:pStyle w:val="ListParagraph"/>
        <w:numPr>
          <w:ilvl w:val="0"/>
          <w:numId w:val="103"/>
        </w:numPr>
        <w:rPr>
          <w:sz w:val="22"/>
          <w:szCs w:val="22"/>
        </w:rPr>
      </w:pPr>
      <w:r w:rsidRPr="00AA67AE">
        <w:rPr>
          <w:sz w:val="22"/>
          <w:szCs w:val="22"/>
        </w:rPr>
        <w:t>Covid-19 Lead Worker Representative</w:t>
      </w:r>
    </w:p>
    <w:p w14:paraId="730777A0" w14:textId="77777777" w:rsidR="00FB6C8B" w:rsidRPr="00AA67AE" w:rsidRDefault="00FB6C8B" w:rsidP="00471857">
      <w:pPr>
        <w:pStyle w:val="ListParagraph"/>
        <w:numPr>
          <w:ilvl w:val="0"/>
          <w:numId w:val="103"/>
        </w:numPr>
        <w:rPr>
          <w:sz w:val="22"/>
          <w:szCs w:val="22"/>
        </w:rPr>
      </w:pPr>
      <w:r w:rsidRPr="00AA67AE">
        <w:rPr>
          <w:sz w:val="22"/>
          <w:szCs w:val="22"/>
        </w:rPr>
        <w:t>Covid-19 Stakeholder Representative</w:t>
      </w:r>
      <w:r w:rsidR="000B528A" w:rsidRPr="00AA67AE">
        <w:rPr>
          <w:sz w:val="22"/>
          <w:szCs w:val="22"/>
        </w:rPr>
        <w:t>s</w:t>
      </w:r>
    </w:p>
    <w:p w14:paraId="00852DC4" w14:textId="77777777" w:rsidR="00FB6C8B" w:rsidRPr="00AA67AE" w:rsidRDefault="00FB6C8B" w:rsidP="00471857">
      <w:pPr>
        <w:pStyle w:val="ListParagraph"/>
        <w:numPr>
          <w:ilvl w:val="0"/>
          <w:numId w:val="103"/>
        </w:numPr>
        <w:rPr>
          <w:sz w:val="22"/>
          <w:szCs w:val="22"/>
        </w:rPr>
      </w:pPr>
      <w:r w:rsidRPr="00AA67AE">
        <w:rPr>
          <w:sz w:val="22"/>
          <w:szCs w:val="22"/>
        </w:rPr>
        <w:t>Covid-19 Administrative Coordinator</w:t>
      </w:r>
    </w:p>
    <w:p w14:paraId="10395667" w14:textId="77777777" w:rsidR="0033532B" w:rsidRPr="00AA67AE" w:rsidRDefault="0033532B" w:rsidP="0033532B">
      <w:pPr>
        <w:rPr>
          <w:rFonts w:cstheme="minorHAnsi"/>
        </w:rPr>
      </w:pPr>
    </w:p>
    <w:p w14:paraId="02B4689E" w14:textId="56266D22" w:rsidR="00AA3ECE" w:rsidRPr="00AA67AE" w:rsidRDefault="001F42CF" w:rsidP="00AA3ECE">
      <w:pPr>
        <w:pStyle w:val="Heading3"/>
        <w:numPr>
          <w:ilvl w:val="0"/>
          <w:numId w:val="0"/>
        </w:numPr>
        <w:ind w:left="720" w:hanging="720"/>
        <w:rPr>
          <w:rFonts w:cstheme="minorHAnsi"/>
        </w:rPr>
      </w:pPr>
      <w:r w:rsidRPr="00AA67AE">
        <w:rPr>
          <w:rFonts w:cstheme="minorHAnsi"/>
        </w:rPr>
        <w:t>C.1.5 COVID</w:t>
      </w:r>
      <w:r w:rsidR="00AA3ECE" w:rsidRPr="00AA67AE">
        <w:rPr>
          <w:rFonts w:cstheme="minorHAnsi"/>
        </w:rPr>
        <w:t>-19</w:t>
      </w:r>
      <w:r w:rsidR="00B71BD7" w:rsidRPr="00AA67AE">
        <w:rPr>
          <w:rFonts w:cstheme="minorHAnsi"/>
        </w:rPr>
        <w:t xml:space="preserve"> </w:t>
      </w:r>
      <w:r w:rsidR="00E966C1" w:rsidRPr="00AA67AE">
        <w:rPr>
          <w:rFonts w:cstheme="minorHAnsi"/>
        </w:rPr>
        <w:t xml:space="preserve">Event Compliance Officer </w:t>
      </w:r>
      <w:r w:rsidR="00AA3ECE" w:rsidRPr="00AA67AE">
        <w:rPr>
          <w:rFonts w:cstheme="minorHAnsi"/>
        </w:rPr>
        <w:t xml:space="preserve"> </w:t>
      </w:r>
    </w:p>
    <w:p w14:paraId="5E1E210B" w14:textId="77777777" w:rsidR="008E0CF7" w:rsidRPr="00AA67AE" w:rsidRDefault="00AA3ECE" w:rsidP="00AA3ECE">
      <w:pPr>
        <w:rPr>
          <w:rFonts w:cstheme="minorHAnsi"/>
        </w:rPr>
      </w:pPr>
      <w:r w:rsidRPr="00AA67AE">
        <w:rPr>
          <w:rFonts w:cstheme="minorHAnsi"/>
        </w:rPr>
        <w:t xml:space="preserve">A </w:t>
      </w:r>
      <w:r w:rsidRPr="00AA67AE">
        <w:rPr>
          <w:rFonts w:cstheme="minorHAnsi"/>
          <w:lang w:eastAsia="en-IE"/>
        </w:rPr>
        <w:t xml:space="preserve">COVID-19 </w:t>
      </w:r>
      <w:r w:rsidR="00E966C1" w:rsidRPr="00AA67AE">
        <w:rPr>
          <w:rFonts w:eastAsiaTheme="minorEastAsia" w:cstheme="minorHAnsi"/>
          <w:lang w:eastAsia="zh-CN"/>
        </w:rPr>
        <w:t>Event Compliance Officer</w:t>
      </w:r>
      <w:r w:rsidR="00C7754A" w:rsidRPr="00AA67AE">
        <w:rPr>
          <w:rFonts w:eastAsiaTheme="minorEastAsia" w:cstheme="minorHAnsi"/>
          <w:lang w:eastAsia="zh-CN"/>
        </w:rPr>
        <w:t xml:space="preserve"> (ECO)</w:t>
      </w:r>
      <w:r w:rsidRPr="00AA67AE">
        <w:rPr>
          <w:rFonts w:cstheme="minorHAnsi"/>
        </w:rPr>
        <w:t xml:space="preserve"> should be appointed by the </w:t>
      </w:r>
      <w:r w:rsidR="41B913E3" w:rsidRPr="00AA67AE">
        <w:rPr>
          <w:rFonts w:cstheme="minorHAnsi"/>
        </w:rPr>
        <w:t xml:space="preserve">Event </w:t>
      </w:r>
      <w:r w:rsidRPr="00AA67AE">
        <w:rPr>
          <w:rFonts w:cstheme="minorHAnsi"/>
        </w:rPr>
        <w:t xml:space="preserve">Organiser to </w:t>
      </w:r>
      <w:r w:rsidR="00FC2EB2" w:rsidRPr="00AA67AE">
        <w:rPr>
          <w:rFonts w:cstheme="minorHAnsi"/>
        </w:rPr>
        <w:t>coordinate</w:t>
      </w:r>
      <w:r w:rsidRPr="00AA67AE">
        <w:rPr>
          <w:rFonts w:cstheme="minorHAnsi"/>
        </w:rPr>
        <w:t xml:space="preserve"> and manage the event COVID-19 plan. </w:t>
      </w:r>
      <w:r w:rsidR="008E0CF7" w:rsidRPr="00AA67AE">
        <w:rPr>
          <w:rFonts w:cstheme="minorHAnsi"/>
        </w:rPr>
        <w:t>The Covid-19</w:t>
      </w:r>
      <w:r w:rsidR="00B71BD7" w:rsidRPr="00AA67AE">
        <w:rPr>
          <w:rFonts w:cstheme="minorHAnsi"/>
        </w:rPr>
        <w:t xml:space="preserve"> </w:t>
      </w:r>
      <w:r w:rsidR="008E0CF7" w:rsidRPr="00AA67AE">
        <w:rPr>
          <w:rFonts w:cstheme="minorHAnsi"/>
        </w:rPr>
        <w:t xml:space="preserve">Event Compliance Officer’s responsibility is to ensure that Covid-19 Guidance is implemented as far as possible by their employers, and followed by workers, stakeholders, and patrons. Due to the challenges Covid-19 can present in the context of an event (inc. its build and strike) it is recommended that those fulfilling the role of a Covid-19 Event Compliance Officer have prior experience in the role of an Event Safety Officer.  </w:t>
      </w:r>
    </w:p>
    <w:p w14:paraId="44E68890" w14:textId="77777777" w:rsidR="00767C5A" w:rsidRPr="00AA67AE" w:rsidRDefault="00767C5A" w:rsidP="00767C5A">
      <w:pPr>
        <w:rPr>
          <w:rFonts w:cstheme="minorHAnsi"/>
        </w:rPr>
      </w:pPr>
      <w:r w:rsidRPr="00AA67AE">
        <w:rPr>
          <w:rFonts w:cstheme="minorHAnsi"/>
        </w:rPr>
        <w:t xml:space="preserve">The ECO should be suitably trained and experienced to carry out their duties. The ECO should report to the Event Controller, Safety Officer or other person in charge at the event. </w:t>
      </w:r>
    </w:p>
    <w:p w14:paraId="5B11E224" w14:textId="77777777" w:rsidR="00767C5A" w:rsidRPr="00AA67AE" w:rsidRDefault="00767C5A" w:rsidP="00767C5A">
      <w:pPr>
        <w:rPr>
          <w:rFonts w:cstheme="minorHAnsi"/>
        </w:rPr>
      </w:pPr>
      <w:r w:rsidRPr="00AA67AE">
        <w:rPr>
          <w:rFonts w:cstheme="minorHAnsi"/>
        </w:rPr>
        <w:t>Due to the size, nature, environment, and complexity of some events they may require more than one Compliance Officer and, where necessary, a supporting team.</w:t>
      </w:r>
      <w:r w:rsidR="00185041" w:rsidRPr="00AA67AE">
        <w:rPr>
          <w:rFonts w:cstheme="minorHAnsi"/>
        </w:rPr>
        <w:t xml:space="preserve"> Organisers will also need to consider whether the role of the ECO can be integrated into </w:t>
      </w:r>
      <w:r w:rsidR="00BD166D" w:rsidRPr="00AA67AE">
        <w:rPr>
          <w:rFonts w:cstheme="minorHAnsi"/>
        </w:rPr>
        <w:t xml:space="preserve">current positions or if dedicated personnel is required. </w:t>
      </w:r>
    </w:p>
    <w:p w14:paraId="581D5326" w14:textId="77777777" w:rsidR="00AA3ECE" w:rsidRPr="00AA67AE" w:rsidRDefault="00AA3ECE" w:rsidP="00AA3ECE">
      <w:pPr>
        <w:rPr>
          <w:rFonts w:cstheme="minorHAnsi"/>
        </w:rPr>
      </w:pPr>
      <w:r w:rsidRPr="00AA67AE">
        <w:rPr>
          <w:rFonts w:cstheme="minorHAnsi"/>
        </w:rPr>
        <w:t xml:space="preserve">The person(s) undertaking these roles must receive the necessary training and have a structured framework to follow within the organisation to be effective in preventing the spread of the virus. </w:t>
      </w:r>
    </w:p>
    <w:p w14:paraId="780BAAFF" w14:textId="77777777" w:rsidR="00AA3ECE" w:rsidRPr="00AA67AE" w:rsidRDefault="00AA3ECE" w:rsidP="00AA3ECE">
      <w:pPr>
        <w:rPr>
          <w:rFonts w:cstheme="minorHAnsi"/>
        </w:rPr>
      </w:pPr>
      <w:r w:rsidRPr="00AA67AE">
        <w:rPr>
          <w:rFonts w:cstheme="minorHAnsi"/>
        </w:rPr>
        <w:t xml:space="preserve">It should be noted that the Event Controller and/or Safety officer for the event have overall responsibility for the design, implementation, and monitoring of all safety management systems and must also ensure compliance. They can delegate or assign responsibilities however must maintain oversight. </w:t>
      </w:r>
    </w:p>
    <w:p w14:paraId="72AC02CD" w14:textId="77777777" w:rsidR="00433146" w:rsidRPr="00AA67AE" w:rsidRDefault="00433146" w:rsidP="00EC639C">
      <w:pPr>
        <w:spacing w:after="0"/>
        <w:rPr>
          <w:rFonts w:cstheme="minorHAnsi"/>
        </w:rPr>
      </w:pPr>
    </w:p>
    <w:p w14:paraId="4BF47094" w14:textId="14B6D109" w:rsidR="00433146" w:rsidRPr="00AA67AE" w:rsidRDefault="000D4B1A" w:rsidP="00433146">
      <w:pPr>
        <w:pStyle w:val="Heading3"/>
        <w:numPr>
          <w:ilvl w:val="0"/>
          <w:numId w:val="0"/>
        </w:numPr>
        <w:ind w:left="720" w:hanging="720"/>
        <w:rPr>
          <w:rFonts w:cstheme="minorHAnsi"/>
        </w:rPr>
      </w:pPr>
      <w:r w:rsidRPr="00AA67AE">
        <w:rPr>
          <w:rFonts w:cstheme="minorHAnsi"/>
        </w:rPr>
        <w:t>C</w:t>
      </w:r>
      <w:r w:rsidR="006C51CD" w:rsidRPr="00AA67AE">
        <w:rPr>
          <w:rFonts w:cstheme="minorHAnsi"/>
        </w:rPr>
        <w:t xml:space="preserve">.1.6 </w:t>
      </w:r>
      <w:r w:rsidR="00433146" w:rsidRPr="00AA67AE">
        <w:rPr>
          <w:rFonts w:cstheme="minorHAnsi"/>
        </w:rPr>
        <w:t>Covid-19 Deputy Event Compliance Officers</w:t>
      </w:r>
    </w:p>
    <w:p w14:paraId="7B8FAC36" w14:textId="77777777" w:rsidR="00433146" w:rsidRPr="00AA67AE" w:rsidRDefault="00433146" w:rsidP="00433146">
      <w:pPr>
        <w:rPr>
          <w:rFonts w:cstheme="minorHAnsi"/>
        </w:rPr>
      </w:pPr>
      <w:r w:rsidRPr="00AA67AE">
        <w:rPr>
          <w:rFonts w:cstheme="minorHAnsi"/>
        </w:rPr>
        <w:t xml:space="preserve">Due to the scale of some </w:t>
      </w:r>
      <w:r w:rsidR="00AD118F" w:rsidRPr="00AA67AE">
        <w:rPr>
          <w:rFonts w:cstheme="minorHAnsi"/>
        </w:rPr>
        <w:t>events,</w:t>
      </w:r>
      <w:r w:rsidRPr="00AA67AE">
        <w:rPr>
          <w:rFonts w:cstheme="minorHAnsi"/>
        </w:rPr>
        <w:t xml:space="preserve"> it is anticipated that larger events may require Covid-19 Deputy Event Compliance Officers.</w:t>
      </w:r>
      <w:r w:rsidR="0010276F" w:rsidRPr="00AA67AE">
        <w:rPr>
          <w:rFonts w:cstheme="minorHAnsi"/>
        </w:rPr>
        <w:t xml:space="preserve"> </w:t>
      </w:r>
      <w:r w:rsidRPr="00AA67AE">
        <w:rPr>
          <w:rFonts w:cstheme="minorHAnsi"/>
        </w:rPr>
        <w:t>Their role should be similar to that of the Covid-19 Event Compliance Officer with responsibility for a specific area or department.</w:t>
      </w:r>
    </w:p>
    <w:p w14:paraId="51CE9AA3" w14:textId="77777777" w:rsidR="00AA3ECE" w:rsidRPr="00AA67AE" w:rsidRDefault="00AA3ECE" w:rsidP="00EC639C">
      <w:pPr>
        <w:spacing w:after="0"/>
        <w:rPr>
          <w:rFonts w:cstheme="minorHAnsi"/>
        </w:rPr>
      </w:pPr>
    </w:p>
    <w:p w14:paraId="7E0F4557" w14:textId="32330B6B" w:rsidR="00A77B0A" w:rsidRPr="00AA67AE" w:rsidRDefault="000D4B1A" w:rsidP="004D7B00">
      <w:pPr>
        <w:pStyle w:val="Heading3"/>
        <w:numPr>
          <w:ilvl w:val="0"/>
          <w:numId w:val="0"/>
        </w:numPr>
        <w:ind w:left="720" w:hanging="720"/>
        <w:rPr>
          <w:rFonts w:cstheme="minorHAnsi"/>
        </w:rPr>
      </w:pPr>
      <w:r w:rsidRPr="00AA67AE">
        <w:rPr>
          <w:rFonts w:cstheme="minorHAnsi"/>
        </w:rPr>
        <w:t>C</w:t>
      </w:r>
      <w:r w:rsidR="004D7B00" w:rsidRPr="00AA67AE">
        <w:rPr>
          <w:rFonts w:cstheme="minorHAnsi"/>
        </w:rPr>
        <w:t>.1.</w:t>
      </w:r>
      <w:r w:rsidR="006C51CD" w:rsidRPr="00AA67AE">
        <w:rPr>
          <w:rFonts w:cstheme="minorHAnsi"/>
        </w:rPr>
        <w:t>7</w:t>
      </w:r>
      <w:r w:rsidR="004D7B00" w:rsidRPr="00AA67AE">
        <w:rPr>
          <w:rFonts w:cstheme="minorHAnsi"/>
        </w:rPr>
        <w:t xml:space="preserve"> </w:t>
      </w:r>
      <w:r w:rsidR="00A77B0A" w:rsidRPr="00AA67AE">
        <w:rPr>
          <w:rFonts w:cstheme="minorHAnsi"/>
        </w:rPr>
        <w:t xml:space="preserve">Lead Worker </w:t>
      </w:r>
      <w:r w:rsidR="00B0035C" w:rsidRPr="00AA67AE">
        <w:rPr>
          <w:rFonts w:cstheme="minorHAnsi"/>
        </w:rPr>
        <w:t xml:space="preserve">Representative </w:t>
      </w:r>
    </w:p>
    <w:p w14:paraId="2AE40A8D" w14:textId="77777777" w:rsidR="00C22EBE" w:rsidRPr="00AA67AE" w:rsidRDefault="00610F22" w:rsidP="00C22EBE">
      <w:pPr>
        <w:rPr>
          <w:rFonts w:cstheme="minorHAnsi"/>
        </w:rPr>
      </w:pPr>
      <w:r w:rsidRPr="00AA67AE">
        <w:rPr>
          <w:rFonts w:cstheme="minorHAnsi"/>
        </w:rPr>
        <w:t xml:space="preserve">The Government’s COVID-19 </w:t>
      </w:r>
      <w:hyperlink r:id="rId47">
        <w:r w:rsidR="00A530B9" w:rsidRPr="00AA67AE">
          <w:rPr>
            <w:rStyle w:val="Hyperlink"/>
            <w:rFonts w:cstheme="minorHAnsi"/>
            <w:i/>
            <w:iCs/>
          </w:rPr>
          <w:t>Work Safely Protocol</w:t>
        </w:r>
      </w:hyperlink>
      <w:r w:rsidR="00A530B9" w:rsidRPr="00AA67AE">
        <w:rPr>
          <w:rStyle w:val="Hyperlink"/>
          <w:rFonts w:cstheme="minorHAnsi"/>
        </w:rPr>
        <w:t xml:space="preserve"> </w:t>
      </w:r>
      <w:r w:rsidRPr="00AA67AE">
        <w:rPr>
          <w:rFonts w:cstheme="minorHAnsi"/>
        </w:rPr>
        <w:t xml:space="preserve">requires each workplace to appoint at least one Lead Worker Representative </w:t>
      </w:r>
      <w:r w:rsidR="52594F11" w:rsidRPr="00AA67AE">
        <w:rPr>
          <w:rFonts w:cstheme="minorHAnsi"/>
        </w:rPr>
        <w:t xml:space="preserve">(LWR) </w:t>
      </w:r>
      <w:r w:rsidRPr="00AA67AE">
        <w:rPr>
          <w:rFonts w:cstheme="minorHAnsi"/>
        </w:rPr>
        <w:t xml:space="preserve">to work with the employer to prevent the spread of COVID-19 in the workplace. </w:t>
      </w:r>
      <w:r w:rsidR="009B188B" w:rsidRPr="00AA67AE">
        <w:rPr>
          <w:rFonts w:cstheme="minorHAnsi"/>
        </w:rPr>
        <w:t xml:space="preserve">A COVID-19 Lead Worker Representative should be </w:t>
      </w:r>
      <w:r w:rsidRPr="00AA67AE">
        <w:rPr>
          <w:rFonts w:cstheme="minorHAnsi"/>
        </w:rPr>
        <w:t xml:space="preserve">appointed </w:t>
      </w:r>
      <w:r w:rsidR="009B188B" w:rsidRPr="00AA67AE">
        <w:rPr>
          <w:rFonts w:cstheme="minorHAnsi"/>
        </w:rPr>
        <w:t xml:space="preserve">by the </w:t>
      </w:r>
      <w:r w:rsidR="12BEFA23" w:rsidRPr="00AA67AE">
        <w:rPr>
          <w:rFonts w:cstheme="minorHAnsi"/>
        </w:rPr>
        <w:t xml:space="preserve">Event </w:t>
      </w:r>
      <w:r w:rsidR="00FC25A6" w:rsidRPr="00AA67AE">
        <w:rPr>
          <w:rFonts w:cstheme="minorHAnsi"/>
        </w:rPr>
        <w:t>Organiser</w:t>
      </w:r>
      <w:r w:rsidR="009B188B" w:rsidRPr="00AA67AE">
        <w:rPr>
          <w:rFonts w:cstheme="minorHAnsi"/>
        </w:rPr>
        <w:t xml:space="preserve"> </w:t>
      </w:r>
      <w:r w:rsidR="009B188B" w:rsidRPr="00AA67AE">
        <w:rPr>
          <w:rFonts w:cstheme="minorHAnsi"/>
        </w:rPr>
        <w:lastRenderedPageBreak/>
        <w:t>to represent workers in relation to COVID-19 and co-ordinate and oversee control measures</w:t>
      </w:r>
      <w:r w:rsidRPr="00AA67AE">
        <w:rPr>
          <w:rFonts w:cstheme="minorHAnsi"/>
        </w:rPr>
        <w:t xml:space="preserve"> as</w:t>
      </w:r>
      <w:r w:rsidR="009B188B" w:rsidRPr="00AA67AE">
        <w:rPr>
          <w:rFonts w:cstheme="minorHAnsi"/>
        </w:rPr>
        <w:t xml:space="preserve"> required</w:t>
      </w:r>
      <w:r w:rsidRPr="00AA67AE">
        <w:rPr>
          <w:rFonts w:cstheme="minorHAnsi"/>
        </w:rPr>
        <w:t>.</w:t>
      </w:r>
    </w:p>
    <w:p w14:paraId="09758517" w14:textId="77777777" w:rsidR="00F77B80" w:rsidRPr="00AA67AE" w:rsidRDefault="009D2B5F" w:rsidP="009D2B5F">
      <w:pPr>
        <w:rPr>
          <w:rFonts w:cstheme="minorHAnsi"/>
          <w:lang w:eastAsia="zh-CN"/>
        </w:rPr>
      </w:pPr>
      <w:r w:rsidRPr="00AA67AE">
        <w:rPr>
          <w:rFonts w:cstheme="minorHAnsi"/>
          <w:lang w:eastAsia="en-IE"/>
        </w:rPr>
        <w:t xml:space="preserve">The person(s) undertaking the role must receive the necessary training and have a structured framework to follow within the organisation to be effective in preventing the spread of the virus. Further information and a short online course on the role of </w:t>
      </w:r>
      <w:r w:rsidR="006B0A9A" w:rsidRPr="00AA67AE">
        <w:rPr>
          <w:rFonts w:cstheme="minorHAnsi"/>
          <w:lang w:eastAsia="en-IE"/>
        </w:rPr>
        <w:t>LWR</w:t>
      </w:r>
      <w:r w:rsidRPr="00AA67AE">
        <w:rPr>
          <w:rFonts w:cstheme="minorHAnsi"/>
          <w:lang w:eastAsia="en-IE"/>
        </w:rPr>
        <w:t xml:space="preserve"> can be found on the HSA website. </w:t>
      </w:r>
      <w:hyperlink r:id="rId48" w:anchor="/" w:history="1">
        <w:r w:rsidRPr="00AA67AE">
          <w:rPr>
            <w:rStyle w:val="Hyperlink"/>
            <w:rFonts w:cstheme="minorHAnsi"/>
            <w:lang w:eastAsia="en-IE"/>
          </w:rPr>
          <w:t>LWR HSA Training</w:t>
        </w:r>
      </w:hyperlink>
      <w:r w:rsidR="00F77B80" w:rsidRPr="00AA67AE">
        <w:rPr>
          <w:rFonts w:cstheme="minorHAnsi"/>
          <w:lang w:eastAsia="en-IE"/>
        </w:rPr>
        <w:t xml:space="preserve">. </w:t>
      </w:r>
    </w:p>
    <w:p w14:paraId="7C7F69DE" w14:textId="77777777" w:rsidR="00E10B31" w:rsidRPr="00AA67AE" w:rsidRDefault="00F77B80" w:rsidP="009B188B">
      <w:pPr>
        <w:rPr>
          <w:rFonts w:cstheme="minorHAnsi"/>
          <w:lang w:eastAsia="en-IE"/>
        </w:rPr>
      </w:pPr>
      <w:r w:rsidRPr="00AA67AE">
        <w:rPr>
          <w:rFonts w:cstheme="minorHAnsi"/>
          <w:lang w:eastAsia="en-IE"/>
        </w:rPr>
        <w:t xml:space="preserve">The number of </w:t>
      </w:r>
      <w:r w:rsidR="006B0A9A" w:rsidRPr="00AA67AE">
        <w:rPr>
          <w:rFonts w:cstheme="minorHAnsi"/>
          <w:lang w:eastAsia="en-IE"/>
        </w:rPr>
        <w:t>LWR</w:t>
      </w:r>
      <w:r w:rsidRPr="00AA67AE">
        <w:rPr>
          <w:rFonts w:cstheme="minorHAnsi"/>
          <w:lang w:eastAsia="en-IE"/>
        </w:rPr>
        <w:t xml:space="preserve"> appointed should, ideally, be proportionate to the number of workers in the workplace and this person(s) should be clearly identifiable in the workplace.</w:t>
      </w:r>
    </w:p>
    <w:p w14:paraId="3F0D516D" w14:textId="77777777" w:rsidR="00881209" w:rsidRPr="00AA67AE" w:rsidRDefault="00881209" w:rsidP="00EC639C">
      <w:pPr>
        <w:spacing w:after="0"/>
        <w:rPr>
          <w:rFonts w:cstheme="minorHAnsi"/>
          <w:lang w:eastAsia="en-IE"/>
        </w:rPr>
      </w:pPr>
    </w:p>
    <w:p w14:paraId="7CF98C19" w14:textId="0B95DE1B" w:rsidR="00881209" w:rsidRPr="00AA67AE" w:rsidRDefault="000D4B1A" w:rsidP="00881209">
      <w:pPr>
        <w:pStyle w:val="Heading3"/>
        <w:numPr>
          <w:ilvl w:val="0"/>
          <w:numId w:val="0"/>
        </w:numPr>
        <w:ind w:left="720" w:hanging="720"/>
        <w:rPr>
          <w:rFonts w:cstheme="minorHAnsi"/>
          <w:lang w:eastAsia="en-IE"/>
        </w:rPr>
      </w:pPr>
      <w:r w:rsidRPr="00AA67AE">
        <w:rPr>
          <w:rFonts w:cstheme="minorHAnsi"/>
          <w:lang w:eastAsia="en-IE"/>
        </w:rPr>
        <w:t>C</w:t>
      </w:r>
      <w:r w:rsidR="006C51CD" w:rsidRPr="00AA67AE">
        <w:rPr>
          <w:rFonts w:cstheme="minorHAnsi"/>
          <w:lang w:eastAsia="en-IE"/>
        </w:rPr>
        <w:t>.1.</w:t>
      </w:r>
      <w:r w:rsidR="003E1DB2" w:rsidRPr="00AA67AE">
        <w:rPr>
          <w:rFonts w:cstheme="minorHAnsi"/>
          <w:lang w:eastAsia="en-IE"/>
        </w:rPr>
        <w:t>8</w:t>
      </w:r>
      <w:r w:rsidR="006C51CD" w:rsidRPr="00AA67AE">
        <w:rPr>
          <w:rFonts w:cstheme="minorHAnsi"/>
          <w:lang w:eastAsia="en-IE"/>
        </w:rPr>
        <w:t xml:space="preserve"> </w:t>
      </w:r>
      <w:r w:rsidR="00881209" w:rsidRPr="00AA67AE">
        <w:rPr>
          <w:rFonts w:cstheme="minorHAnsi"/>
          <w:lang w:eastAsia="en-IE"/>
        </w:rPr>
        <w:t xml:space="preserve">COVID-19 Administrative Coordinator </w:t>
      </w:r>
    </w:p>
    <w:p w14:paraId="0C80A28E" w14:textId="77777777" w:rsidR="00881209" w:rsidRPr="00AA67AE" w:rsidRDefault="00881209" w:rsidP="00881209">
      <w:pPr>
        <w:rPr>
          <w:rFonts w:cstheme="minorHAnsi"/>
          <w:lang w:eastAsia="en-IE"/>
        </w:rPr>
      </w:pPr>
      <w:r w:rsidRPr="00AA67AE">
        <w:rPr>
          <w:rFonts w:cstheme="minorHAnsi"/>
          <w:lang w:eastAsia="en-IE"/>
        </w:rPr>
        <w:t xml:space="preserve">For larger productions there will possibly be a need for an administrative coordinator to ensure that all paperwork has been submitted, collated, checked etc.  </w:t>
      </w:r>
      <w:r w:rsidR="008F7B38" w:rsidRPr="00AA67AE">
        <w:rPr>
          <w:rFonts w:cstheme="minorHAnsi"/>
          <w:lang w:eastAsia="en-IE"/>
        </w:rPr>
        <w:t xml:space="preserve">This role can </w:t>
      </w:r>
      <w:r w:rsidR="00B544BF" w:rsidRPr="00AA67AE">
        <w:rPr>
          <w:rFonts w:cstheme="minorHAnsi"/>
          <w:lang w:eastAsia="en-IE"/>
        </w:rPr>
        <w:t>transition</w:t>
      </w:r>
      <w:r w:rsidRPr="00AA67AE">
        <w:rPr>
          <w:rFonts w:cstheme="minorHAnsi"/>
          <w:lang w:eastAsia="en-IE"/>
        </w:rPr>
        <w:t xml:space="preserve"> to an office based support role during the event for the Compliance Team.</w:t>
      </w:r>
    </w:p>
    <w:p w14:paraId="3DE8E4A6" w14:textId="77777777" w:rsidR="008D09C4" w:rsidRPr="00AA67AE" w:rsidRDefault="008D09C4" w:rsidP="00EC639C">
      <w:pPr>
        <w:spacing w:after="0"/>
        <w:rPr>
          <w:rFonts w:cstheme="minorHAnsi"/>
          <w:lang w:eastAsia="en-IE"/>
        </w:rPr>
      </w:pPr>
    </w:p>
    <w:p w14:paraId="2A987D96" w14:textId="4A86054C" w:rsidR="008D09C4" w:rsidRPr="00AA67AE" w:rsidRDefault="000D4B1A" w:rsidP="008D09C4">
      <w:pPr>
        <w:pStyle w:val="Heading3"/>
        <w:numPr>
          <w:ilvl w:val="0"/>
          <w:numId w:val="0"/>
        </w:numPr>
        <w:ind w:left="720" w:hanging="720"/>
        <w:rPr>
          <w:rFonts w:cstheme="minorHAnsi"/>
        </w:rPr>
      </w:pPr>
      <w:r w:rsidRPr="00AA67AE">
        <w:rPr>
          <w:rFonts w:cstheme="minorHAnsi"/>
        </w:rPr>
        <w:t>C</w:t>
      </w:r>
      <w:r w:rsidR="008D09C4" w:rsidRPr="00AA67AE">
        <w:rPr>
          <w:rFonts w:cstheme="minorHAnsi"/>
        </w:rPr>
        <w:t>.1.</w:t>
      </w:r>
      <w:r w:rsidR="003E1DB2" w:rsidRPr="00AA67AE">
        <w:rPr>
          <w:rFonts w:cstheme="minorHAnsi"/>
        </w:rPr>
        <w:t>9</w:t>
      </w:r>
      <w:r w:rsidR="008D09C4" w:rsidRPr="00AA67AE">
        <w:rPr>
          <w:rFonts w:cstheme="minorHAnsi"/>
        </w:rPr>
        <w:t xml:space="preserve"> Covid-19 Stakeholder Representative</w:t>
      </w:r>
    </w:p>
    <w:p w14:paraId="3716AFB2" w14:textId="77777777" w:rsidR="008D09C4" w:rsidRPr="00AA67AE" w:rsidRDefault="008D09C4" w:rsidP="008D09C4">
      <w:pPr>
        <w:rPr>
          <w:rFonts w:cstheme="minorHAnsi"/>
        </w:rPr>
      </w:pPr>
      <w:r w:rsidRPr="00AA67AE">
        <w:rPr>
          <w:rFonts w:cstheme="minorHAnsi"/>
        </w:rPr>
        <w:t>As events require multiple suppliers, contractors, service providers, entertainers etc. it adds another level of complexity with regard to managing Covid-19 before, during, and after the event.</w:t>
      </w:r>
    </w:p>
    <w:p w14:paraId="7C5F0F16" w14:textId="77777777" w:rsidR="008D09C4" w:rsidRPr="00AA67AE" w:rsidRDefault="008D09C4" w:rsidP="008D09C4">
      <w:pPr>
        <w:rPr>
          <w:rFonts w:cstheme="minorHAnsi"/>
        </w:rPr>
      </w:pPr>
      <w:r w:rsidRPr="00AA67AE">
        <w:rPr>
          <w:rFonts w:cstheme="minorHAnsi"/>
        </w:rPr>
        <w:t xml:space="preserve">Where a Lead Worker Representative’s role is orientated towards workers the role of the Stakeholder Representatives ensures that all stakeholders are engaged with in the same manner. </w:t>
      </w:r>
    </w:p>
    <w:p w14:paraId="65D2AD82" w14:textId="77777777" w:rsidR="008D09C4" w:rsidRPr="00AA67AE" w:rsidRDefault="008D09C4" w:rsidP="008D09C4">
      <w:pPr>
        <w:rPr>
          <w:rFonts w:cstheme="minorHAnsi"/>
        </w:rPr>
      </w:pPr>
      <w:r w:rsidRPr="00AA67AE">
        <w:rPr>
          <w:rFonts w:cstheme="minorHAnsi"/>
        </w:rPr>
        <w:t xml:space="preserve">Working together employers, Covid-19 team members, and Stakeholder Representatives can </w:t>
      </w:r>
      <w:r w:rsidR="00E516EB" w:rsidRPr="00AA67AE">
        <w:rPr>
          <w:rFonts w:cstheme="minorHAnsi"/>
        </w:rPr>
        <w:t>ensure</w:t>
      </w:r>
      <w:r w:rsidRPr="00AA67AE">
        <w:rPr>
          <w:rFonts w:cstheme="minorHAnsi"/>
        </w:rPr>
        <w:t xml:space="preserve"> measures are in place and adhered to, to help keep everyone safe and prevent the spread of Covid-19.</w:t>
      </w:r>
    </w:p>
    <w:p w14:paraId="5E57516E" w14:textId="77777777" w:rsidR="008D09C4" w:rsidRPr="00AA67AE" w:rsidRDefault="008D09C4" w:rsidP="008D09C4">
      <w:pPr>
        <w:rPr>
          <w:rFonts w:cstheme="minorHAnsi"/>
        </w:rPr>
      </w:pPr>
      <w:r w:rsidRPr="00AA67AE">
        <w:rPr>
          <w:rFonts w:cstheme="minorHAnsi"/>
        </w:rPr>
        <w:t>While measures can be put in place by an employer, organiser and / or their team a plan can easily fail if all of the relevant stakeholders are not informed properly and communicated with.  Unlike most businesses, event</w:t>
      </w:r>
      <w:r w:rsidR="006053B6" w:rsidRPr="00AA67AE">
        <w:rPr>
          <w:rFonts w:cstheme="minorHAnsi"/>
        </w:rPr>
        <w:t>s</w:t>
      </w:r>
      <w:r w:rsidRPr="00AA67AE">
        <w:rPr>
          <w:rFonts w:cstheme="minorHAnsi"/>
        </w:rPr>
        <w:t xml:space="preserve"> have a number of “external” stakeholders</w:t>
      </w:r>
      <w:r w:rsidR="006053B6" w:rsidRPr="00AA67AE">
        <w:rPr>
          <w:rFonts w:cstheme="minorHAnsi"/>
        </w:rPr>
        <w:t xml:space="preserve"> operating at one time</w:t>
      </w:r>
      <w:r w:rsidRPr="00AA67AE">
        <w:rPr>
          <w:rFonts w:cstheme="minorHAnsi"/>
        </w:rPr>
        <w:t>.</w:t>
      </w:r>
    </w:p>
    <w:p w14:paraId="56DBD6CE" w14:textId="77777777" w:rsidR="008D09C4" w:rsidRPr="00AA67AE" w:rsidRDefault="008D09C4" w:rsidP="008D09C4">
      <w:pPr>
        <w:rPr>
          <w:rFonts w:cstheme="minorHAnsi"/>
        </w:rPr>
      </w:pPr>
      <w:r w:rsidRPr="00AA67AE">
        <w:rPr>
          <w:rFonts w:cstheme="minorHAnsi"/>
        </w:rPr>
        <w:t>In the context of managing Covid-19</w:t>
      </w:r>
      <w:r w:rsidR="006053B6" w:rsidRPr="00AA67AE">
        <w:rPr>
          <w:rFonts w:cstheme="minorHAnsi"/>
        </w:rPr>
        <w:t xml:space="preserve">, </w:t>
      </w:r>
      <w:r w:rsidRPr="00AA67AE">
        <w:rPr>
          <w:rFonts w:cstheme="minorHAnsi"/>
        </w:rPr>
        <w:t>stakeholders include all parties working at the event along with those visiting the workplace in a work capacity. Below is a sample list of potential event stakeholders:</w:t>
      </w:r>
    </w:p>
    <w:p w14:paraId="4ACC819D" w14:textId="77777777" w:rsidR="008D09C4" w:rsidRPr="00AA67AE" w:rsidRDefault="008D09C4" w:rsidP="00471857">
      <w:pPr>
        <w:pStyle w:val="ListParagraph"/>
        <w:numPr>
          <w:ilvl w:val="0"/>
          <w:numId w:val="104"/>
        </w:numPr>
        <w:rPr>
          <w:sz w:val="22"/>
          <w:szCs w:val="22"/>
        </w:rPr>
        <w:sectPr w:rsidR="008D09C4" w:rsidRPr="00AA67AE" w:rsidSect="00A57B6C">
          <w:type w:val="continuous"/>
          <w:pgSz w:w="11906" w:h="16838"/>
          <w:pgMar w:top="1440" w:right="1440" w:bottom="1440" w:left="1440" w:header="708" w:footer="708" w:gutter="0"/>
          <w:cols w:space="708"/>
          <w:docGrid w:linePitch="360"/>
        </w:sectPr>
      </w:pPr>
    </w:p>
    <w:p w14:paraId="229549A4" w14:textId="77777777" w:rsidR="008D09C4" w:rsidRPr="00AA67AE" w:rsidRDefault="008D09C4" w:rsidP="00471857">
      <w:pPr>
        <w:pStyle w:val="ListParagraph"/>
        <w:numPr>
          <w:ilvl w:val="0"/>
          <w:numId w:val="104"/>
        </w:numPr>
        <w:rPr>
          <w:sz w:val="22"/>
          <w:szCs w:val="22"/>
        </w:rPr>
      </w:pPr>
      <w:r w:rsidRPr="00AA67AE">
        <w:rPr>
          <w:sz w:val="22"/>
          <w:szCs w:val="22"/>
        </w:rPr>
        <w:t>Artists</w:t>
      </w:r>
    </w:p>
    <w:p w14:paraId="5436D7BE" w14:textId="77777777" w:rsidR="008D09C4" w:rsidRPr="00AA67AE" w:rsidRDefault="008D09C4" w:rsidP="00471857">
      <w:pPr>
        <w:pStyle w:val="ListParagraph"/>
        <w:numPr>
          <w:ilvl w:val="0"/>
          <w:numId w:val="104"/>
        </w:numPr>
        <w:rPr>
          <w:sz w:val="22"/>
          <w:szCs w:val="22"/>
        </w:rPr>
      </w:pPr>
      <w:r w:rsidRPr="00AA67AE">
        <w:rPr>
          <w:sz w:val="22"/>
          <w:szCs w:val="22"/>
        </w:rPr>
        <w:t>Catering Staff / Vendors</w:t>
      </w:r>
    </w:p>
    <w:p w14:paraId="56FF7295" w14:textId="77777777" w:rsidR="008D09C4" w:rsidRPr="00AA67AE" w:rsidRDefault="008D09C4" w:rsidP="00471857">
      <w:pPr>
        <w:pStyle w:val="ListParagraph"/>
        <w:numPr>
          <w:ilvl w:val="0"/>
          <w:numId w:val="104"/>
        </w:numPr>
        <w:rPr>
          <w:sz w:val="22"/>
          <w:szCs w:val="22"/>
        </w:rPr>
      </w:pPr>
      <w:r w:rsidRPr="00AA67AE">
        <w:rPr>
          <w:sz w:val="22"/>
          <w:szCs w:val="22"/>
        </w:rPr>
        <w:t>Cleaners</w:t>
      </w:r>
    </w:p>
    <w:p w14:paraId="20DBA0D0" w14:textId="77777777" w:rsidR="008D09C4" w:rsidRPr="00AA67AE" w:rsidRDefault="008D09C4" w:rsidP="00471857">
      <w:pPr>
        <w:pStyle w:val="ListParagraph"/>
        <w:numPr>
          <w:ilvl w:val="0"/>
          <w:numId w:val="104"/>
        </w:numPr>
        <w:rPr>
          <w:sz w:val="22"/>
          <w:szCs w:val="22"/>
        </w:rPr>
      </w:pPr>
      <w:r w:rsidRPr="00AA67AE">
        <w:rPr>
          <w:sz w:val="22"/>
          <w:szCs w:val="22"/>
        </w:rPr>
        <w:t>Contractors</w:t>
      </w:r>
    </w:p>
    <w:p w14:paraId="24B50782" w14:textId="77777777" w:rsidR="008D09C4" w:rsidRPr="00AA67AE" w:rsidRDefault="008D09C4" w:rsidP="00471857">
      <w:pPr>
        <w:pStyle w:val="ListParagraph"/>
        <w:numPr>
          <w:ilvl w:val="0"/>
          <w:numId w:val="104"/>
        </w:numPr>
        <w:rPr>
          <w:sz w:val="22"/>
          <w:szCs w:val="22"/>
        </w:rPr>
      </w:pPr>
      <w:r w:rsidRPr="00AA67AE">
        <w:rPr>
          <w:sz w:val="22"/>
          <w:szCs w:val="22"/>
        </w:rPr>
        <w:t>Entertainers</w:t>
      </w:r>
    </w:p>
    <w:p w14:paraId="4FEDC5B1" w14:textId="77777777" w:rsidR="008D09C4" w:rsidRPr="00AA67AE" w:rsidRDefault="008D09C4" w:rsidP="00471857">
      <w:pPr>
        <w:pStyle w:val="ListParagraph"/>
        <w:numPr>
          <w:ilvl w:val="0"/>
          <w:numId w:val="104"/>
        </w:numPr>
        <w:rPr>
          <w:sz w:val="22"/>
          <w:szCs w:val="22"/>
        </w:rPr>
      </w:pPr>
      <w:r w:rsidRPr="00AA67AE">
        <w:rPr>
          <w:sz w:val="22"/>
          <w:szCs w:val="22"/>
        </w:rPr>
        <w:t>Local Crew</w:t>
      </w:r>
    </w:p>
    <w:p w14:paraId="6FC5EB5E" w14:textId="77777777" w:rsidR="008D09C4" w:rsidRPr="00AA67AE" w:rsidRDefault="008D09C4" w:rsidP="00471857">
      <w:pPr>
        <w:pStyle w:val="ListParagraph"/>
        <w:numPr>
          <w:ilvl w:val="0"/>
          <w:numId w:val="104"/>
        </w:numPr>
        <w:rPr>
          <w:sz w:val="22"/>
          <w:szCs w:val="22"/>
        </w:rPr>
      </w:pPr>
      <w:r w:rsidRPr="00AA67AE">
        <w:rPr>
          <w:sz w:val="22"/>
          <w:szCs w:val="22"/>
        </w:rPr>
        <w:t>Security Contractors</w:t>
      </w:r>
    </w:p>
    <w:p w14:paraId="16E36DB6" w14:textId="77777777" w:rsidR="008D09C4" w:rsidRPr="00AA67AE" w:rsidRDefault="008D09C4" w:rsidP="00471857">
      <w:pPr>
        <w:pStyle w:val="ListParagraph"/>
        <w:numPr>
          <w:ilvl w:val="0"/>
          <w:numId w:val="104"/>
        </w:numPr>
        <w:rPr>
          <w:sz w:val="22"/>
          <w:szCs w:val="22"/>
        </w:rPr>
      </w:pPr>
      <w:r w:rsidRPr="00AA67AE">
        <w:rPr>
          <w:sz w:val="22"/>
          <w:szCs w:val="22"/>
        </w:rPr>
        <w:t>Service Providers</w:t>
      </w:r>
    </w:p>
    <w:p w14:paraId="2DF49CA2" w14:textId="77777777" w:rsidR="008D09C4" w:rsidRPr="00AA67AE" w:rsidRDefault="008D09C4" w:rsidP="00471857">
      <w:pPr>
        <w:pStyle w:val="ListParagraph"/>
        <w:numPr>
          <w:ilvl w:val="0"/>
          <w:numId w:val="104"/>
        </w:numPr>
        <w:rPr>
          <w:sz w:val="22"/>
          <w:szCs w:val="22"/>
        </w:rPr>
      </w:pPr>
      <w:r w:rsidRPr="00AA67AE">
        <w:rPr>
          <w:sz w:val="22"/>
          <w:szCs w:val="22"/>
        </w:rPr>
        <w:t>Suppliers</w:t>
      </w:r>
    </w:p>
    <w:p w14:paraId="1C29D190" w14:textId="77777777" w:rsidR="008D09C4" w:rsidRPr="00AA67AE" w:rsidRDefault="008D09C4" w:rsidP="00471857">
      <w:pPr>
        <w:pStyle w:val="ListParagraph"/>
        <w:numPr>
          <w:ilvl w:val="0"/>
          <w:numId w:val="104"/>
        </w:numPr>
        <w:rPr>
          <w:sz w:val="22"/>
          <w:szCs w:val="22"/>
        </w:rPr>
      </w:pPr>
      <w:r w:rsidRPr="00AA67AE">
        <w:rPr>
          <w:sz w:val="22"/>
          <w:szCs w:val="22"/>
        </w:rPr>
        <w:t>Visitors</w:t>
      </w:r>
    </w:p>
    <w:p w14:paraId="0B594B92" w14:textId="77777777" w:rsidR="003E1DB2" w:rsidRPr="00AA67AE" w:rsidRDefault="003E1DB2" w:rsidP="003E1DB2">
      <w:pPr>
        <w:rPr>
          <w:rFonts w:cstheme="minorHAnsi"/>
        </w:rPr>
        <w:sectPr w:rsidR="003E1DB2" w:rsidRPr="00AA67AE" w:rsidSect="008D09C4">
          <w:type w:val="continuous"/>
          <w:pgSz w:w="11906" w:h="16838"/>
          <w:pgMar w:top="1440" w:right="1440" w:bottom="1440" w:left="1440" w:header="708" w:footer="708" w:gutter="0"/>
          <w:cols w:num="2" w:space="708"/>
          <w:docGrid w:linePitch="360"/>
        </w:sectPr>
      </w:pPr>
    </w:p>
    <w:p w14:paraId="7BB4D3BC" w14:textId="77777777" w:rsidR="00A61107" w:rsidRPr="00AA67AE" w:rsidRDefault="00A61107" w:rsidP="00B02D61">
      <w:pPr>
        <w:pStyle w:val="NoSpacing"/>
        <w:rPr>
          <w:rFonts w:eastAsia="Calibri" w:cstheme="minorHAnsi"/>
          <w:lang w:val="en-IE"/>
        </w:rPr>
      </w:pPr>
    </w:p>
    <w:p w14:paraId="632BE03C" w14:textId="77777777" w:rsidR="003E1DB2" w:rsidRPr="00AA67AE" w:rsidRDefault="003E1DB2" w:rsidP="00EC639C">
      <w:pPr>
        <w:spacing w:after="0"/>
        <w:rPr>
          <w:rFonts w:cstheme="minorHAnsi"/>
          <w:lang w:eastAsia="en-IE"/>
        </w:rPr>
      </w:pPr>
      <w:r w:rsidRPr="00AA67AE">
        <w:rPr>
          <w:rFonts w:cstheme="minorHAnsi"/>
          <w:lang w:eastAsia="en-IE"/>
        </w:rPr>
        <w:t xml:space="preserve">Each stakeholder working onsite should name a Lead Worker Representative or COVID-19 compliance officer(s) for their team to liaise with the Stakeholder Representative/ Event COVID-19 Compliance Officer. Sole traders shall take up the role of compliance officer for themselves. </w:t>
      </w:r>
    </w:p>
    <w:p w14:paraId="25465143" w14:textId="77777777" w:rsidR="003E1DB2" w:rsidRPr="00AA67AE" w:rsidRDefault="003E1DB2" w:rsidP="00B02D61">
      <w:pPr>
        <w:pStyle w:val="NoSpacing"/>
        <w:rPr>
          <w:rFonts w:eastAsia="Calibri" w:cstheme="minorHAnsi"/>
          <w:highlight w:val="yellow"/>
          <w:lang w:val="en-IE"/>
        </w:rPr>
      </w:pPr>
    </w:p>
    <w:p w14:paraId="15A84DA9" w14:textId="3C0D61A4" w:rsidR="00A61107" w:rsidRPr="00AA67AE" w:rsidRDefault="000D4B1A" w:rsidP="004D7B00">
      <w:pPr>
        <w:pStyle w:val="Heading3"/>
        <w:numPr>
          <w:ilvl w:val="0"/>
          <w:numId w:val="0"/>
        </w:numPr>
        <w:ind w:left="720" w:hanging="720"/>
        <w:rPr>
          <w:rFonts w:cstheme="minorHAnsi"/>
        </w:rPr>
      </w:pPr>
      <w:r w:rsidRPr="00AA67AE">
        <w:rPr>
          <w:rFonts w:cstheme="minorHAnsi"/>
        </w:rPr>
        <w:t>C</w:t>
      </w:r>
      <w:r w:rsidR="004D7B00" w:rsidRPr="00AA67AE">
        <w:rPr>
          <w:rFonts w:cstheme="minorHAnsi"/>
        </w:rPr>
        <w:t>.1.</w:t>
      </w:r>
      <w:r w:rsidR="006C51CD" w:rsidRPr="00AA67AE">
        <w:rPr>
          <w:rFonts w:cstheme="minorHAnsi"/>
        </w:rPr>
        <w:t>1</w:t>
      </w:r>
      <w:r w:rsidR="000B42F5" w:rsidRPr="00AA67AE">
        <w:rPr>
          <w:rFonts w:cstheme="minorHAnsi"/>
        </w:rPr>
        <w:t>0</w:t>
      </w:r>
      <w:r w:rsidR="004D7B00" w:rsidRPr="00AA67AE">
        <w:rPr>
          <w:rFonts w:cstheme="minorHAnsi"/>
        </w:rPr>
        <w:t xml:space="preserve"> </w:t>
      </w:r>
      <w:r w:rsidR="007C4DEE" w:rsidRPr="00AA67AE">
        <w:rPr>
          <w:rFonts w:cstheme="minorHAnsi"/>
        </w:rPr>
        <w:t xml:space="preserve">All Workers </w:t>
      </w:r>
    </w:p>
    <w:p w14:paraId="74B80975" w14:textId="77777777" w:rsidR="007C4DEE" w:rsidRPr="00AA67AE" w:rsidRDefault="007C4DEE" w:rsidP="007C4DEE">
      <w:pPr>
        <w:spacing w:after="0"/>
        <w:ind w:right="95"/>
        <w:rPr>
          <w:rFonts w:cstheme="minorHAnsi"/>
        </w:rPr>
      </w:pPr>
      <w:r w:rsidRPr="00AA67AE">
        <w:rPr>
          <w:rFonts w:cstheme="minorHAnsi"/>
        </w:rPr>
        <w:t xml:space="preserve">All </w:t>
      </w:r>
      <w:r w:rsidR="002C6ADE" w:rsidRPr="00AA67AE">
        <w:rPr>
          <w:rFonts w:cstheme="minorHAnsi"/>
        </w:rPr>
        <w:t>workers</w:t>
      </w:r>
      <w:r w:rsidRPr="00AA67AE">
        <w:rPr>
          <w:rFonts w:cstheme="minorHAnsi"/>
        </w:rPr>
        <w:t xml:space="preserve"> associated with an event share in the responsibility for the safety and wellbeing of workers, patrons and the greater community.  All workers must: </w:t>
      </w:r>
    </w:p>
    <w:p w14:paraId="19B97777" w14:textId="15DD4AC9" w:rsidR="002A5D96" w:rsidRPr="00AA67AE" w:rsidRDefault="002A5D96" w:rsidP="00471857">
      <w:pPr>
        <w:pStyle w:val="ListParagraph"/>
        <w:numPr>
          <w:ilvl w:val="0"/>
          <w:numId w:val="42"/>
        </w:numPr>
        <w:ind w:right="95"/>
        <w:rPr>
          <w:sz w:val="22"/>
          <w:szCs w:val="22"/>
        </w:rPr>
      </w:pPr>
      <w:r w:rsidRPr="00AA67AE">
        <w:rPr>
          <w:sz w:val="22"/>
          <w:szCs w:val="22"/>
        </w:rPr>
        <w:t>Must wear face masks</w:t>
      </w:r>
      <w:r w:rsidR="008654F2" w:rsidRPr="00AA67AE">
        <w:rPr>
          <w:sz w:val="22"/>
          <w:szCs w:val="22"/>
        </w:rPr>
        <w:t xml:space="preserve"> </w:t>
      </w:r>
      <w:r w:rsidR="00DD605D" w:rsidRPr="00AA67AE">
        <w:rPr>
          <w:sz w:val="22"/>
          <w:szCs w:val="22"/>
        </w:rPr>
        <w:t>where required</w:t>
      </w:r>
      <w:r w:rsidRPr="00AA67AE">
        <w:rPr>
          <w:sz w:val="22"/>
          <w:szCs w:val="22"/>
        </w:rPr>
        <w:t>;</w:t>
      </w:r>
    </w:p>
    <w:p w14:paraId="534FCF21" w14:textId="77777777" w:rsidR="00494A50" w:rsidRPr="00AA67AE" w:rsidRDefault="00494A50" w:rsidP="00471857">
      <w:pPr>
        <w:pStyle w:val="ListParagraph"/>
        <w:numPr>
          <w:ilvl w:val="0"/>
          <w:numId w:val="42"/>
        </w:numPr>
        <w:ind w:right="95"/>
        <w:rPr>
          <w:sz w:val="22"/>
          <w:szCs w:val="22"/>
        </w:rPr>
      </w:pPr>
      <w:r w:rsidRPr="00AA67AE">
        <w:rPr>
          <w:sz w:val="22"/>
          <w:szCs w:val="22"/>
        </w:rPr>
        <w:t>Follow the public health advice and guidance</w:t>
      </w:r>
      <w:r w:rsidR="22F17C14" w:rsidRPr="00AA67AE">
        <w:rPr>
          <w:sz w:val="22"/>
          <w:szCs w:val="22"/>
        </w:rPr>
        <w:t>;</w:t>
      </w:r>
    </w:p>
    <w:p w14:paraId="37CA081F" w14:textId="77777777" w:rsidR="00494A50" w:rsidRPr="00AA67AE" w:rsidRDefault="00494A50" w:rsidP="00471857">
      <w:pPr>
        <w:pStyle w:val="ListParagraph"/>
        <w:numPr>
          <w:ilvl w:val="0"/>
          <w:numId w:val="42"/>
        </w:numPr>
        <w:ind w:right="95"/>
        <w:rPr>
          <w:sz w:val="22"/>
          <w:szCs w:val="22"/>
        </w:rPr>
      </w:pPr>
      <w:r w:rsidRPr="00AA67AE">
        <w:rPr>
          <w:sz w:val="22"/>
          <w:szCs w:val="22"/>
        </w:rPr>
        <w:lastRenderedPageBreak/>
        <w:t>Work with the Organisers and their employer and follow any specific procedures and instructions</w:t>
      </w:r>
      <w:r w:rsidR="6885D810" w:rsidRPr="00AA67AE">
        <w:rPr>
          <w:sz w:val="22"/>
          <w:szCs w:val="22"/>
        </w:rPr>
        <w:t>;</w:t>
      </w:r>
      <w:r w:rsidRPr="00AA67AE">
        <w:rPr>
          <w:sz w:val="22"/>
          <w:szCs w:val="22"/>
        </w:rPr>
        <w:t xml:space="preserve"> </w:t>
      </w:r>
    </w:p>
    <w:p w14:paraId="5CA64CA6" w14:textId="46D2C957" w:rsidR="00494A50" w:rsidRPr="00AA67AE" w:rsidRDefault="00494A50" w:rsidP="00471857">
      <w:pPr>
        <w:pStyle w:val="ListParagraph"/>
        <w:numPr>
          <w:ilvl w:val="0"/>
          <w:numId w:val="42"/>
        </w:numPr>
        <w:ind w:right="95"/>
        <w:rPr>
          <w:sz w:val="22"/>
          <w:szCs w:val="22"/>
        </w:rPr>
      </w:pPr>
      <w:r w:rsidRPr="00AA67AE">
        <w:rPr>
          <w:sz w:val="22"/>
          <w:szCs w:val="22"/>
        </w:rPr>
        <w:t xml:space="preserve">Adopt good hygiene practices, such as frequent hand washing, respiratory etiquette and </w:t>
      </w:r>
      <w:r w:rsidR="00200849" w:rsidRPr="00AA67AE">
        <w:rPr>
          <w:sz w:val="22"/>
          <w:szCs w:val="22"/>
        </w:rPr>
        <w:t>social</w:t>
      </w:r>
      <w:r w:rsidRPr="00AA67AE">
        <w:rPr>
          <w:sz w:val="22"/>
          <w:szCs w:val="22"/>
        </w:rPr>
        <w:t xml:space="preserve"> distancing</w:t>
      </w:r>
      <w:r w:rsidR="67FD9159" w:rsidRPr="00AA67AE">
        <w:rPr>
          <w:sz w:val="22"/>
          <w:szCs w:val="22"/>
        </w:rPr>
        <w:t>;</w:t>
      </w:r>
    </w:p>
    <w:p w14:paraId="72D76FC4" w14:textId="77777777" w:rsidR="00494A50" w:rsidRPr="00AA67AE" w:rsidRDefault="00494A50" w:rsidP="00471857">
      <w:pPr>
        <w:pStyle w:val="ListParagraph"/>
        <w:numPr>
          <w:ilvl w:val="0"/>
          <w:numId w:val="42"/>
        </w:numPr>
        <w:ind w:right="95"/>
        <w:rPr>
          <w:sz w:val="22"/>
          <w:szCs w:val="22"/>
        </w:rPr>
      </w:pPr>
      <w:r w:rsidRPr="00AA67AE">
        <w:rPr>
          <w:sz w:val="22"/>
          <w:szCs w:val="22"/>
        </w:rPr>
        <w:t xml:space="preserve">Get professional healthcare advice if </w:t>
      </w:r>
      <w:r w:rsidR="00DA0D8C" w:rsidRPr="00AA67AE">
        <w:rPr>
          <w:sz w:val="22"/>
          <w:szCs w:val="22"/>
        </w:rPr>
        <w:t>they</w:t>
      </w:r>
      <w:r w:rsidRPr="00AA67AE">
        <w:rPr>
          <w:sz w:val="22"/>
          <w:szCs w:val="22"/>
        </w:rPr>
        <w:t xml:space="preserve"> are unwell</w:t>
      </w:r>
      <w:r w:rsidR="2D717EB9" w:rsidRPr="00AA67AE">
        <w:rPr>
          <w:sz w:val="22"/>
          <w:szCs w:val="22"/>
        </w:rPr>
        <w:t>;</w:t>
      </w:r>
    </w:p>
    <w:p w14:paraId="4DE7AEE2" w14:textId="77777777" w:rsidR="00494A50" w:rsidRPr="00AA67AE" w:rsidRDefault="00494A50" w:rsidP="00471857">
      <w:pPr>
        <w:pStyle w:val="ListParagraph"/>
        <w:numPr>
          <w:ilvl w:val="0"/>
          <w:numId w:val="42"/>
        </w:numPr>
        <w:ind w:right="95"/>
        <w:rPr>
          <w:color w:val="FF0000"/>
          <w:sz w:val="22"/>
          <w:szCs w:val="22"/>
        </w:rPr>
      </w:pPr>
      <w:r w:rsidRPr="00AA67AE">
        <w:rPr>
          <w:sz w:val="22"/>
          <w:szCs w:val="22"/>
        </w:rPr>
        <w:t>Not go to work if</w:t>
      </w:r>
      <w:r w:rsidR="00624914" w:rsidRPr="00AA67AE">
        <w:rPr>
          <w:sz w:val="22"/>
          <w:szCs w:val="22"/>
        </w:rPr>
        <w:t xml:space="preserve"> they</w:t>
      </w:r>
      <w:r w:rsidRPr="00AA67AE">
        <w:rPr>
          <w:sz w:val="22"/>
          <w:szCs w:val="22"/>
        </w:rPr>
        <w:t xml:space="preserve"> have any symptoms of COVID-19</w:t>
      </w:r>
      <w:r w:rsidR="649CECC2" w:rsidRPr="00AA67AE">
        <w:rPr>
          <w:sz w:val="22"/>
          <w:szCs w:val="22"/>
        </w:rPr>
        <w:t>; and</w:t>
      </w:r>
    </w:p>
    <w:p w14:paraId="4C2CF788" w14:textId="77777777" w:rsidR="00494A50" w:rsidRPr="00AA67AE" w:rsidRDefault="00494A50" w:rsidP="00471857">
      <w:pPr>
        <w:pStyle w:val="ListParagraph"/>
        <w:numPr>
          <w:ilvl w:val="0"/>
          <w:numId w:val="42"/>
        </w:numPr>
        <w:ind w:right="95"/>
        <w:rPr>
          <w:sz w:val="22"/>
          <w:szCs w:val="22"/>
        </w:rPr>
      </w:pPr>
      <w:r w:rsidRPr="00AA67AE">
        <w:rPr>
          <w:sz w:val="22"/>
          <w:szCs w:val="22"/>
        </w:rPr>
        <w:t xml:space="preserve">Let </w:t>
      </w:r>
      <w:r w:rsidR="00494B2A" w:rsidRPr="00AA67AE">
        <w:rPr>
          <w:sz w:val="22"/>
          <w:szCs w:val="22"/>
        </w:rPr>
        <w:t>their</w:t>
      </w:r>
      <w:r w:rsidRPr="00AA67AE">
        <w:rPr>
          <w:sz w:val="22"/>
          <w:szCs w:val="22"/>
        </w:rPr>
        <w:t xml:space="preserve"> employer know if </w:t>
      </w:r>
      <w:r w:rsidR="00494B2A" w:rsidRPr="00AA67AE">
        <w:rPr>
          <w:sz w:val="22"/>
          <w:szCs w:val="22"/>
        </w:rPr>
        <w:t>they</w:t>
      </w:r>
      <w:r w:rsidRPr="00AA67AE">
        <w:rPr>
          <w:sz w:val="22"/>
          <w:szCs w:val="22"/>
        </w:rPr>
        <w:t xml:space="preserve"> believe there are reasons why it is not safe for </w:t>
      </w:r>
      <w:r w:rsidR="00494B2A" w:rsidRPr="00AA67AE">
        <w:rPr>
          <w:sz w:val="22"/>
          <w:szCs w:val="22"/>
        </w:rPr>
        <w:t>them</w:t>
      </w:r>
      <w:r w:rsidRPr="00AA67AE">
        <w:rPr>
          <w:sz w:val="22"/>
          <w:szCs w:val="22"/>
        </w:rPr>
        <w:t xml:space="preserve"> to be at work</w:t>
      </w:r>
      <w:r w:rsidR="4472F580" w:rsidRPr="00AA67AE">
        <w:rPr>
          <w:sz w:val="22"/>
          <w:szCs w:val="22"/>
        </w:rPr>
        <w:t>.</w:t>
      </w:r>
    </w:p>
    <w:p w14:paraId="7420F7AB" w14:textId="77777777" w:rsidR="002A5D75" w:rsidRPr="00AA67AE" w:rsidRDefault="002A5D75" w:rsidP="00EC639C">
      <w:pPr>
        <w:spacing w:after="0"/>
        <w:ind w:right="95"/>
        <w:rPr>
          <w:rFonts w:cstheme="minorHAnsi"/>
        </w:rPr>
      </w:pPr>
    </w:p>
    <w:p w14:paraId="2FCA3E1A" w14:textId="77777777" w:rsidR="000A44CF" w:rsidRPr="00AA67AE" w:rsidRDefault="000A44CF" w:rsidP="002A5D75">
      <w:pPr>
        <w:ind w:right="95"/>
        <w:rPr>
          <w:rStyle w:val="Hyperlink"/>
          <w:rFonts w:cstheme="minorHAnsi"/>
        </w:rPr>
      </w:pPr>
      <w:r w:rsidRPr="00AA67AE">
        <w:rPr>
          <w:rFonts w:cstheme="minorHAnsi"/>
        </w:rPr>
        <w:t xml:space="preserve">Employee/worker checklist are available from the HSA </w:t>
      </w:r>
      <w:hyperlink r:id="rId49" w:history="1">
        <w:r w:rsidRPr="00AA67AE">
          <w:rPr>
            <w:rStyle w:val="Hyperlink"/>
            <w:rFonts w:cstheme="minorHAnsi"/>
          </w:rPr>
          <w:t>HERE.</w:t>
        </w:r>
      </w:hyperlink>
    </w:p>
    <w:p w14:paraId="7CBD4355" w14:textId="77777777" w:rsidR="00D1610D" w:rsidRPr="00AA67AE" w:rsidRDefault="00D1610D" w:rsidP="00EC639C">
      <w:pPr>
        <w:spacing w:after="0"/>
        <w:ind w:right="95"/>
        <w:rPr>
          <w:rStyle w:val="Hyperlink"/>
          <w:rFonts w:cstheme="minorHAnsi"/>
        </w:rPr>
      </w:pPr>
    </w:p>
    <w:p w14:paraId="03CD168F" w14:textId="690ABEAF" w:rsidR="00D1610D" w:rsidRPr="00AA67AE" w:rsidRDefault="000D4B1A" w:rsidP="00D1610D">
      <w:pPr>
        <w:pStyle w:val="Heading3"/>
        <w:numPr>
          <w:ilvl w:val="2"/>
          <w:numId w:val="0"/>
        </w:numPr>
        <w:ind w:left="720" w:hanging="720"/>
        <w:rPr>
          <w:rFonts w:cstheme="minorHAnsi"/>
        </w:rPr>
      </w:pPr>
      <w:bookmarkStart w:id="29" w:name="_Toc40025287"/>
      <w:bookmarkStart w:id="30" w:name="_Toc41991813"/>
      <w:bookmarkStart w:id="31" w:name="_Toc57131343"/>
      <w:r w:rsidRPr="00AA67AE">
        <w:rPr>
          <w:rFonts w:cstheme="minorHAnsi"/>
        </w:rPr>
        <w:t>C</w:t>
      </w:r>
      <w:r w:rsidR="00D1610D" w:rsidRPr="00AA67AE">
        <w:rPr>
          <w:rFonts w:cstheme="minorHAnsi"/>
        </w:rPr>
        <w:t>.1.</w:t>
      </w:r>
      <w:r w:rsidR="000B42F5" w:rsidRPr="00AA67AE">
        <w:rPr>
          <w:rFonts w:cstheme="minorHAnsi"/>
        </w:rPr>
        <w:t>11</w:t>
      </w:r>
      <w:r w:rsidR="00D1610D" w:rsidRPr="00AA67AE">
        <w:rPr>
          <w:rFonts w:cstheme="minorHAnsi"/>
        </w:rPr>
        <w:t xml:space="preserve"> </w:t>
      </w:r>
      <w:bookmarkEnd w:id="29"/>
      <w:bookmarkEnd w:id="30"/>
      <w:bookmarkEnd w:id="31"/>
      <w:r w:rsidR="00D1610D" w:rsidRPr="00AA67AE">
        <w:rPr>
          <w:rFonts w:cstheme="minorHAnsi"/>
        </w:rPr>
        <w:t xml:space="preserve">Security and Stewards  </w:t>
      </w:r>
    </w:p>
    <w:p w14:paraId="6DE71708" w14:textId="77777777" w:rsidR="003E1DB2" w:rsidRPr="00AA67AE" w:rsidRDefault="00D51C50" w:rsidP="000B42F5">
      <w:pPr>
        <w:rPr>
          <w:rFonts w:cstheme="minorHAnsi"/>
          <w:lang w:eastAsia="en-IE"/>
        </w:rPr>
      </w:pPr>
      <w:r w:rsidRPr="00AA67AE">
        <w:rPr>
          <w:rFonts w:cstheme="minorHAnsi"/>
          <w:lang w:eastAsia="en-IE"/>
        </w:rPr>
        <w:t xml:space="preserve">Event Organisers may wish to engage stewards and security to take on COVID-19 compliance duties for patron areas. </w:t>
      </w:r>
      <w:r w:rsidR="00D1610D" w:rsidRPr="00AA67AE">
        <w:rPr>
          <w:rFonts w:cstheme="minorHAnsi"/>
          <w:lang w:eastAsia="en-IE"/>
        </w:rPr>
        <w:t xml:space="preserve">They </w:t>
      </w:r>
      <w:r w:rsidR="007848D7" w:rsidRPr="00AA67AE">
        <w:rPr>
          <w:rFonts w:cstheme="minorHAnsi"/>
          <w:lang w:eastAsia="en-IE"/>
        </w:rPr>
        <w:t>may</w:t>
      </w:r>
      <w:r w:rsidR="00D1610D" w:rsidRPr="00AA67AE">
        <w:rPr>
          <w:rFonts w:cstheme="minorHAnsi"/>
          <w:lang w:eastAsia="en-IE"/>
        </w:rPr>
        <w:t xml:space="preserve"> advise and assist patrons in implementing control measures</w:t>
      </w:r>
      <w:r w:rsidR="00D324A8" w:rsidRPr="00AA67AE">
        <w:rPr>
          <w:rFonts w:cstheme="minorHAnsi"/>
          <w:lang w:eastAsia="en-IE"/>
        </w:rPr>
        <w:t xml:space="preserve"> and </w:t>
      </w:r>
      <w:r w:rsidR="00D1610D" w:rsidRPr="00AA67AE">
        <w:rPr>
          <w:rFonts w:cstheme="minorHAnsi"/>
          <w:lang w:eastAsia="en-IE"/>
        </w:rPr>
        <w:t>should be able to address any public concerns with respect to COVID-19.</w:t>
      </w:r>
    </w:p>
    <w:p w14:paraId="556B78C1" w14:textId="77777777" w:rsidR="006A0703" w:rsidRPr="00AA67AE" w:rsidRDefault="006A0703" w:rsidP="00EC639C">
      <w:pPr>
        <w:spacing w:after="0"/>
        <w:jc w:val="left"/>
        <w:rPr>
          <w:rFonts w:cstheme="minorHAnsi"/>
        </w:rPr>
      </w:pPr>
    </w:p>
    <w:p w14:paraId="3A5973CD" w14:textId="70D57228" w:rsidR="005C27E3" w:rsidRPr="00AA67AE" w:rsidRDefault="000D4B1A" w:rsidP="005C27E3">
      <w:pPr>
        <w:pStyle w:val="Heading2"/>
        <w:numPr>
          <w:ilvl w:val="0"/>
          <w:numId w:val="0"/>
        </w:numPr>
        <w:ind w:left="576" w:hanging="576"/>
        <w:rPr>
          <w:rFonts w:cstheme="minorHAnsi"/>
        </w:rPr>
      </w:pPr>
      <w:r w:rsidRPr="00AA67AE">
        <w:rPr>
          <w:rFonts w:cstheme="minorHAnsi"/>
        </w:rPr>
        <w:t>C</w:t>
      </w:r>
      <w:r w:rsidR="005C27E3" w:rsidRPr="00AA67AE">
        <w:rPr>
          <w:rFonts w:cstheme="minorHAnsi"/>
        </w:rPr>
        <w:t>.2 Handover Mechanisms</w:t>
      </w:r>
    </w:p>
    <w:p w14:paraId="14BC4755" w14:textId="77777777" w:rsidR="005C27E3" w:rsidRPr="00AA67AE" w:rsidRDefault="005C27E3" w:rsidP="005C27E3">
      <w:pPr>
        <w:spacing w:after="0"/>
        <w:ind w:right="95"/>
        <w:rPr>
          <w:rFonts w:cstheme="minorHAnsi"/>
        </w:rPr>
      </w:pPr>
      <w:r w:rsidRPr="00AA67AE">
        <w:rPr>
          <w:rFonts w:cstheme="minorHAnsi"/>
        </w:rPr>
        <w:t xml:space="preserve">Mechanisms and processes will need to be established for confirmation that control measures are implemented appropriately at the event. Mechanisms may take the form of checklists, visual inspections, verbal confirmation etc. </w:t>
      </w:r>
    </w:p>
    <w:p w14:paraId="0E66725F" w14:textId="77777777" w:rsidR="00623D8F" w:rsidRPr="00AA67AE" w:rsidRDefault="00623D8F" w:rsidP="005C27E3">
      <w:pPr>
        <w:spacing w:after="0"/>
        <w:ind w:right="95"/>
        <w:rPr>
          <w:rFonts w:cstheme="minorHAnsi"/>
        </w:rPr>
      </w:pPr>
    </w:p>
    <w:p w14:paraId="77AD076E" w14:textId="7CC04ED6" w:rsidR="00623D8F" w:rsidRPr="00AA67AE" w:rsidRDefault="000D4B1A" w:rsidP="00C45DC1">
      <w:pPr>
        <w:pStyle w:val="Heading2"/>
        <w:numPr>
          <w:ilvl w:val="0"/>
          <w:numId w:val="0"/>
        </w:numPr>
        <w:ind w:left="576" w:hanging="576"/>
        <w:rPr>
          <w:rFonts w:cstheme="minorHAnsi"/>
        </w:rPr>
      </w:pPr>
      <w:r w:rsidRPr="00AA67AE">
        <w:rPr>
          <w:rFonts w:cstheme="minorHAnsi"/>
        </w:rPr>
        <w:t>C</w:t>
      </w:r>
      <w:r w:rsidR="00623D8F" w:rsidRPr="00AA67AE">
        <w:rPr>
          <w:rFonts w:cstheme="minorHAnsi"/>
        </w:rPr>
        <w:t xml:space="preserve">.3 Sample Org Charts </w:t>
      </w:r>
    </w:p>
    <w:p w14:paraId="4402F555" w14:textId="5013279B" w:rsidR="00623D8F" w:rsidRPr="00AA67AE" w:rsidRDefault="00623D8F" w:rsidP="00623D8F">
      <w:pPr>
        <w:spacing w:after="0"/>
        <w:rPr>
          <w:rFonts w:cstheme="minorHAnsi"/>
        </w:rPr>
      </w:pPr>
      <w:r w:rsidRPr="00AA67AE">
        <w:rPr>
          <w:rFonts w:cstheme="minorHAnsi"/>
        </w:rPr>
        <w:t xml:space="preserve">Sample organisational charts below illustrate the possible organisation structure for management of COVID-19 at an event. Please note that organisational and management structure will vary depending on the size of the event or venue and resources available. It is acknowledged that the below examples may not be appropriate for all organisations or events. </w:t>
      </w:r>
    </w:p>
    <w:p w14:paraId="40FF8658" w14:textId="77777777" w:rsidR="00623D8F" w:rsidRPr="00AA67AE" w:rsidRDefault="00623D8F" w:rsidP="005C27E3">
      <w:pPr>
        <w:spacing w:after="0"/>
        <w:ind w:right="95"/>
        <w:rPr>
          <w:rFonts w:cstheme="minorHAnsi"/>
        </w:rPr>
      </w:pPr>
    </w:p>
    <w:p w14:paraId="160942C7" w14:textId="77777777" w:rsidR="0025607F" w:rsidRPr="00AA67AE" w:rsidRDefault="0025607F" w:rsidP="007C4DEE">
      <w:pPr>
        <w:spacing w:after="0"/>
        <w:ind w:right="95"/>
        <w:rPr>
          <w:rFonts w:cstheme="minorHAnsi"/>
          <w:highlight w:val="yellow"/>
        </w:rPr>
      </w:pPr>
    </w:p>
    <w:p w14:paraId="7C5376EC" w14:textId="77777777" w:rsidR="0025607F" w:rsidRPr="00AA67AE" w:rsidRDefault="0025607F" w:rsidP="007C4DEE">
      <w:pPr>
        <w:spacing w:after="0"/>
        <w:ind w:right="95"/>
        <w:rPr>
          <w:rFonts w:cstheme="minorHAnsi"/>
          <w:highlight w:val="yellow"/>
        </w:rPr>
      </w:pPr>
    </w:p>
    <w:p w14:paraId="29064980" w14:textId="77777777" w:rsidR="0025607F" w:rsidRPr="00AA67AE" w:rsidRDefault="0025607F" w:rsidP="007C4DEE">
      <w:pPr>
        <w:spacing w:after="0"/>
        <w:ind w:right="95"/>
        <w:rPr>
          <w:rFonts w:cstheme="minorHAnsi"/>
          <w:highlight w:val="yellow"/>
        </w:rPr>
      </w:pPr>
    </w:p>
    <w:p w14:paraId="713E8073" w14:textId="77777777" w:rsidR="00D1610D" w:rsidRPr="00AA67AE" w:rsidRDefault="00D1610D" w:rsidP="007C4DEE">
      <w:pPr>
        <w:spacing w:after="0"/>
        <w:ind w:right="95"/>
        <w:rPr>
          <w:rFonts w:cstheme="minorHAnsi"/>
          <w:highlight w:val="yellow"/>
        </w:rPr>
      </w:pPr>
    </w:p>
    <w:p w14:paraId="05D2AA86" w14:textId="77777777" w:rsidR="00D1610D" w:rsidRPr="00AA67AE" w:rsidRDefault="00D1610D" w:rsidP="007C4DEE">
      <w:pPr>
        <w:spacing w:after="0"/>
        <w:ind w:right="95"/>
        <w:rPr>
          <w:rFonts w:cstheme="minorHAnsi"/>
          <w:highlight w:val="yellow"/>
        </w:rPr>
      </w:pPr>
    </w:p>
    <w:p w14:paraId="7DE49C22" w14:textId="77777777" w:rsidR="000B42F5" w:rsidRPr="00AA67AE" w:rsidRDefault="000B42F5" w:rsidP="007C4DEE">
      <w:pPr>
        <w:spacing w:after="0"/>
        <w:ind w:right="95"/>
        <w:rPr>
          <w:rFonts w:cstheme="minorHAnsi"/>
          <w:highlight w:val="yellow"/>
        </w:rPr>
      </w:pPr>
    </w:p>
    <w:p w14:paraId="4646D32A" w14:textId="77777777" w:rsidR="000B42F5" w:rsidRPr="00AA67AE" w:rsidRDefault="000B42F5" w:rsidP="007C4DEE">
      <w:pPr>
        <w:spacing w:after="0"/>
        <w:ind w:right="95"/>
        <w:rPr>
          <w:rFonts w:cstheme="minorHAnsi"/>
          <w:highlight w:val="yellow"/>
        </w:rPr>
      </w:pPr>
    </w:p>
    <w:p w14:paraId="261FD431" w14:textId="77777777" w:rsidR="000B42F5" w:rsidRPr="00AA67AE" w:rsidRDefault="000B42F5" w:rsidP="007C4DEE">
      <w:pPr>
        <w:spacing w:after="0"/>
        <w:ind w:right="95"/>
        <w:rPr>
          <w:rFonts w:cstheme="minorHAnsi"/>
          <w:highlight w:val="yellow"/>
        </w:rPr>
      </w:pPr>
    </w:p>
    <w:p w14:paraId="2E1C1ECA" w14:textId="77777777" w:rsidR="000B42F5" w:rsidRPr="00AA67AE" w:rsidRDefault="000B42F5" w:rsidP="007C4DEE">
      <w:pPr>
        <w:spacing w:after="0"/>
        <w:ind w:right="95"/>
        <w:rPr>
          <w:rFonts w:cstheme="minorHAnsi"/>
          <w:highlight w:val="yellow"/>
        </w:rPr>
      </w:pPr>
    </w:p>
    <w:p w14:paraId="07D5EDB3" w14:textId="77777777" w:rsidR="000B42F5" w:rsidRPr="00AA67AE" w:rsidRDefault="000B42F5" w:rsidP="007C4DEE">
      <w:pPr>
        <w:spacing w:after="0"/>
        <w:ind w:right="95"/>
        <w:rPr>
          <w:rFonts w:cstheme="minorHAnsi"/>
          <w:highlight w:val="yellow"/>
        </w:rPr>
      </w:pPr>
    </w:p>
    <w:p w14:paraId="350C95FD" w14:textId="77777777" w:rsidR="000B42F5" w:rsidRPr="00AA67AE" w:rsidRDefault="000B42F5" w:rsidP="007C4DEE">
      <w:pPr>
        <w:spacing w:after="0"/>
        <w:ind w:right="95"/>
        <w:rPr>
          <w:rFonts w:cstheme="minorHAnsi"/>
          <w:highlight w:val="yellow"/>
        </w:rPr>
      </w:pPr>
    </w:p>
    <w:p w14:paraId="3EE2D9F6" w14:textId="77777777" w:rsidR="000B42F5" w:rsidRPr="00AA67AE" w:rsidRDefault="000B42F5" w:rsidP="007C4DEE">
      <w:pPr>
        <w:spacing w:after="0"/>
        <w:ind w:right="95"/>
        <w:rPr>
          <w:rFonts w:cstheme="minorHAnsi"/>
          <w:highlight w:val="yellow"/>
        </w:rPr>
      </w:pPr>
    </w:p>
    <w:p w14:paraId="1FD07E0C" w14:textId="77777777" w:rsidR="000B42F5" w:rsidRPr="00AA67AE" w:rsidRDefault="000B42F5" w:rsidP="007C4DEE">
      <w:pPr>
        <w:spacing w:after="0"/>
        <w:ind w:right="95"/>
        <w:rPr>
          <w:rFonts w:cstheme="minorHAnsi"/>
          <w:highlight w:val="yellow"/>
        </w:rPr>
      </w:pPr>
    </w:p>
    <w:p w14:paraId="1C80575F" w14:textId="77777777" w:rsidR="000B42F5" w:rsidRPr="00AA67AE" w:rsidRDefault="000B42F5" w:rsidP="007C4DEE">
      <w:pPr>
        <w:spacing w:after="0"/>
        <w:ind w:right="95"/>
        <w:rPr>
          <w:rFonts w:cstheme="minorHAnsi"/>
          <w:highlight w:val="yellow"/>
        </w:rPr>
      </w:pPr>
    </w:p>
    <w:p w14:paraId="02A49628" w14:textId="77777777" w:rsidR="000B42F5" w:rsidRPr="00AA67AE" w:rsidRDefault="000B42F5" w:rsidP="007C4DEE">
      <w:pPr>
        <w:spacing w:after="0"/>
        <w:ind w:right="95"/>
        <w:rPr>
          <w:rFonts w:cstheme="minorHAnsi"/>
          <w:highlight w:val="yellow"/>
        </w:rPr>
      </w:pPr>
    </w:p>
    <w:p w14:paraId="7F212A4F" w14:textId="77777777" w:rsidR="000B42F5" w:rsidRPr="00AA67AE" w:rsidRDefault="000B42F5" w:rsidP="007C4DEE">
      <w:pPr>
        <w:spacing w:after="0"/>
        <w:ind w:right="95"/>
        <w:rPr>
          <w:rFonts w:cstheme="minorHAnsi"/>
          <w:highlight w:val="yellow"/>
        </w:rPr>
      </w:pPr>
    </w:p>
    <w:p w14:paraId="3661183B" w14:textId="77777777" w:rsidR="000B42F5" w:rsidRPr="00AA67AE" w:rsidRDefault="000B42F5" w:rsidP="007C4DEE">
      <w:pPr>
        <w:spacing w:after="0"/>
        <w:ind w:right="95"/>
        <w:rPr>
          <w:rFonts w:cstheme="minorHAnsi"/>
          <w:highlight w:val="yellow"/>
        </w:rPr>
      </w:pPr>
    </w:p>
    <w:p w14:paraId="45EB5FD5" w14:textId="77777777" w:rsidR="000B42F5" w:rsidRPr="00AA67AE" w:rsidRDefault="000B42F5" w:rsidP="007C4DEE">
      <w:pPr>
        <w:spacing w:after="0"/>
        <w:ind w:right="95"/>
        <w:rPr>
          <w:rFonts w:cstheme="minorHAnsi"/>
          <w:highlight w:val="yellow"/>
        </w:rPr>
      </w:pPr>
    </w:p>
    <w:p w14:paraId="29A62535" w14:textId="77777777" w:rsidR="007D57CA" w:rsidRPr="00AA67AE" w:rsidRDefault="007D57CA" w:rsidP="007D57CA">
      <w:pPr>
        <w:spacing w:after="0"/>
        <w:ind w:right="95"/>
        <w:rPr>
          <w:rFonts w:cstheme="minorHAnsi"/>
          <w:b/>
          <w:bCs/>
          <w:i/>
          <w:iCs/>
        </w:rPr>
      </w:pPr>
      <w:r w:rsidRPr="00AA67AE">
        <w:rPr>
          <w:rFonts w:cstheme="minorHAnsi"/>
          <w:b/>
          <w:bCs/>
          <w:i/>
          <w:iCs/>
        </w:rPr>
        <w:lastRenderedPageBreak/>
        <w:t>Example 1: Sample COVID-19 Compliance Team – Large Scale Event</w:t>
      </w:r>
    </w:p>
    <w:p w14:paraId="65EE31D3" w14:textId="77777777" w:rsidR="0025607F" w:rsidRPr="00AA67AE" w:rsidRDefault="0025607F" w:rsidP="007C4DEE">
      <w:pPr>
        <w:spacing w:after="0"/>
        <w:ind w:right="95"/>
        <w:rPr>
          <w:rFonts w:cstheme="minorHAnsi"/>
          <w:highlight w:val="yellow"/>
        </w:rPr>
      </w:pPr>
    </w:p>
    <w:p w14:paraId="7DFA681B" w14:textId="77777777" w:rsidR="006C302E" w:rsidRPr="00AA67AE" w:rsidRDefault="0025607F" w:rsidP="007C4DEE">
      <w:pPr>
        <w:spacing w:after="0"/>
        <w:ind w:right="95"/>
        <w:rPr>
          <w:rFonts w:cstheme="minorHAnsi"/>
          <w:highlight w:val="yellow"/>
        </w:rPr>
      </w:pPr>
      <w:r w:rsidRPr="00AA67AE">
        <w:rPr>
          <w:rFonts w:cstheme="minorHAnsi"/>
          <w:noProof/>
          <w:lang w:eastAsia="en-IE"/>
        </w:rPr>
        <w:drawing>
          <wp:inline distT="0" distB="0" distL="0" distR="0" wp14:anchorId="6040EBA7" wp14:editId="359D42F4">
            <wp:extent cx="5618688" cy="7953375"/>
            <wp:effectExtent l="0" t="0" r="127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rotWithShape="1">
                    <a:blip r:embed="rId50">
                      <a:extLst>
                        <a:ext uri="{28A0092B-C50C-407E-A947-70E740481C1C}">
                          <a14:useLocalDpi xmlns:a14="http://schemas.microsoft.com/office/drawing/2010/main" val="0"/>
                        </a:ext>
                      </a:extLst>
                    </a:blip>
                    <a:srcRect l="2557" t="2369" r="1734"/>
                    <a:stretch/>
                  </pic:blipFill>
                  <pic:spPr bwMode="auto">
                    <a:xfrm>
                      <a:off x="0" y="0"/>
                      <a:ext cx="5634073" cy="7975152"/>
                    </a:xfrm>
                    <a:prstGeom prst="rect">
                      <a:avLst/>
                    </a:prstGeom>
                    <a:noFill/>
                    <a:ln>
                      <a:noFill/>
                    </a:ln>
                    <a:extLst>
                      <a:ext uri="{53640926-AAD7-44D8-BBD7-CCE9431645EC}">
                        <a14:shadowObscured xmlns:a14="http://schemas.microsoft.com/office/drawing/2010/main"/>
                      </a:ext>
                    </a:extLst>
                  </pic:spPr>
                </pic:pic>
              </a:graphicData>
            </a:graphic>
          </wp:inline>
        </w:drawing>
      </w:r>
    </w:p>
    <w:p w14:paraId="46A44386" w14:textId="77777777" w:rsidR="000D4B1A" w:rsidRPr="00AA67AE" w:rsidRDefault="000D4B1A" w:rsidP="00994130">
      <w:pPr>
        <w:spacing w:after="0"/>
        <w:ind w:right="95"/>
        <w:rPr>
          <w:rFonts w:cstheme="minorHAnsi"/>
          <w:b/>
          <w:bCs/>
          <w:i/>
          <w:iCs/>
        </w:rPr>
      </w:pPr>
    </w:p>
    <w:p w14:paraId="144AC070" w14:textId="77777777" w:rsidR="000D4B1A" w:rsidRPr="00AA67AE" w:rsidRDefault="000D4B1A" w:rsidP="00994130">
      <w:pPr>
        <w:spacing w:after="0"/>
        <w:ind w:right="95"/>
        <w:rPr>
          <w:rFonts w:cstheme="minorHAnsi"/>
          <w:b/>
          <w:bCs/>
          <w:i/>
          <w:iCs/>
        </w:rPr>
      </w:pPr>
    </w:p>
    <w:p w14:paraId="74EDC4BC" w14:textId="26BF4F1D" w:rsidR="00994130" w:rsidRPr="00AA67AE" w:rsidRDefault="00994130" w:rsidP="00994130">
      <w:pPr>
        <w:spacing w:after="0"/>
        <w:ind w:right="95"/>
        <w:rPr>
          <w:rFonts w:cstheme="minorHAnsi"/>
          <w:b/>
          <w:bCs/>
          <w:i/>
          <w:iCs/>
          <w:highlight w:val="yellow"/>
        </w:rPr>
      </w:pPr>
      <w:r w:rsidRPr="00AA67AE">
        <w:rPr>
          <w:rFonts w:cstheme="minorHAnsi"/>
          <w:b/>
          <w:bCs/>
          <w:i/>
          <w:iCs/>
        </w:rPr>
        <w:lastRenderedPageBreak/>
        <w:t>Example 1: Sample COVID-19 Compliance Team – Mediu</w:t>
      </w:r>
      <w:r w:rsidR="00DD49F8" w:rsidRPr="00AA67AE">
        <w:rPr>
          <w:rFonts w:cstheme="minorHAnsi"/>
          <w:b/>
          <w:bCs/>
          <w:i/>
          <w:iCs/>
        </w:rPr>
        <w:t>m</w:t>
      </w:r>
      <w:r w:rsidRPr="00AA67AE">
        <w:rPr>
          <w:rFonts w:cstheme="minorHAnsi"/>
          <w:b/>
          <w:bCs/>
          <w:i/>
          <w:iCs/>
        </w:rPr>
        <w:t xml:space="preserve"> Scale Event</w:t>
      </w:r>
    </w:p>
    <w:p w14:paraId="60A1690A" w14:textId="77777777" w:rsidR="00A21950" w:rsidRPr="00AA67AE" w:rsidRDefault="00994130">
      <w:pPr>
        <w:jc w:val="left"/>
        <w:rPr>
          <w:rFonts w:eastAsiaTheme="majorEastAsia" w:cstheme="minorHAnsi"/>
          <w:bCs/>
          <w:iCs/>
          <w:noProof/>
          <w:color w:val="7030A0"/>
        </w:rPr>
      </w:pPr>
      <w:r w:rsidRPr="00AA67AE">
        <w:rPr>
          <w:rFonts w:cstheme="minorHAnsi"/>
          <w:noProof/>
          <w:lang w:eastAsia="en-IE"/>
        </w:rPr>
        <w:drawing>
          <wp:inline distT="0" distB="0" distL="0" distR="0" wp14:anchorId="6D1E69F2" wp14:editId="42D36AEA">
            <wp:extent cx="5638800" cy="8402524"/>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61230" cy="8435947"/>
                    </a:xfrm>
                    <a:prstGeom prst="rect">
                      <a:avLst/>
                    </a:prstGeom>
                    <a:noFill/>
                    <a:ln>
                      <a:noFill/>
                    </a:ln>
                  </pic:spPr>
                </pic:pic>
              </a:graphicData>
            </a:graphic>
          </wp:inline>
        </w:drawing>
      </w:r>
    </w:p>
    <w:bookmarkStart w:id="32" w:name="_Toc85716820"/>
    <w:p w14:paraId="2B479181" w14:textId="7B9DD869" w:rsidR="00CA376D" w:rsidRPr="00AA67AE" w:rsidRDefault="005C0BB3" w:rsidP="00494B2A">
      <w:pPr>
        <w:pStyle w:val="Heading1"/>
        <w:numPr>
          <w:ilvl w:val="0"/>
          <w:numId w:val="0"/>
        </w:numPr>
        <w:ind w:left="432" w:hanging="432"/>
        <w:jc w:val="left"/>
        <w:rPr>
          <w:rFonts w:cstheme="minorHAnsi"/>
          <w:sz w:val="22"/>
          <w:szCs w:val="22"/>
        </w:rPr>
      </w:pPr>
      <w:r w:rsidRPr="00AA67AE">
        <w:rPr>
          <w:rFonts w:cstheme="minorHAnsi"/>
          <w:sz w:val="22"/>
          <w:szCs w:val="22"/>
          <w:lang w:eastAsia="en-IE"/>
        </w:rPr>
        <w:lastRenderedPageBreak/>
        <mc:AlternateContent>
          <mc:Choice Requires="wps">
            <w:drawing>
              <wp:anchor distT="0" distB="0" distL="114300" distR="114300" simplePos="0" relativeHeight="251658245" behindDoc="0" locked="0" layoutInCell="1" allowOverlap="1" wp14:anchorId="43B9728B" wp14:editId="3C6C08AD">
                <wp:simplePos x="0" y="0"/>
                <wp:positionH relativeFrom="margin">
                  <wp:posOffset>0</wp:posOffset>
                </wp:positionH>
                <wp:positionV relativeFrom="paragraph">
                  <wp:posOffset>276225</wp:posOffset>
                </wp:positionV>
                <wp:extent cx="5712206"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71220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FFD399D" id="Straight Connector 2" o:spid="_x0000_s1026" style="position:absolute;z-index:25165824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1.75pt" to="449.8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" strokecolor="#7030a0" strokeweight=".5pt">
                <v:stroke joinstyle="miter"/>
                <w10:wrap anchorx="margin"/>
              </v:line>
            </w:pict>
          </mc:Fallback>
        </mc:AlternateContent>
      </w:r>
      <w:r w:rsidR="00DC7373" w:rsidRPr="00AA67AE">
        <w:rPr>
          <w:rFonts w:cstheme="minorHAnsi"/>
          <w:sz w:val="22"/>
          <w:szCs w:val="22"/>
        </w:rPr>
        <w:t>APPENDIX</w:t>
      </w:r>
      <w:r w:rsidR="00136A30" w:rsidRPr="00AA67AE">
        <w:rPr>
          <w:rFonts w:cstheme="minorHAnsi"/>
          <w:sz w:val="22"/>
          <w:szCs w:val="22"/>
        </w:rPr>
        <w:t xml:space="preserve"> </w:t>
      </w:r>
      <w:r w:rsidR="00C45DC1" w:rsidRPr="00AA67AE">
        <w:rPr>
          <w:rFonts w:cstheme="minorHAnsi"/>
          <w:sz w:val="22"/>
          <w:szCs w:val="22"/>
        </w:rPr>
        <w:t xml:space="preserve">D </w:t>
      </w:r>
      <w:r w:rsidR="00B80292" w:rsidRPr="00AA67AE">
        <w:rPr>
          <w:rFonts w:cstheme="minorHAnsi"/>
          <w:sz w:val="22"/>
          <w:szCs w:val="22"/>
        </w:rPr>
        <w:t>WORKER ARRANGEMENTS</w:t>
      </w:r>
      <w:bookmarkEnd w:id="32"/>
      <w:r w:rsidR="00B80292" w:rsidRPr="00AA67AE">
        <w:rPr>
          <w:rFonts w:cstheme="minorHAnsi"/>
          <w:sz w:val="22"/>
          <w:szCs w:val="22"/>
        </w:rPr>
        <w:t xml:space="preserve"> </w:t>
      </w:r>
      <w:r w:rsidRPr="00AA67AE">
        <w:rPr>
          <w:rFonts w:cstheme="minorHAnsi"/>
          <w:sz w:val="22"/>
          <w:szCs w:val="22"/>
        </w:rPr>
        <w:t xml:space="preserve"> </w:t>
      </w:r>
      <w:r w:rsidR="00DC7373" w:rsidRPr="00AA67AE">
        <w:rPr>
          <w:rFonts w:cstheme="minorHAnsi"/>
          <w:sz w:val="22"/>
          <w:szCs w:val="22"/>
        </w:rPr>
        <w:t xml:space="preserve"> </w:t>
      </w:r>
    </w:p>
    <w:p w14:paraId="73A5D8C7" w14:textId="77777777" w:rsidR="00BD1F67" w:rsidRPr="00AA67AE" w:rsidRDefault="00BD1F67" w:rsidP="00BD1F67">
      <w:pPr>
        <w:rPr>
          <w:rFonts w:cstheme="minorHAnsi"/>
        </w:rPr>
      </w:pPr>
      <w:r w:rsidRPr="00AA67AE">
        <w:rPr>
          <w:rFonts w:cstheme="minorHAnsi"/>
        </w:rPr>
        <w:t xml:space="preserve">Under the Safety Health and Welfare at Work Act 2005 (Part 2, section 8) employers are required </w:t>
      </w:r>
      <w:r w:rsidR="004271B7" w:rsidRPr="00AA67AE">
        <w:rPr>
          <w:rFonts w:cstheme="minorHAnsi"/>
        </w:rPr>
        <w:t>to:</w:t>
      </w:r>
    </w:p>
    <w:p w14:paraId="3C7A3F1B" w14:textId="77777777" w:rsidR="00BD1F67" w:rsidRPr="00AA67AE" w:rsidRDefault="00BD1F67" w:rsidP="5326D40D">
      <w:pPr>
        <w:pStyle w:val="ListParagraph"/>
        <w:numPr>
          <w:ilvl w:val="0"/>
          <w:numId w:val="38"/>
        </w:numPr>
        <w:rPr>
          <w:sz w:val="22"/>
          <w:szCs w:val="22"/>
        </w:rPr>
      </w:pPr>
      <w:r w:rsidRPr="00AA67AE">
        <w:rPr>
          <w:sz w:val="22"/>
          <w:szCs w:val="22"/>
        </w:rPr>
        <w:t>Provide and maintain a safe workplace, machinery and equipment</w:t>
      </w:r>
      <w:r w:rsidR="52269E28" w:rsidRPr="00AA67AE">
        <w:rPr>
          <w:sz w:val="22"/>
          <w:szCs w:val="22"/>
        </w:rPr>
        <w:t>;</w:t>
      </w:r>
    </w:p>
    <w:p w14:paraId="38D3CF8B" w14:textId="77777777" w:rsidR="00BD1F67" w:rsidRPr="00AA67AE" w:rsidRDefault="00BD1F67" w:rsidP="5326D40D">
      <w:pPr>
        <w:pStyle w:val="ListParagraph"/>
        <w:numPr>
          <w:ilvl w:val="0"/>
          <w:numId w:val="38"/>
        </w:numPr>
        <w:rPr>
          <w:sz w:val="22"/>
          <w:szCs w:val="22"/>
        </w:rPr>
      </w:pPr>
      <w:r w:rsidRPr="00AA67AE">
        <w:rPr>
          <w:sz w:val="22"/>
          <w:szCs w:val="22"/>
        </w:rPr>
        <w:t>Manage work to ensure the safety, health and welfare of workers</w:t>
      </w:r>
      <w:r w:rsidR="51A694AA" w:rsidRPr="00AA67AE">
        <w:rPr>
          <w:sz w:val="22"/>
          <w:szCs w:val="22"/>
        </w:rPr>
        <w:t>;</w:t>
      </w:r>
    </w:p>
    <w:p w14:paraId="30CDCE14" w14:textId="77777777" w:rsidR="00BD1F67" w:rsidRPr="00AA67AE" w:rsidRDefault="00BD1F67" w:rsidP="5326D40D">
      <w:pPr>
        <w:pStyle w:val="ListParagraph"/>
        <w:numPr>
          <w:ilvl w:val="0"/>
          <w:numId w:val="38"/>
        </w:numPr>
        <w:rPr>
          <w:sz w:val="22"/>
          <w:szCs w:val="22"/>
        </w:rPr>
      </w:pPr>
      <w:r w:rsidRPr="00AA67AE">
        <w:rPr>
          <w:sz w:val="22"/>
          <w:szCs w:val="22"/>
        </w:rPr>
        <w:t>Assess risks and put a safety statement in place</w:t>
      </w:r>
      <w:r w:rsidR="7B540548" w:rsidRPr="00AA67AE">
        <w:rPr>
          <w:sz w:val="22"/>
          <w:szCs w:val="22"/>
        </w:rPr>
        <w:t>;</w:t>
      </w:r>
    </w:p>
    <w:p w14:paraId="6267B326" w14:textId="77777777" w:rsidR="00BD1F67" w:rsidRPr="00AA67AE" w:rsidRDefault="00BD1F67" w:rsidP="5326D40D">
      <w:pPr>
        <w:pStyle w:val="ListParagraph"/>
        <w:numPr>
          <w:ilvl w:val="0"/>
          <w:numId w:val="38"/>
        </w:numPr>
        <w:rPr>
          <w:sz w:val="22"/>
          <w:szCs w:val="22"/>
        </w:rPr>
      </w:pPr>
      <w:r w:rsidRPr="00AA67AE">
        <w:rPr>
          <w:sz w:val="22"/>
          <w:szCs w:val="22"/>
        </w:rPr>
        <w:t>Provide and maintain facilities for your workers, such as clean toilets and washing facilities</w:t>
      </w:r>
      <w:r w:rsidR="136AE52F" w:rsidRPr="00AA67AE">
        <w:rPr>
          <w:sz w:val="22"/>
          <w:szCs w:val="22"/>
        </w:rPr>
        <w:t>;</w:t>
      </w:r>
    </w:p>
    <w:p w14:paraId="3F50A97F" w14:textId="77777777" w:rsidR="00BD1F67" w:rsidRPr="00AA67AE" w:rsidRDefault="00BD1F67" w:rsidP="002B72A9">
      <w:pPr>
        <w:pStyle w:val="ListParagraph"/>
        <w:numPr>
          <w:ilvl w:val="0"/>
          <w:numId w:val="38"/>
        </w:numPr>
        <w:rPr>
          <w:sz w:val="22"/>
          <w:szCs w:val="22"/>
        </w:rPr>
      </w:pPr>
      <w:r w:rsidRPr="00AA67AE">
        <w:rPr>
          <w:sz w:val="22"/>
          <w:szCs w:val="22"/>
        </w:rPr>
        <w:t>Provide appropriate training and information</w:t>
      </w:r>
      <w:r w:rsidR="5ED301FB" w:rsidRPr="00AA67AE">
        <w:rPr>
          <w:sz w:val="22"/>
          <w:szCs w:val="22"/>
        </w:rPr>
        <w:t>.</w:t>
      </w:r>
    </w:p>
    <w:p w14:paraId="14834E2C" w14:textId="77777777" w:rsidR="00BD1F67" w:rsidRPr="00AA67AE" w:rsidRDefault="00BD1F67" w:rsidP="00BD1F67">
      <w:pPr>
        <w:pStyle w:val="ListParagraph"/>
        <w:numPr>
          <w:ilvl w:val="0"/>
          <w:numId w:val="0"/>
        </w:numPr>
        <w:ind w:left="720"/>
        <w:rPr>
          <w:sz w:val="22"/>
          <w:szCs w:val="22"/>
        </w:rPr>
      </w:pPr>
    </w:p>
    <w:p w14:paraId="0C5AAA15" w14:textId="77777777" w:rsidR="00BD1F67" w:rsidRPr="00AA67AE" w:rsidRDefault="00BD1F67" w:rsidP="00BD1F67">
      <w:pPr>
        <w:rPr>
          <w:rFonts w:cstheme="minorHAnsi"/>
        </w:rPr>
      </w:pPr>
      <w:r w:rsidRPr="00AA67AE">
        <w:rPr>
          <w:rFonts w:cstheme="minorHAnsi"/>
        </w:rPr>
        <w:t xml:space="preserve">This includes protecting against any risk associated with COVID-19 in the workplace. </w:t>
      </w:r>
      <w:r w:rsidR="61208FDF" w:rsidRPr="00AA67AE">
        <w:rPr>
          <w:rFonts w:cstheme="minorHAnsi"/>
        </w:rPr>
        <w:t>T</w:t>
      </w:r>
      <w:r w:rsidRPr="00AA67AE">
        <w:rPr>
          <w:rFonts w:cstheme="minorHAnsi"/>
        </w:rPr>
        <w:t>herefore</w:t>
      </w:r>
      <w:r w:rsidR="40AA9423" w:rsidRPr="00AA67AE">
        <w:rPr>
          <w:rFonts w:cstheme="minorHAnsi"/>
        </w:rPr>
        <w:t xml:space="preserve"> it is</w:t>
      </w:r>
      <w:r w:rsidRPr="00AA67AE">
        <w:rPr>
          <w:rFonts w:cstheme="minorHAnsi"/>
        </w:rPr>
        <w:t xml:space="preserve"> important for organisers to ensure they follow the </w:t>
      </w:r>
      <w:hyperlink r:id="rId52">
        <w:r w:rsidR="00A530B9" w:rsidRPr="00AA67AE">
          <w:rPr>
            <w:rStyle w:val="Hyperlink"/>
            <w:rFonts w:cstheme="minorHAnsi"/>
            <w:i/>
            <w:iCs/>
          </w:rPr>
          <w:t>Work Safely Protocol</w:t>
        </w:r>
      </w:hyperlink>
      <w:r w:rsidRPr="00AA67AE">
        <w:rPr>
          <w:rFonts w:cstheme="minorHAnsi"/>
        </w:rPr>
        <w:t xml:space="preserve"> </w:t>
      </w:r>
      <w:r w:rsidRPr="00AA67AE">
        <w:rPr>
          <w:rFonts w:cstheme="minorHAnsi"/>
          <w:b/>
          <w:bCs/>
          <w:i/>
          <w:iCs/>
        </w:rPr>
        <w:t>(WSP</w:t>
      </w:r>
      <w:r w:rsidR="007F58BC" w:rsidRPr="00AA67AE">
        <w:rPr>
          <w:rFonts w:cstheme="minorHAnsi"/>
          <w:b/>
          <w:bCs/>
          <w:i/>
          <w:iCs/>
        </w:rPr>
        <w:t>)</w:t>
      </w:r>
      <w:r w:rsidR="007F58BC" w:rsidRPr="00AA67AE">
        <w:rPr>
          <w:rFonts w:cstheme="minorHAnsi"/>
        </w:rPr>
        <w:t xml:space="preserve"> developed</w:t>
      </w:r>
      <w:r w:rsidRPr="00AA67AE">
        <w:rPr>
          <w:rFonts w:cstheme="minorHAnsi"/>
        </w:rPr>
        <w:t xml:space="preserve"> under the aegis of the Safety Health and Welfare Act 2005. </w:t>
      </w:r>
      <w:r w:rsidR="00196EFC" w:rsidRPr="00AA67AE">
        <w:rPr>
          <w:rFonts w:cstheme="minorHAnsi"/>
        </w:rPr>
        <w:t xml:space="preserve">This document is due to be updated </w:t>
      </w:r>
      <w:r w:rsidR="00A238CE" w:rsidRPr="00AA67AE">
        <w:rPr>
          <w:rFonts w:cstheme="minorHAnsi"/>
        </w:rPr>
        <w:t xml:space="preserve">and </w:t>
      </w:r>
      <w:r w:rsidR="003C4DCA" w:rsidRPr="00AA67AE">
        <w:rPr>
          <w:rFonts w:cstheme="minorHAnsi"/>
        </w:rPr>
        <w:t>published</w:t>
      </w:r>
      <w:r w:rsidR="00A238CE" w:rsidRPr="00AA67AE">
        <w:rPr>
          <w:rFonts w:cstheme="minorHAnsi"/>
        </w:rPr>
        <w:t xml:space="preserve"> at the end of </w:t>
      </w:r>
      <w:r w:rsidR="009F5901" w:rsidRPr="00AA67AE">
        <w:rPr>
          <w:rFonts w:cstheme="minorHAnsi"/>
        </w:rPr>
        <w:t xml:space="preserve">September 2021. </w:t>
      </w:r>
    </w:p>
    <w:p w14:paraId="0D3B8EAC" w14:textId="77777777" w:rsidR="0043444D" w:rsidRPr="00AA67AE" w:rsidRDefault="00B471AC" w:rsidP="0023662E">
      <w:pPr>
        <w:rPr>
          <w:rFonts w:cstheme="minorHAnsi"/>
        </w:rPr>
      </w:pPr>
      <w:r w:rsidRPr="00AA67AE">
        <w:rPr>
          <w:rFonts w:cstheme="minorHAnsi"/>
        </w:rPr>
        <w:t xml:space="preserve">All workers and employers providing products and services onsite </w:t>
      </w:r>
      <w:r w:rsidR="00BD1F67" w:rsidRPr="00AA67AE">
        <w:rPr>
          <w:rFonts w:cstheme="minorHAnsi"/>
        </w:rPr>
        <w:t>should ensure they are in compliance with the WSP. They should also</w:t>
      </w:r>
      <w:r w:rsidRPr="00AA67AE">
        <w:rPr>
          <w:rFonts w:cstheme="minorHAnsi"/>
        </w:rPr>
        <w:t xml:space="preserve"> </w:t>
      </w:r>
      <w:r w:rsidR="005732E7" w:rsidRPr="00AA67AE">
        <w:rPr>
          <w:rFonts w:cstheme="minorHAnsi"/>
        </w:rPr>
        <w:t>implement and adhere to</w:t>
      </w:r>
      <w:r w:rsidR="00CC7B2E" w:rsidRPr="00AA67AE">
        <w:rPr>
          <w:rFonts w:cstheme="minorHAnsi"/>
        </w:rPr>
        <w:t xml:space="preserve"> </w:t>
      </w:r>
      <w:r w:rsidR="005732E7" w:rsidRPr="00AA67AE">
        <w:rPr>
          <w:rFonts w:cstheme="minorHAnsi"/>
        </w:rPr>
        <w:t>the following policies and procedures</w:t>
      </w:r>
      <w:r w:rsidR="00CC7B2E" w:rsidRPr="00AA67AE">
        <w:rPr>
          <w:rFonts w:cstheme="minorHAnsi"/>
        </w:rPr>
        <w:t xml:space="preserve">. </w:t>
      </w:r>
      <w:r w:rsidRPr="00AA67AE">
        <w:rPr>
          <w:rFonts w:cstheme="minorHAnsi"/>
        </w:rPr>
        <w:t xml:space="preserve"> </w:t>
      </w:r>
    </w:p>
    <w:p w14:paraId="40DD01F3" w14:textId="77777777" w:rsidR="00F94EE7" w:rsidRPr="00AA67AE" w:rsidRDefault="00F94EE7" w:rsidP="002A5D96">
      <w:pPr>
        <w:pStyle w:val="Heading5"/>
        <w:rPr>
          <w:rFonts w:cstheme="minorHAnsi"/>
        </w:rPr>
      </w:pPr>
      <w:r w:rsidRPr="00AA67AE">
        <w:rPr>
          <w:rFonts w:cstheme="minorHAnsi"/>
        </w:rPr>
        <w:t>Health Declaration</w:t>
      </w:r>
      <w:r w:rsidR="00CA50DE" w:rsidRPr="00AA67AE">
        <w:rPr>
          <w:rFonts w:cstheme="minorHAnsi"/>
        </w:rPr>
        <w:t>s</w:t>
      </w:r>
      <w:r w:rsidRPr="00AA67AE">
        <w:rPr>
          <w:rFonts w:cstheme="minorHAnsi"/>
        </w:rPr>
        <w:t xml:space="preserve"> </w:t>
      </w:r>
    </w:p>
    <w:p w14:paraId="79A09A38" w14:textId="77777777" w:rsidR="00F94EE7" w:rsidRPr="00AA67AE" w:rsidRDefault="00F94EE7" w:rsidP="00F94EE7">
      <w:pPr>
        <w:rPr>
          <w:rFonts w:cstheme="minorHAnsi"/>
        </w:rPr>
      </w:pPr>
      <w:r w:rsidRPr="00AA67AE">
        <w:rPr>
          <w:rFonts w:cstheme="minorHAnsi"/>
        </w:rPr>
        <w:t>In advance of commencing or returning to work event workers are required to complete a ‘</w:t>
      </w:r>
      <w:hyperlink r:id="rId53" w:history="1">
        <w:r w:rsidR="0086134D" w:rsidRPr="00AA67AE">
          <w:rPr>
            <w:rStyle w:val="Hyperlink"/>
            <w:rFonts w:cstheme="minorHAnsi"/>
            <w:b/>
            <w:bCs/>
          </w:rPr>
          <w:t>Return to Work Declaration</w:t>
        </w:r>
      </w:hyperlink>
      <w:r w:rsidRPr="00AA67AE">
        <w:rPr>
          <w:rFonts w:cstheme="minorHAnsi"/>
        </w:rPr>
        <w:t xml:space="preserve">’ -to confirm to the best of their knowledge that they:  </w:t>
      </w:r>
    </w:p>
    <w:p w14:paraId="21495978" w14:textId="77777777" w:rsidR="002C77E0" w:rsidRPr="00AA67AE" w:rsidRDefault="73AE9D31" w:rsidP="00471857">
      <w:pPr>
        <w:pStyle w:val="ListParagraph"/>
        <w:numPr>
          <w:ilvl w:val="0"/>
          <w:numId w:val="78"/>
        </w:numPr>
        <w:rPr>
          <w:sz w:val="22"/>
          <w:szCs w:val="22"/>
        </w:rPr>
      </w:pPr>
      <w:r w:rsidRPr="00AA67AE">
        <w:rPr>
          <w:sz w:val="22"/>
          <w:szCs w:val="22"/>
        </w:rPr>
        <w:t>D</w:t>
      </w:r>
      <w:r w:rsidR="002C77E0" w:rsidRPr="00AA67AE">
        <w:rPr>
          <w:sz w:val="22"/>
          <w:szCs w:val="22"/>
        </w:rPr>
        <w:t>o not have symptoms of COVID-19</w:t>
      </w:r>
      <w:r w:rsidR="4C75ACED" w:rsidRPr="00AA67AE">
        <w:rPr>
          <w:sz w:val="22"/>
          <w:szCs w:val="22"/>
        </w:rPr>
        <w:t>;</w:t>
      </w:r>
    </w:p>
    <w:p w14:paraId="15FA25A4" w14:textId="77777777" w:rsidR="002C77E0" w:rsidRPr="00AA67AE" w:rsidRDefault="41198C22" w:rsidP="00471857">
      <w:pPr>
        <w:pStyle w:val="ListParagraph"/>
        <w:numPr>
          <w:ilvl w:val="0"/>
          <w:numId w:val="78"/>
        </w:numPr>
        <w:rPr>
          <w:sz w:val="22"/>
          <w:szCs w:val="22"/>
        </w:rPr>
      </w:pPr>
      <w:r w:rsidRPr="00AA67AE">
        <w:rPr>
          <w:sz w:val="22"/>
          <w:szCs w:val="22"/>
        </w:rPr>
        <w:t>A</w:t>
      </w:r>
      <w:r w:rsidR="002C77E0" w:rsidRPr="00AA67AE">
        <w:rPr>
          <w:sz w:val="22"/>
          <w:szCs w:val="22"/>
        </w:rPr>
        <w:t>re not self-isolating or restricting your movements</w:t>
      </w:r>
      <w:r w:rsidR="0439A7E2" w:rsidRPr="00AA67AE">
        <w:rPr>
          <w:sz w:val="22"/>
          <w:szCs w:val="22"/>
        </w:rPr>
        <w:t>;</w:t>
      </w:r>
    </w:p>
    <w:p w14:paraId="3882BE46" w14:textId="77777777" w:rsidR="002C77E0" w:rsidRPr="00AA67AE" w:rsidRDefault="30BB8EAB" w:rsidP="00471857">
      <w:pPr>
        <w:pStyle w:val="ListParagraph"/>
        <w:numPr>
          <w:ilvl w:val="0"/>
          <w:numId w:val="78"/>
        </w:numPr>
        <w:rPr>
          <w:sz w:val="22"/>
          <w:szCs w:val="22"/>
        </w:rPr>
      </w:pPr>
      <w:r w:rsidRPr="00AA67AE">
        <w:rPr>
          <w:sz w:val="22"/>
          <w:szCs w:val="22"/>
        </w:rPr>
        <w:t>A</w:t>
      </w:r>
      <w:r w:rsidR="002C77E0" w:rsidRPr="00AA67AE">
        <w:rPr>
          <w:sz w:val="22"/>
          <w:szCs w:val="22"/>
        </w:rPr>
        <w:t>re not waiting on results of a COVID-19 test</w:t>
      </w:r>
      <w:r w:rsidR="32CBF05C" w:rsidRPr="00AA67AE">
        <w:rPr>
          <w:sz w:val="22"/>
          <w:szCs w:val="22"/>
        </w:rPr>
        <w:t>;</w:t>
      </w:r>
    </w:p>
    <w:p w14:paraId="0ACA5807" w14:textId="77777777" w:rsidR="00F94EE7" w:rsidRPr="00AA67AE" w:rsidRDefault="5E8004D2" w:rsidP="00471857">
      <w:pPr>
        <w:pStyle w:val="ListParagraph"/>
        <w:numPr>
          <w:ilvl w:val="0"/>
          <w:numId w:val="78"/>
        </w:numPr>
        <w:rPr>
          <w:sz w:val="22"/>
          <w:szCs w:val="22"/>
        </w:rPr>
      </w:pPr>
      <w:r w:rsidRPr="00AA67AE">
        <w:rPr>
          <w:sz w:val="22"/>
          <w:szCs w:val="22"/>
        </w:rPr>
        <w:t>H</w:t>
      </w:r>
      <w:r w:rsidR="002C77E0" w:rsidRPr="00AA67AE">
        <w:rPr>
          <w:sz w:val="22"/>
          <w:szCs w:val="22"/>
        </w:rPr>
        <w:t>ave not recently returned from travel abroad</w:t>
      </w:r>
      <w:r w:rsidR="3010F334" w:rsidRPr="00AA67AE">
        <w:rPr>
          <w:sz w:val="22"/>
          <w:szCs w:val="22"/>
        </w:rPr>
        <w:t>.</w:t>
      </w:r>
    </w:p>
    <w:p w14:paraId="0F9FBACB" w14:textId="77777777" w:rsidR="002B10BF" w:rsidRPr="00AA67AE" w:rsidRDefault="002B10BF" w:rsidP="002B10BF">
      <w:pPr>
        <w:pStyle w:val="ListParagraph"/>
        <w:numPr>
          <w:ilvl w:val="0"/>
          <w:numId w:val="0"/>
        </w:numPr>
        <w:ind w:left="720"/>
        <w:rPr>
          <w:sz w:val="22"/>
          <w:szCs w:val="22"/>
        </w:rPr>
      </w:pPr>
    </w:p>
    <w:p w14:paraId="7DCDC4B3" w14:textId="77777777" w:rsidR="00F94EE7" w:rsidRPr="00AA67AE" w:rsidRDefault="00F94EE7" w:rsidP="00F94EE7">
      <w:pPr>
        <w:rPr>
          <w:rFonts w:cstheme="minorHAnsi"/>
        </w:rPr>
      </w:pPr>
      <w:r w:rsidRPr="00AA67AE">
        <w:rPr>
          <w:rFonts w:cstheme="minorHAnsi"/>
        </w:rPr>
        <w:t xml:space="preserve">Workers </w:t>
      </w:r>
      <w:r w:rsidR="00C84DFB" w:rsidRPr="00AA67AE">
        <w:rPr>
          <w:rFonts w:cstheme="minorHAnsi"/>
        </w:rPr>
        <w:t>should</w:t>
      </w:r>
      <w:r w:rsidRPr="00AA67AE">
        <w:rPr>
          <w:rFonts w:cstheme="minorHAnsi"/>
        </w:rPr>
        <w:t xml:space="preserve"> complete and return the form </w:t>
      </w:r>
      <w:r w:rsidR="008D1A0D" w:rsidRPr="00AA67AE">
        <w:rPr>
          <w:rFonts w:cstheme="minorHAnsi"/>
        </w:rPr>
        <w:t xml:space="preserve">no more than </w:t>
      </w:r>
      <w:r w:rsidRPr="00AA67AE">
        <w:rPr>
          <w:rFonts w:cstheme="minorHAnsi"/>
        </w:rPr>
        <w:t xml:space="preserve">3 days before they intend to commence work. </w:t>
      </w:r>
    </w:p>
    <w:p w14:paraId="5A0007C1" w14:textId="77777777" w:rsidR="00F94EE7" w:rsidRPr="00AA67AE" w:rsidRDefault="00F94EE7" w:rsidP="00F94EE7">
      <w:pPr>
        <w:rPr>
          <w:rFonts w:eastAsia="Calibri" w:cstheme="minorHAnsi"/>
        </w:rPr>
      </w:pPr>
      <w:r w:rsidRPr="00AA67AE">
        <w:rPr>
          <w:rFonts w:eastAsia="Calibri" w:cstheme="minorHAnsi"/>
        </w:rPr>
        <w:t xml:space="preserve">All declarations are private and should be treated with the utmost confidentiality. Records </w:t>
      </w:r>
      <w:r w:rsidR="00F07DD9" w:rsidRPr="00AA67AE">
        <w:rPr>
          <w:rFonts w:eastAsia="Calibri" w:cstheme="minorHAnsi"/>
        </w:rPr>
        <w:t>must</w:t>
      </w:r>
      <w:r w:rsidRPr="00AA67AE">
        <w:rPr>
          <w:rFonts w:eastAsia="Calibri" w:cstheme="minorHAnsi"/>
        </w:rPr>
        <w:t xml:space="preserve"> be kept in line with data protection regulations. </w:t>
      </w:r>
      <w:r w:rsidR="00A07645" w:rsidRPr="00AA67AE">
        <w:rPr>
          <w:rFonts w:eastAsia="Calibri" w:cstheme="minorHAnsi"/>
        </w:rPr>
        <w:t xml:space="preserve">Further information is accessible on the Data Protection Commission website available </w:t>
      </w:r>
      <w:hyperlink r:id="rId54" w:history="1">
        <w:r w:rsidR="00A07645" w:rsidRPr="00AA67AE">
          <w:rPr>
            <w:rStyle w:val="Hyperlink"/>
            <w:rFonts w:eastAsia="Calibri" w:cstheme="minorHAnsi"/>
          </w:rPr>
          <w:t>HERE</w:t>
        </w:r>
      </w:hyperlink>
      <w:r w:rsidR="00A07645" w:rsidRPr="00AA67AE">
        <w:rPr>
          <w:rFonts w:eastAsia="Calibri" w:cstheme="minorHAnsi"/>
        </w:rPr>
        <w:t>.</w:t>
      </w:r>
    </w:p>
    <w:p w14:paraId="4E365359" w14:textId="77777777" w:rsidR="00A8333F" w:rsidRPr="00AA67AE" w:rsidRDefault="00A32AB8" w:rsidP="00F94EE7">
      <w:pPr>
        <w:rPr>
          <w:rFonts w:cstheme="minorHAnsi"/>
        </w:rPr>
      </w:pPr>
      <w:r w:rsidRPr="00AA67AE">
        <w:rPr>
          <w:rFonts w:cstheme="minorHAnsi"/>
        </w:rPr>
        <w:t>It is not necessary for workers to submit a health declaration each time they attend work</w:t>
      </w:r>
      <w:r w:rsidR="00BA3747" w:rsidRPr="00AA67AE">
        <w:rPr>
          <w:rFonts w:cstheme="minorHAnsi"/>
        </w:rPr>
        <w:t xml:space="preserve"> or the event venue</w:t>
      </w:r>
      <w:r w:rsidRPr="00AA67AE">
        <w:rPr>
          <w:rFonts w:cstheme="minorHAnsi"/>
        </w:rPr>
        <w:t>. However, t</w:t>
      </w:r>
      <w:r w:rsidR="00F94EE7" w:rsidRPr="00AA67AE">
        <w:rPr>
          <w:rFonts w:cstheme="minorHAnsi"/>
        </w:rPr>
        <w:t>here will be an ongoing requirement for workers to immediately report any symptoms or possible exposure to</w:t>
      </w:r>
      <w:r w:rsidR="00DF7053" w:rsidRPr="00AA67AE">
        <w:rPr>
          <w:rFonts w:cstheme="minorHAnsi"/>
        </w:rPr>
        <w:t xml:space="preserve"> COVID-19 to</w:t>
      </w:r>
      <w:r w:rsidR="00F94EE7" w:rsidRPr="00AA67AE">
        <w:rPr>
          <w:rFonts w:cstheme="minorHAnsi"/>
        </w:rPr>
        <w:t xml:space="preserve"> the </w:t>
      </w:r>
      <w:r w:rsidR="00A3228F" w:rsidRPr="00AA67AE">
        <w:rPr>
          <w:rFonts w:cstheme="minorHAnsi"/>
        </w:rPr>
        <w:t>Compliance officer</w:t>
      </w:r>
      <w:r w:rsidR="00F94EE7" w:rsidRPr="00AA67AE">
        <w:rPr>
          <w:rFonts w:cstheme="minorHAnsi"/>
        </w:rPr>
        <w:t xml:space="preserve">, </w:t>
      </w:r>
      <w:r w:rsidR="00B66CA8" w:rsidRPr="00AA67AE">
        <w:rPr>
          <w:rFonts w:cstheme="minorHAnsi"/>
        </w:rPr>
        <w:t>CTT</w:t>
      </w:r>
      <w:r w:rsidR="00F94EE7" w:rsidRPr="00AA67AE">
        <w:rPr>
          <w:rFonts w:cstheme="minorHAnsi"/>
        </w:rPr>
        <w:t xml:space="preserve"> or other designated individual. COVID-19 symptoms are outlined by </w:t>
      </w:r>
      <w:hyperlink r:id="rId55" w:history="1">
        <w:r w:rsidR="00F94EE7" w:rsidRPr="00AA67AE">
          <w:rPr>
            <w:rStyle w:val="Hyperlink"/>
            <w:rFonts w:cstheme="minorHAnsi"/>
          </w:rPr>
          <w:t>HSE HERE</w:t>
        </w:r>
      </w:hyperlink>
      <w:r w:rsidR="00F94EE7" w:rsidRPr="00AA67AE">
        <w:rPr>
          <w:rFonts w:cstheme="minorHAnsi"/>
        </w:rPr>
        <w:t>.</w:t>
      </w:r>
    </w:p>
    <w:p w14:paraId="15286E2D" w14:textId="77777777" w:rsidR="00F94EE7" w:rsidRPr="00AA67AE" w:rsidRDefault="00F94EE7" w:rsidP="002A5D96">
      <w:pPr>
        <w:pStyle w:val="Heading5"/>
        <w:rPr>
          <w:rFonts w:cstheme="minorHAnsi"/>
        </w:rPr>
      </w:pPr>
      <w:r w:rsidRPr="00AA67AE">
        <w:rPr>
          <w:rFonts w:cstheme="minorHAnsi"/>
        </w:rPr>
        <w:t xml:space="preserve">Induction Training </w:t>
      </w:r>
    </w:p>
    <w:p w14:paraId="4B177CF4" w14:textId="77777777" w:rsidR="00502145" w:rsidRPr="00AA67AE" w:rsidRDefault="00F94EE7" w:rsidP="00460633">
      <w:pPr>
        <w:rPr>
          <w:rStyle w:val="Hyperlink"/>
          <w:rFonts w:cstheme="minorHAnsi"/>
        </w:rPr>
      </w:pPr>
      <w:r w:rsidRPr="00AA67AE">
        <w:rPr>
          <w:rFonts w:cstheme="minorHAnsi"/>
        </w:rPr>
        <w:t>On returning to, or starting work</w:t>
      </w:r>
      <w:r w:rsidR="000A44CF" w:rsidRPr="00AA67AE">
        <w:rPr>
          <w:rFonts w:cstheme="minorHAnsi"/>
        </w:rPr>
        <w:t xml:space="preserve"> at an event/venue</w:t>
      </w:r>
      <w:r w:rsidRPr="00AA67AE">
        <w:rPr>
          <w:rFonts w:cstheme="minorHAnsi"/>
        </w:rPr>
        <w:t>, every worker must undergo an induction training programme. The training should include current advice and guidance on public health</w:t>
      </w:r>
      <w:r w:rsidR="000A44CF" w:rsidRPr="00AA67AE">
        <w:rPr>
          <w:rFonts w:cstheme="minorHAnsi"/>
        </w:rPr>
        <w:t>, it should also cover any changes to work practices.</w:t>
      </w:r>
      <w:r w:rsidRPr="00AA67AE">
        <w:rPr>
          <w:rFonts w:cstheme="minorHAnsi"/>
        </w:rPr>
        <w:t xml:space="preserve"> The HSA have published </w:t>
      </w:r>
      <w:hyperlink r:id="rId56" w:history="1">
        <w:r w:rsidRPr="00AA67AE">
          <w:rPr>
            <w:rStyle w:val="Hyperlink"/>
            <w:rFonts w:cstheme="minorHAnsi"/>
          </w:rPr>
          <w:t xml:space="preserve">HSA Online Training </w:t>
        </w:r>
      </w:hyperlink>
      <w:r w:rsidRPr="00AA67AE">
        <w:rPr>
          <w:rFonts w:cstheme="minorHAnsi"/>
        </w:rPr>
        <w:t>for workers for COVID-19. They have also issued a Workers Checklist to inform workers of their individual responsibilities in helping to stop the spread of the virus. This sheet can be given to workers as part of their induction training.</w:t>
      </w:r>
      <w:r w:rsidR="00CD5792" w:rsidRPr="00AA67AE">
        <w:rPr>
          <w:rFonts w:cstheme="minorHAnsi"/>
        </w:rPr>
        <w:t xml:space="preserve"> </w:t>
      </w:r>
      <w:r w:rsidRPr="00AA67AE">
        <w:rPr>
          <w:rFonts w:cstheme="minorHAnsi"/>
        </w:rPr>
        <w:t xml:space="preserve">A full list of resources can be found </w:t>
      </w:r>
      <w:hyperlink r:id="rId57" w:history="1">
        <w:r w:rsidRPr="00AA67AE">
          <w:rPr>
            <w:rStyle w:val="Hyperlink"/>
            <w:rFonts w:cstheme="minorHAnsi"/>
          </w:rPr>
          <w:t>HERE.</w:t>
        </w:r>
      </w:hyperlink>
    </w:p>
    <w:p w14:paraId="5F2176DA" w14:textId="77777777" w:rsidR="00580C0D" w:rsidRPr="00AA67AE" w:rsidRDefault="003139F0" w:rsidP="00460633">
      <w:pPr>
        <w:rPr>
          <w:rFonts w:cstheme="minorHAnsi"/>
        </w:rPr>
      </w:pPr>
      <w:r w:rsidRPr="00AA67AE">
        <w:rPr>
          <w:rFonts w:cstheme="minorHAnsi"/>
        </w:rPr>
        <w:t>It is suggested</w:t>
      </w:r>
      <w:r w:rsidR="00580C0D" w:rsidRPr="00AA67AE">
        <w:rPr>
          <w:rFonts w:cstheme="minorHAnsi"/>
        </w:rPr>
        <w:t xml:space="preserve"> that inductions are pre-recorded and made available in advance to avoid the need for in-person on site inductions. </w:t>
      </w:r>
    </w:p>
    <w:p w14:paraId="21D97DB6" w14:textId="77777777" w:rsidR="00460633" w:rsidRPr="00AA67AE" w:rsidRDefault="00460633" w:rsidP="00460633">
      <w:pPr>
        <w:rPr>
          <w:rFonts w:eastAsia="Calibri" w:cstheme="minorHAnsi"/>
        </w:rPr>
      </w:pPr>
      <w:r w:rsidRPr="00AA67AE">
        <w:rPr>
          <w:rFonts w:eastAsia="Calibri" w:cstheme="minorHAnsi"/>
        </w:rPr>
        <w:lastRenderedPageBreak/>
        <w:t>Any event specific guidance and procedures</w:t>
      </w:r>
      <w:r w:rsidR="00502145" w:rsidRPr="00AA67AE">
        <w:rPr>
          <w:rFonts w:eastAsia="Calibri" w:cstheme="minorHAnsi"/>
        </w:rPr>
        <w:t xml:space="preserve"> which relate to the </w:t>
      </w:r>
      <w:r w:rsidR="00A3228F" w:rsidRPr="00AA67AE">
        <w:rPr>
          <w:rFonts w:eastAsia="Calibri" w:cstheme="minorHAnsi"/>
        </w:rPr>
        <w:t>workplace,</w:t>
      </w:r>
      <w:r w:rsidR="00502145" w:rsidRPr="00AA67AE">
        <w:rPr>
          <w:rFonts w:eastAsia="Calibri" w:cstheme="minorHAnsi"/>
        </w:rPr>
        <w:t xml:space="preserve"> o</w:t>
      </w:r>
      <w:r w:rsidR="00E20BC0" w:rsidRPr="00AA67AE">
        <w:rPr>
          <w:rFonts w:eastAsia="Calibri" w:cstheme="minorHAnsi"/>
        </w:rPr>
        <w:t xml:space="preserve">r </w:t>
      </w:r>
      <w:r w:rsidR="00502145" w:rsidRPr="00AA67AE">
        <w:rPr>
          <w:rFonts w:eastAsia="Calibri" w:cstheme="minorHAnsi"/>
        </w:rPr>
        <w:t>the event</w:t>
      </w:r>
      <w:r w:rsidRPr="00AA67AE">
        <w:rPr>
          <w:rFonts w:eastAsia="Calibri" w:cstheme="minorHAnsi"/>
        </w:rPr>
        <w:t xml:space="preserve"> should also be relayed to the workers prior to them commencing work.  </w:t>
      </w:r>
    </w:p>
    <w:p w14:paraId="2FB873E7" w14:textId="77777777" w:rsidR="00460633" w:rsidRPr="00AA67AE" w:rsidRDefault="00460633" w:rsidP="00460633">
      <w:pPr>
        <w:rPr>
          <w:rFonts w:eastAsia="Calibri" w:cstheme="minorHAnsi"/>
        </w:rPr>
      </w:pPr>
      <w:r w:rsidRPr="00AA67AE">
        <w:rPr>
          <w:rFonts w:eastAsia="Calibri" w:cstheme="minorHAnsi"/>
        </w:rPr>
        <w:t xml:space="preserve">Further briefings may be required throughout the day to update the workers of any changes.  </w:t>
      </w:r>
    </w:p>
    <w:p w14:paraId="52433504" w14:textId="77777777" w:rsidR="00F94EE7" w:rsidRPr="00AA67AE" w:rsidRDefault="00460633" w:rsidP="00BA6B47">
      <w:pPr>
        <w:rPr>
          <w:rFonts w:eastAsia="Calibri" w:cstheme="minorHAnsi"/>
        </w:rPr>
      </w:pPr>
      <w:r w:rsidRPr="00AA67AE">
        <w:rPr>
          <w:rFonts w:eastAsia="Calibri" w:cstheme="minorHAnsi"/>
        </w:rPr>
        <w:t xml:space="preserve">Adequate time </w:t>
      </w:r>
      <w:r w:rsidR="00502145" w:rsidRPr="00AA67AE">
        <w:rPr>
          <w:rFonts w:eastAsia="Calibri" w:cstheme="minorHAnsi"/>
        </w:rPr>
        <w:t>should</w:t>
      </w:r>
      <w:r w:rsidRPr="00AA67AE">
        <w:rPr>
          <w:rFonts w:eastAsia="Calibri" w:cstheme="minorHAnsi"/>
        </w:rPr>
        <w:t xml:space="preserve"> be </w:t>
      </w:r>
      <w:r w:rsidR="00502145" w:rsidRPr="00AA67AE">
        <w:rPr>
          <w:rFonts w:eastAsia="Calibri" w:cstheme="minorHAnsi"/>
        </w:rPr>
        <w:t>allocated</w:t>
      </w:r>
      <w:r w:rsidRPr="00AA67AE">
        <w:rPr>
          <w:rFonts w:eastAsia="Calibri" w:cstheme="minorHAnsi"/>
        </w:rPr>
        <w:t xml:space="preserve"> for worker briefings </w:t>
      </w:r>
      <w:r w:rsidR="6CBBA208" w:rsidRPr="00AA67AE">
        <w:rPr>
          <w:rFonts w:eastAsia="Calibri" w:cstheme="minorHAnsi"/>
        </w:rPr>
        <w:t>prior to</w:t>
      </w:r>
      <w:r w:rsidRPr="00AA67AE">
        <w:rPr>
          <w:rFonts w:eastAsia="Calibri" w:cstheme="minorHAnsi"/>
        </w:rPr>
        <w:t xml:space="preserve"> an event. </w:t>
      </w:r>
      <w:r w:rsidR="004C5FEA" w:rsidRPr="00AA67AE">
        <w:rPr>
          <w:rFonts w:eastAsia="Calibri" w:cstheme="minorHAnsi"/>
        </w:rPr>
        <w:t>These may</w:t>
      </w:r>
      <w:r w:rsidRPr="00AA67AE">
        <w:rPr>
          <w:rFonts w:eastAsia="Calibri" w:cstheme="minorHAnsi"/>
        </w:rPr>
        <w:t xml:space="preserve"> extend the working day significantly</w:t>
      </w:r>
      <w:r w:rsidR="004C5FEA" w:rsidRPr="00AA67AE">
        <w:rPr>
          <w:rFonts w:eastAsia="Calibri" w:cstheme="minorHAnsi"/>
        </w:rPr>
        <w:t xml:space="preserve"> and should b</w:t>
      </w:r>
      <w:r w:rsidRPr="00AA67AE">
        <w:rPr>
          <w:rFonts w:eastAsia="Calibri" w:cstheme="minorHAnsi"/>
        </w:rPr>
        <w:t xml:space="preserve">e </w:t>
      </w:r>
      <w:r w:rsidR="004C5FEA" w:rsidRPr="00AA67AE">
        <w:rPr>
          <w:rFonts w:eastAsia="Calibri" w:cstheme="minorHAnsi"/>
        </w:rPr>
        <w:t xml:space="preserve">taken into consideration </w:t>
      </w:r>
      <w:r w:rsidRPr="00AA67AE">
        <w:rPr>
          <w:rFonts w:eastAsia="Calibri" w:cstheme="minorHAnsi"/>
        </w:rPr>
        <w:t>when assigning shifts</w:t>
      </w:r>
      <w:r w:rsidR="00EC3B0B" w:rsidRPr="00AA67AE">
        <w:rPr>
          <w:rFonts w:eastAsia="Calibri" w:cstheme="minorHAnsi"/>
        </w:rPr>
        <w:t xml:space="preserve"> and </w:t>
      </w:r>
      <w:r w:rsidRPr="00AA67AE">
        <w:rPr>
          <w:rFonts w:eastAsia="Calibri" w:cstheme="minorHAnsi"/>
        </w:rPr>
        <w:t>changeover, if necessary.</w:t>
      </w:r>
    </w:p>
    <w:p w14:paraId="7755BAF5" w14:textId="77777777" w:rsidR="00F94EE7" w:rsidRPr="00AA67AE" w:rsidRDefault="00F94EE7" w:rsidP="002A5D96">
      <w:pPr>
        <w:pStyle w:val="Heading5"/>
        <w:rPr>
          <w:rFonts w:cstheme="minorHAnsi"/>
        </w:rPr>
      </w:pPr>
      <w:r w:rsidRPr="00AA67AE">
        <w:rPr>
          <w:rFonts w:cstheme="minorHAnsi"/>
        </w:rPr>
        <w:t xml:space="preserve">Contact Tracing </w:t>
      </w:r>
    </w:p>
    <w:p w14:paraId="2EF24769" w14:textId="4884EAE4" w:rsidR="00F94EE7" w:rsidRPr="00AA67AE" w:rsidRDefault="00F94EE7" w:rsidP="00E50C61">
      <w:pPr>
        <w:rPr>
          <w:rFonts w:cstheme="minorHAnsi"/>
        </w:rPr>
      </w:pPr>
      <w:r w:rsidRPr="00AA67AE">
        <w:rPr>
          <w:rFonts w:cstheme="minorHAnsi"/>
        </w:rPr>
        <w:t xml:space="preserve">Minimum </w:t>
      </w:r>
      <w:r w:rsidR="0095202A" w:rsidRPr="00AA67AE">
        <w:rPr>
          <w:rFonts w:cstheme="minorHAnsi"/>
        </w:rPr>
        <w:t>contac</w:t>
      </w:r>
      <w:r w:rsidRPr="00AA67AE">
        <w:rPr>
          <w:rFonts w:cstheme="minorHAnsi"/>
        </w:rPr>
        <w:t>t details</w:t>
      </w:r>
      <w:r w:rsidR="0095202A" w:rsidRPr="00AA67AE">
        <w:rPr>
          <w:rFonts w:cstheme="minorHAnsi"/>
        </w:rPr>
        <w:t xml:space="preserve"> (</w:t>
      </w:r>
      <w:r w:rsidR="00A940ED" w:rsidRPr="00AA67AE">
        <w:rPr>
          <w:rFonts w:cstheme="minorHAnsi"/>
        </w:rPr>
        <w:t>Name, number)</w:t>
      </w:r>
      <w:r w:rsidRPr="00AA67AE">
        <w:rPr>
          <w:rFonts w:cstheme="minorHAnsi"/>
        </w:rPr>
        <w:t xml:space="preserve"> </w:t>
      </w:r>
      <w:r w:rsidR="008B20A6" w:rsidRPr="00AA67AE">
        <w:rPr>
          <w:rFonts w:cstheme="minorHAnsi"/>
        </w:rPr>
        <w:t xml:space="preserve">should be </w:t>
      </w:r>
      <w:r w:rsidRPr="00AA67AE">
        <w:rPr>
          <w:rFonts w:cstheme="minorHAnsi"/>
        </w:rPr>
        <w:t>collected and retained as required for all workers</w:t>
      </w:r>
      <w:r w:rsidR="00672F4B" w:rsidRPr="00AA67AE">
        <w:rPr>
          <w:rFonts w:cstheme="minorHAnsi"/>
        </w:rPr>
        <w:t xml:space="preserve">. The Event </w:t>
      </w:r>
      <w:r w:rsidR="00A940ED" w:rsidRPr="00AA67AE">
        <w:rPr>
          <w:rFonts w:cstheme="minorHAnsi"/>
        </w:rPr>
        <w:t>o</w:t>
      </w:r>
      <w:r w:rsidR="00672F4B" w:rsidRPr="00AA67AE">
        <w:rPr>
          <w:rFonts w:cstheme="minorHAnsi"/>
        </w:rPr>
        <w:t>rganisers should r</w:t>
      </w:r>
      <w:r w:rsidRPr="00AA67AE">
        <w:rPr>
          <w:rFonts w:cstheme="minorHAnsi"/>
        </w:rPr>
        <w:t>equest agreement to the use of this data from workers at time of collection, as required by Government directives.</w:t>
      </w:r>
      <w:r w:rsidR="00643B7C" w:rsidRPr="00AA67AE">
        <w:rPr>
          <w:rFonts w:cstheme="minorHAnsi"/>
        </w:rPr>
        <w:t xml:space="preserve"> These details should be gathered b</w:t>
      </w:r>
      <w:r w:rsidR="0059579D" w:rsidRPr="00AA67AE">
        <w:rPr>
          <w:rFonts w:cstheme="minorHAnsi"/>
        </w:rPr>
        <w:t xml:space="preserve">y the event organisers </w:t>
      </w:r>
      <w:r w:rsidR="00524681" w:rsidRPr="00AA67AE">
        <w:rPr>
          <w:rFonts w:cstheme="minorHAnsi"/>
        </w:rPr>
        <w:t>and/or venue management depending on the individual circumstances</w:t>
      </w:r>
      <w:r w:rsidR="0047003F" w:rsidRPr="00AA67AE">
        <w:rPr>
          <w:rFonts w:cstheme="minorHAnsi"/>
        </w:rPr>
        <w:t xml:space="preserve">. </w:t>
      </w:r>
    </w:p>
    <w:p w14:paraId="1FAA4B1B" w14:textId="77777777" w:rsidR="00F94EE7" w:rsidRPr="00AA67AE" w:rsidRDefault="00F94EE7" w:rsidP="00E50C61">
      <w:pPr>
        <w:rPr>
          <w:rFonts w:cstheme="minorHAnsi"/>
        </w:rPr>
      </w:pPr>
      <w:r w:rsidRPr="00AA67AE">
        <w:rPr>
          <w:rFonts w:cstheme="minorHAnsi"/>
        </w:rPr>
        <w:t xml:space="preserve">Minimum </w:t>
      </w:r>
      <w:r w:rsidR="00672F4B" w:rsidRPr="00AA67AE">
        <w:rPr>
          <w:rFonts w:cstheme="minorHAnsi"/>
        </w:rPr>
        <w:t xml:space="preserve">contact details </w:t>
      </w:r>
      <w:r w:rsidRPr="00AA67AE">
        <w:rPr>
          <w:rFonts w:cstheme="minorHAnsi"/>
        </w:rPr>
        <w:t>are</w:t>
      </w:r>
      <w:r w:rsidR="00C8223F" w:rsidRPr="00AA67AE">
        <w:rPr>
          <w:rFonts w:cstheme="minorHAnsi"/>
        </w:rPr>
        <w:t xml:space="preserve"> also required </w:t>
      </w:r>
      <w:r w:rsidR="005C677A" w:rsidRPr="00AA67AE">
        <w:rPr>
          <w:rFonts w:cstheme="minorHAnsi"/>
        </w:rPr>
        <w:t>f</w:t>
      </w:r>
      <w:r w:rsidRPr="00AA67AE">
        <w:rPr>
          <w:rFonts w:cstheme="minorHAnsi"/>
        </w:rPr>
        <w:t xml:space="preserve">or all </w:t>
      </w:r>
      <w:r w:rsidR="00A940ED" w:rsidRPr="00AA67AE">
        <w:rPr>
          <w:rFonts w:cstheme="minorHAnsi"/>
        </w:rPr>
        <w:t>artist, performers</w:t>
      </w:r>
      <w:r w:rsidRPr="00AA67AE">
        <w:rPr>
          <w:rFonts w:cstheme="minorHAnsi"/>
        </w:rPr>
        <w:t xml:space="preserve"> and entourage, including any guests in attendance that have been granted access to the event such as those with event accreditation.</w:t>
      </w:r>
    </w:p>
    <w:p w14:paraId="63101AFB" w14:textId="77777777" w:rsidR="00904920" w:rsidRPr="00AA67AE" w:rsidRDefault="00F94EE7" w:rsidP="00F94EE7">
      <w:pPr>
        <w:rPr>
          <w:rFonts w:cstheme="minorHAnsi"/>
        </w:rPr>
      </w:pPr>
      <w:r w:rsidRPr="00AA67AE">
        <w:rPr>
          <w:rFonts w:cstheme="minorHAnsi"/>
        </w:rPr>
        <w:t xml:space="preserve">The Data Protection Commission has provided advice on processing data for contact tracing. </w:t>
      </w:r>
      <w:r w:rsidR="005C677A" w:rsidRPr="00AA67AE">
        <w:rPr>
          <w:rFonts w:cstheme="minorHAnsi"/>
        </w:rPr>
        <w:t>Contact l</w:t>
      </w:r>
      <w:r w:rsidRPr="00AA67AE">
        <w:rPr>
          <w:rFonts w:cstheme="minorHAnsi"/>
        </w:rPr>
        <w:t xml:space="preserve">ogs should be held for 28 days, after which time they can be discarded. See </w:t>
      </w:r>
      <w:hyperlink r:id="rId58" w:history="1">
        <w:r w:rsidRPr="00AA67AE">
          <w:rPr>
            <w:rStyle w:val="Hyperlink"/>
            <w:rFonts w:cstheme="minorHAnsi"/>
          </w:rPr>
          <w:t>HERE</w:t>
        </w:r>
      </w:hyperlink>
      <w:r w:rsidRPr="00AA67AE">
        <w:rPr>
          <w:rFonts w:cstheme="minorHAnsi"/>
        </w:rPr>
        <w:t xml:space="preserve">  for further information. </w:t>
      </w:r>
    </w:p>
    <w:p w14:paraId="7BE7F6A8" w14:textId="77777777" w:rsidR="00904920" w:rsidRPr="00AA67AE" w:rsidRDefault="00904920" w:rsidP="002A5D96">
      <w:pPr>
        <w:pStyle w:val="Heading5"/>
        <w:rPr>
          <w:rFonts w:cstheme="minorHAnsi"/>
        </w:rPr>
      </w:pPr>
      <w:r w:rsidRPr="00AA67AE">
        <w:rPr>
          <w:rFonts w:cstheme="minorHAnsi"/>
        </w:rPr>
        <w:t xml:space="preserve">Accreditation </w:t>
      </w:r>
    </w:p>
    <w:p w14:paraId="0CEE8551" w14:textId="77777777" w:rsidR="00904920" w:rsidRPr="00AA67AE" w:rsidRDefault="00904920" w:rsidP="00904920">
      <w:pPr>
        <w:rPr>
          <w:rFonts w:cstheme="minorHAnsi"/>
        </w:rPr>
      </w:pPr>
      <w:r w:rsidRPr="00AA67AE">
        <w:rPr>
          <w:rFonts w:cstheme="minorHAnsi"/>
        </w:rPr>
        <w:t>All persons operating in the venue on an event day should be accredited</w:t>
      </w:r>
      <w:r w:rsidR="00BA3747" w:rsidRPr="00AA67AE">
        <w:rPr>
          <w:rFonts w:cstheme="minorHAnsi"/>
        </w:rPr>
        <w:t xml:space="preserve"> or be approved for access prior to entry</w:t>
      </w:r>
      <w:r w:rsidRPr="00AA67AE">
        <w:rPr>
          <w:rFonts w:cstheme="minorHAnsi"/>
        </w:rPr>
        <w:t xml:space="preserve">. Only persons who have completed their training and provided a health declaration should </w:t>
      </w:r>
      <w:r w:rsidR="00BA3747" w:rsidRPr="00AA67AE">
        <w:rPr>
          <w:rFonts w:cstheme="minorHAnsi"/>
        </w:rPr>
        <w:t>be approved to access the event venue</w:t>
      </w:r>
      <w:r w:rsidRPr="00AA67AE">
        <w:rPr>
          <w:rFonts w:cstheme="minorHAnsi"/>
        </w:rPr>
        <w:t xml:space="preserve">. </w:t>
      </w:r>
    </w:p>
    <w:p w14:paraId="357D38B0" w14:textId="77777777" w:rsidR="00CA50DE" w:rsidRPr="00AA67AE" w:rsidRDefault="00904920" w:rsidP="5326D40D">
      <w:pPr>
        <w:rPr>
          <w:rFonts w:cstheme="minorHAnsi"/>
        </w:rPr>
      </w:pPr>
      <w:r w:rsidRPr="00AA67AE">
        <w:rPr>
          <w:rFonts w:cstheme="minorHAnsi"/>
        </w:rPr>
        <w:t xml:space="preserve">Contact details of all accredited individuals, including a contact telephone number, must be retained for a period of 28 days by </w:t>
      </w:r>
      <w:r w:rsidR="033ABD1B" w:rsidRPr="00AA67AE">
        <w:rPr>
          <w:rFonts w:cstheme="minorHAnsi"/>
        </w:rPr>
        <w:t xml:space="preserve">Event </w:t>
      </w:r>
      <w:r w:rsidRPr="00AA67AE">
        <w:rPr>
          <w:rFonts w:cstheme="minorHAnsi"/>
        </w:rPr>
        <w:t xml:space="preserve">Organisers to enable contact tracing. </w:t>
      </w:r>
    </w:p>
    <w:p w14:paraId="1FF47DA0" w14:textId="77777777" w:rsidR="00407934" w:rsidRPr="00AA67AE" w:rsidRDefault="00407934" w:rsidP="5326D40D">
      <w:pPr>
        <w:rPr>
          <w:rFonts w:cstheme="minorHAnsi"/>
        </w:rPr>
      </w:pPr>
      <w:r w:rsidRPr="00AA67AE">
        <w:rPr>
          <w:rFonts w:cstheme="minorHAnsi"/>
        </w:rPr>
        <w:t>Consideration to be given to venues that have multiple organisations on site concurrently.</w:t>
      </w:r>
    </w:p>
    <w:p w14:paraId="018413C2" w14:textId="77777777" w:rsidR="00CA50DE" w:rsidRPr="00AA67AE" w:rsidRDefault="00CA50DE" w:rsidP="002A5D96">
      <w:pPr>
        <w:pStyle w:val="Heading5"/>
        <w:rPr>
          <w:rFonts w:cstheme="minorHAnsi"/>
        </w:rPr>
      </w:pPr>
      <w:r w:rsidRPr="00AA67AE">
        <w:rPr>
          <w:rFonts w:cstheme="minorHAnsi"/>
        </w:rPr>
        <w:t>Reducing Non-Essential On-Site Personnel</w:t>
      </w:r>
    </w:p>
    <w:p w14:paraId="42F6A888" w14:textId="41785873" w:rsidR="00F94EE7" w:rsidRPr="00AA67AE" w:rsidRDefault="00CA50DE" w:rsidP="00F94EE7">
      <w:pPr>
        <w:rPr>
          <w:rFonts w:cstheme="minorHAnsi"/>
        </w:rPr>
      </w:pPr>
      <w:r w:rsidRPr="00AA67AE">
        <w:rPr>
          <w:rFonts w:cstheme="minorHAnsi"/>
        </w:rPr>
        <w:t xml:space="preserve">The number of personnel </w:t>
      </w:r>
      <w:r w:rsidR="000A44CF" w:rsidRPr="00AA67AE">
        <w:rPr>
          <w:rFonts w:cstheme="minorHAnsi"/>
        </w:rPr>
        <w:t>at the venue</w:t>
      </w:r>
      <w:r w:rsidRPr="00AA67AE">
        <w:rPr>
          <w:rFonts w:cstheme="minorHAnsi"/>
        </w:rPr>
        <w:t xml:space="preserve"> during an event should be limited to essential worker</w:t>
      </w:r>
      <w:r w:rsidR="000A44CF" w:rsidRPr="00AA67AE">
        <w:rPr>
          <w:rFonts w:cstheme="minorHAnsi"/>
        </w:rPr>
        <w:t>s</w:t>
      </w:r>
      <w:r w:rsidRPr="00AA67AE">
        <w:rPr>
          <w:rFonts w:cstheme="minorHAnsi"/>
        </w:rPr>
        <w:t xml:space="preserve"> only. Essential </w:t>
      </w:r>
      <w:r w:rsidR="000724A8" w:rsidRPr="00AA67AE">
        <w:rPr>
          <w:rFonts w:cstheme="minorHAnsi"/>
        </w:rPr>
        <w:t>w</w:t>
      </w:r>
      <w:r w:rsidRPr="00AA67AE">
        <w:rPr>
          <w:rFonts w:cstheme="minorHAnsi"/>
        </w:rPr>
        <w:t xml:space="preserve">orkers are the people required to deliver an event. Stewarding and security numbers should be limited to the smallest number that can safely perform their duties </w:t>
      </w:r>
      <w:r w:rsidR="000724A8" w:rsidRPr="00AA67AE">
        <w:rPr>
          <w:rFonts w:cstheme="minorHAnsi"/>
        </w:rPr>
        <w:t>at the venue</w:t>
      </w:r>
      <w:r w:rsidRPr="00AA67AE">
        <w:rPr>
          <w:rFonts w:cstheme="minorHAnsi"/>
        </w:rPr>
        <w:t xml:space="preserve">.  </w:t>
      </w:r>
      <w:r w:rsidR="000724A8" w:rsidRPr="00AA67AE">
        <w:rPr>
          <w:rFonts w:cstheme="minorHAnsi"/>
        </w:rPr>
        <w:t>However, i</w:t>
      </w:r>
      <w:r w:rsidRPr="00AA67AE">
        <w:rPr>
          <w:rFonts w:cstheme="minorHAnsi"/>
        </w:rPr>
        <w:t xml:space="preserve">t is acknowledged that additional staffing may be required to manage </w:t>
      </w:r>
      <w:r w:rsidR="00200849" w:rsidRPr="00AA67AE">
        <w:rPr>
          <w:rFonts w:cstheme="minorHAnsi"/>
        </w:rPr>
        <w:t>social</w:t>
      </w:r>
      <w:r w:rsidRPr="00AA67AE">
        <w:rPr>
          <w:rFonts w:cstheme="minorHAnsi"/>
        </w:rPr>
        <w:t xml:space="preserve"> distancing and queuing in circulation areas.</w:t>
      </w:r>
    </w:p>
    <w:p w14:paraId="0BAC45F3" w14:textId="77777777" w:rsidR="00A67B2C" w:rsidRPr="00AA67AE" w:rsidRDefault="00A67B2C" w:rsidP="002A5D96">
      <w:pPr>
        <w:pStyle w:val="Heading5"/>
        <w:rPr>
          <w:rFonts w:cstheme="minorHAnsi"/>
        </w:rPr>
      </w:pPr>
      <w:r w:rsidRPr="00AA67AE">
        <w:rPr>
          <w:rFonts w:cstheme="minorHAnsi"/>
        </w:rPr>
        <w:t>Close Proximity Work</w:t>
      </w:r>
    </w:p>
    <w:p w14:paraId="6B04205D" w14:textId="77777777" w:rsidR="00A67B2C" w:rsidRPr="00AA67AE" w:rsidRDefault="00A67B2C" w:rsidP="00A67B2C">
      <w:pPr>
        <w:rPr>
          <w:rFonts w:eastAsia="Calibri" w:cstheme="minorHAnsi"/>
        </w:rPr>
      </w:pPr>
      <w:r w:rsidRPr="00AA67AE">
        <w:rPr>
          <w:rFonts w:eastAsia="Calibri" w:cstheme="minorHAnsi"/>
        </w:rPr>
        <w:t>Close proximity work should only be carried out when absolutely necessary.</w:t>
      </w:r>
      <w:r w:rsidR="00BF51E7" w:rsidRPr="00AA67AE">
        <w:rPr>
          <w:rFonts w:eastAsia="Calibri" w:cstheme="minorHAnsi"/>
        </w:rPr>
        <w:t xml:space="preserve"> </w:t>
      </w:r>
      <w:r w:rsidRPr="00AA67AE">
        <w:rPr>
          <w:rFonts w:eastAsia="Calibri" w:cstheme="minorHAnsi"/>
        </w:rPr>
        <w:t xml:space="preserve">When work requires close proximity the method statement and risk assessment should be updated to address the risk of transmission of COVID-19. </w:t>
      </w:r>
      <w:r w:rsidRPr="00AA67AE">
        <w:rPr>
          <w:rFonts w:cstheme="minorHAnsi"/>
          <w:lang w:val="en-GB"/>
        </w:rPr>
        <w:t xml:space="preserve">Close </w:t>
      </w:r>
      <w:r w:rsidR="008C4688" w:rsidRPr="00AA67AE">
        <w:rPr>
          <w:rFonts w:cstheme="minorHAnsi"/>
          <w:lang w:val="en-GB"/>
        </w:rPr>
        <w:t>p</w:t>
      </w:r>
      <w:r w:rsidRPr="00AA67AE">
        <w:rPr>
          <w:rFonts w:cstheme="minorHAnsi"/>
          <w:lang w:val="en-GB"/>
        </w:rPr>
        <w:t xml:space="preserve">roximity </w:t>
      </w:r>
      <w:r w:rsidR="008C4688" w:rsidRPr="00AA67AE">
        <w:rPr>
          <w:rFonts w:cstheme="minorHAnsi"/>
          <w:lang w:val="en-GB"/>
        </w:rPr>
        <w:t>w</w:t>
      </w:r>
      <w:r w:rsidRPr="00AA67AE">
        <w:rPr>
          <w:rFonts w:cstheme="minorHAnsi"/>
          <w:lang w:val="en-GB"/>
        </w:rPr>
        <w:t xml:space="preserve">ork could result in a close contact therefore these workers must keep a contact log for contract tracing purposes. </w:t>
      </w:r>
    </w:p>
    <w:p w14:paraId="185A8C9E" w14:textId="40E60E37" w:rsidR="00A67B2C" w:rsidRPr="00AA67AE" w:rsidRDefault="00A67B2C" w:rsidP="00A67B2C">
      <w:pPr>
        <w:rPr>
          <w:rFonts w:cstheme="minorHAnsi"/>
        </w:rPr>
      </w:pPr>
      <w:r w:rsidRPr="00AA67AE">
        <w:rPr>
          <w:rFonts w:cstheme="minorHAnsi"/>
        </w:rPr>
        <w:t xml:space="preserve">Workers should wear a </w:t>
      </w:r>
      <w:r w:rsidR="00206BB6" w:rsidRPr="00AA67AE">
        <w:rPr>
          <w:rFonts w:cstheme="minorHAnsi"/>
        </w:rPr>
        <w:t>face mask</w:t>
      </w:r>
      <w:r w:rsidRPr="00AA67AE">
        <w:rPr>
          <w:rFonts w:cstheme="minorHAnsi"/>
        </w:rPr>
        <w:t xml:space="preserve"> at all times when </w:t>
      </w:r>
      <w:r w:rsidR="00200849" w:rsidRPr="00AA67AE">
        <w:rPr>
          <w:rFonts w:cstheme="minorHAnsi"/>
        </w:rPr>
        <w:t>social</w:t>
      </w:r>
      <w:r w:rsidRPr="00AA67AE">
        <w:rPr>
          <w:rFonts w:cstheme="minorHAnsi"/>
        </w:rPr>
        <w:t xml:space="preserve"> distance cannot be maintained including while lifting equipment with another worker. </w:t>
      </w:r>
    </w:p>
    <w:p w14:paraId="64D1548D" w14:textId="77777777" w:rsidR="00A67B2C" w:rsidRPr="00AA67AE" w:rsidRDefault="00A67B2C" w:rsidP="00A67B2C">
      <w:pPr>
        <w:widowControl w:val="0"/>
        <w:spacing w:after="0" w:line="240" w:lineRule="auto"/>
        <w:rPr>
          <w:rFonts w:eastAsia="Calibri" w:cstheme="minorHAnsi"/>
        </w:rPr>
      </w:pPr>
      <w:r w:rsidRPr="00AA67AE">
        <w:rPr>
          <w:rFonts w:eastAsia="Calibri" w:cstheme="minorHAnsi"/>
        </w:rPr>
        <w:t xml:space="preserve"> The following should be taken into consideration when carrying out close contact work:</w:t>
      </w:r>
    </w:p>
    <w:p w14:paraId="4DA5862E" w14:textId="77777777" w:rsidR="00A67B2C" w:rsidRPr="00AA67AE" w:rsidRDefault="00A67B2C" w:rsidP="00A67B2C">
      <w:pPr>
        <w:pStyle w:val="ListParagraph"/>
        <w:numPr>
          <w:ilvl w:val="0"/>
          <w:numId w:val="8"/>
        </w:numPr>
        <w:spacing w:after="200"/>
        <w:contextualSpacing/>
        <w:jc w:val="left"/>
        <w:rPr>
          <w:sz w:val="22"/>
          <w:szCs w:val="22"/>
        </w:rPr>
      </w:pPr>
      <w:r w:rsidRPr="00AA67AE">
        <w:rPr>
          <w:sz w:val="22"/>
          <w:szCs w:val="22"/>
        </w:rPr>
        <w:t>Ensure the worker does not have symptoms of COVID-19;</w:t>
      </w:r>
    </w:p>
    <w:p w14:paraId="62196E32" w14:textId="77777777" w:rsidR="00A67B2C" w:rsidRPr="00AA67AE" w:rsidRDefault="00A67B2C" w:rsidP="00A67B2C">
      <w:pPr>
        <w:pStyle w:val="ListParagraph"/>
        <w:widowControl w:val="0"/>
        <w:numPr>
          <w:ilvl w:val="0"/>
          <w:numId w:val="8"/>
        </w:numPr>
        <w:jc w:val="left"/>
        <w:rPr>
          <w:rFonts w:eastAsia="Calibri"/>
          <w:sz w:val="22"/>
          <w:szCs w:val="22"/>
        </w:rPr>
      </w:pPr>
      <w:r w:rsidRPr="00AA67AE">
        <w:rPr>
          <w:rFonts w:eastAsia="Calibri"/>
          <w:sz w:val="22"/>
          <w:szCs w:val="22"/>
        </w:rPr>
        <w:t>Face mask and personal protective equipment is worn in line with the risk assessment and method statement;</w:t>
      </w:r>
    </w:p>
    <w:p w14:paraId="04A56C0E" w14:textId="77777777" w:rsidR="00A67B2C" w:rsidRPr="00AA67AE" w:rsidRDefault="00A67B2C" w:rsidP="00A67B2C">
      <w:pPr>
        <w:pStyle w:val="ListParagraph"/>
        <w:widowControl w:val="0"/>
        <w:numPr>
          <w:ilvl w:val="0"/>
          <w:numId w:val="8"/>
        </w:numPr>
        <w:jc w:val="left"/>
        <w:rPr>
          <w:rFonts w:eastAsia="Calibri"/>
          <w:sz w:val="22"/>
          <w:szCs w:val="22"/>
        </w:rPr>
      </w:pPr>
      <w:r w:rsidRPr="00AA67AE">
        <w:rPr>
          <w:rFonts w:eastAsia="Calibri"/>
          <w:sz w:val="22"/>
          <w:szCs w:val="22"/>
        </w:rPr>
        <w:lastRenderedPageBreak/>
        <w:t>Contact log is kept for workers;</w:t>
      </w:r>
    </w:p>
    <w:p w14:paraId="592EFA2D" w14:textId="77777777" w:rsidR="00A67B2C" w:rsidRPr="00AA67AE" w:rsidRDefault="00A67B2C" w:rsidP="00A67B2C">
      <w:pPr>
        <w:pStyle w:val="ListParagraph"/>
        <w:widowControl w:val="0"/>
        <w:numPr>
          <w:ilvl w:val="0"/>
          <w:numId w:val="8"/>
        </w:numPr>
        <w:jc w:val="left"/>
        <w:rPr>
          <w:rFonts w:eastAsia="Calibri"/>
          <w:sz w:val="22"/>
          <w:szCs w:val="22"/>
        </w:rPr>
      </w:pPr>
      <w:r w:rsidRPr="00AA67AE">
        <w:rPr>
          <w:rFonts w:eastAsia="Calibri"/>
          <w:sz w:val="22"/>
          <w:szCs w:val="22"/>
        </w:rPr>
        <w:t>Workers should wash and sanitise hands regularly;</w:t>
      </w:r>
    </w:p>
    <w:p w14:paraId="7A4066D0" w14:textId="77777777" w:rsidR="00A67B2C" w:rsidRPr="00AA67AE" w:rsidRDefault="00A67B2C" w:rsidP="00A67B2C">
      <w:pPr>
        <w:pStyle w:val="ListParagraph"/>
        <w:widowControl w:val="0"/>
        <w:numPr>
          <w:ilvl w:val="0"/>
          <w:numId w:val="8"/>
        </w:numPr>
        <w:jc w:val="left"/>
        <w:rPr>
          <w:rFonts w:eastAsia="Calibri"/>
          <w:sz w:val="22"/>
          <w:szCs w:val="22"/>
        </w:rPr>
      </w:pPr>
      <w:r w:rsidRPr="00AA67AE">
        <w:rPr>
          <w:rFonts w:eastAsia="Calibri"/>
          <w:sz w:val="22"/>
          <w:szCs w:val="22"/>
        </w:rPr>
        <w:t>At the end of the task all tools and equipment must be sanitized properly.</w:t>
      </w:r>
    </w:p>
    <w:p w14:paraId="13B52AEF" w14:textId="77777777" w:rsidR="00A67B2C" w:rsidRPr="00AA67AE" w:rsidRDefault="00A67B2C" w:rsidP="00BF51E7">
      <w:pPr>
        <w:spacing w:after="0"/>
        <w:rPr>
          <w:rFonts w:cstheme="minorHAnsi"/>
        </w:rPr>
      </w:pPr>
    </w:p>
    <w:p w14:paraId="283CBF8F" w14:textId="77777777" w:rsidR="00A67B2C" w:rsidRPr="00AA67AE" w:rsidRDefault="00A67B2C" w:rsidP="00F87D17">
      <w:pPr>
        <w:widowControl w:val="0"/>
        <w:jc w:val="left"/>
        <w:rPr>
          <w:rFonts w:eastAsia="Calibri" w:cstheme="minorHAnsi"/>
        </w:rPr>
      </w:pPr>
      <w:r w:rsidRPr="00AA67AE">
        <w:rPr>
          <w:rFonts w:eastAsia="Calibri" w:cstheme="minorHAnsi"/>
        </w:rPr>
        <w:t xml:space="preserve">The definition of a </w:t>
      </w:r>
      <w:hyperlink r:id="rId59" w:history="1">
        <w:r w:rsidRPr="00AA67AE">
          <w:rPr>
            <w:rStyle w:val="Hyperlink"/>
            <w:rFonts w:eastAsia="Calibri" w:cstheme="minorHAnsi"/>
          </w:rPr>
          <w:t>Close Contact</w:t>
        </w:r>
      </w:hyperlink>
      <w:r w:rsidRPr="00AA67AE">
        <w:rPr>
          <w:rFonts w:eastAsia="Calibri" w:cstheme="minorHAnsi"/>
        </w:rPr>
        <w:t xml:space="preserve"> is available on the HSE website. </w:t>
      </w:r>
    </w:p>
    <w:p w14:paraId="3D8D9549" w14:textId="77777777" w:rsidR="00F94EE7" w:rsidRPr="00AA67AE" w:rsidRDefault="00F94EE7" w:rsidP="002A5D96">
      <w:pPr>
        <w:pStyle w:val="Heading5"/>
        <w:rPr>
          <w:rFonts w:cstheme="minorHAnsi"/>
        </w:rPr>
      </w:pPr>
      <w:r w:rsidRPr="00AA67AE">
        <w:rPr>
          <w:rFonts w:cstheme="minorHAnsi"/>
        </w:rPr>
        <w:t>Shift and Pod Work</w:t>
      </w:r>
    </w:p>
    <w:p w14:paraId="7BA4DE2B" w14:textId="77777777" w:rsidR="00651882" w:rsidRPr="00AA67AE" w:rsidRDefault="00F94EE7" w:rsidP="00F94EE7">
      <w:pPr>
        <w:rPr>
          <w:rFonts w:cstheme="minorHAnsi"/>
        </w:rPr>
      </w:pPr>
      <w:r w:rsidRPr="00AA67AE">
        <w:rPr>
          <w:rFonts w:cstheme="minorHAnsi"/>
        </w:rPr>
        <w:t xml:space="preserve">The </w:t>
      </w:r>
      <w:r w:rsidR="005C75DA" w:rsidRPr="00AA67AE">
        <w:rPr>
          <w:rFonts w:cstheme="minorHAnsi"/>
        </w:rPr>
        <w:t>o</w:t>
      </w:r>
      <w:r w:rsidRPr="00AA67AE">
        <w:rPr>
          <w:rFonts w:cstheme="minorHAnsi"/>
        </w:rPr>
        <w:t>rganiser may develop plans to change shift patterns to protect the workforce</w:t>
      </w:r>
      <w:r w:rsidR="00702130" w:rsidRPr="00AA67AE">
        <w:rPr>
          <w:rFonts w:cstheme="minorHAnsi"/>
        </w:rPr>
        <w:t>,</w:t>
      </w:r>
      <w:r w:rsidRPr="00AA67AE">
        <w:rPr>
          <w:rFonts w:cstheme="minorHAnsi"/>
        </w:rPr>
        <w:t xml:space="preserve"> optimise the operation of an event</w:t>
      </w:r>
      <w:r w:rsidR="00702130" w:rsidRPr="00AA67AE">
        <w:rPr>
          <w:rFonts w:cstheme="minorHAnsi"/>
        </w:rPr>
        <w:t xml:space="preserve"> and act as close contact mitigation</w:t>
      </w:r>
      <w:r w:rsidRPr="00AA67AE">
        <w:rPr>
          <w:rFonts w:cstheme="minorHAnsi"/>
        </w:rPr>
        <w:t xml:space="preserve">. </w:t>
      </w:r>
      <w:r w:rsidR="006469CF" w:rsidRPr="00AA67AE">
        <w:rPr>
          <w:rFonts w:cstheme="minorHAnsi"/>
        </w:rPr>
        <w:t>This may i</w:t>
      </w:r>
      <w:r w:rsidRPr="00AA67AE">
        <w:rPr>
          <w:rFonts w:cstheme="minorHAnsi"/>
        </w:rPr>
        <w:t>nclude contingency measures to address</w:t>
      </w:r>
      <w:r w:rsidR="00651882" w:rsidRPr="00AA67AE">
        <w:rPr>
          <w:rFonts w:cstheme="minorHAnsi"/>
        </w:rPr>
        <w:t>:</w:t>
      </w:r>
    </w:p>
    <w:p w14:paraId="7EEC10DA" w14:textId="77777777" w:rsidR="00651882" w:rsidRPr="00AA67AE" w:rsidRDefault="00C90BCC" w:rsidP="00471857">
      <w:pPr>
        <w:pStyle w:val="ListParagraph"/>
        <w:numPr>
          <w:ilvl w:val="0"/>
          <w:numId w:val="43"/>
        </w:numPr>
        <w:rPr>
          <w:sz w:val="22"/>
          <w:szCs w:val="22"/>
        </w:rPr>
      </w:pPr>
      <w:r w:rsidRPr="00AA67AE">
        <w:rPr>
          <w:sz w:val="22"/>
          <w:szCs w:val="22"/>
        </w:rPr>
        <w:t>Increased rates of absenteeism</w:t>
      </w:r>
      <w:r w:rsidR="6FC4E771" w:rsidRPr="00AA67AE">
        <w:rPr>
          <w:sz w:val="22"/>
          <w:szCs w:val="22"/>
        </w:rPr>
        <w:t>;</w:t>
      </w:r>
    </w:p>
    <w:p w14:paraId="414F7780" w14:textId="77777777" w:rsidR="00651882" w:rsidRPr="00AA67AE" w:rsidRDefault="00C90BCC" w:rsidP="00471857">
      <w:pPr>
        <w:pStyle w:val="ListParagraph"/>
        <w:numPr>
          <w:ilvl w:val="0"/>
          <w:numId w:val="43"/>
        </w:numPr>
        <w:rPr>
          <w:sz w:val="22"/>
          <w:szCs w:val="22"/>
        </w:rPr>
      </w:pPr>
      <w:r w:rsidRPr="00AA67AE">
        <w:rPr>
          <w:sz w:val="22"/>
          <w:szCs w:val="22"/>
        </w:rPr>
        <w:t>Implementation of the measures necessary to reduce the spread of C</w:t>
      </w:r>
      <w:r w:rsidR="249EF083" w:rsidRPr="00AA67AE">
        <w:rPr>
          <w:sz w:val="22"/>
          <w:szCs w:val="22"/>
        </w:rPr>
        <w:t>OVID</w:t>
      </w:r>
      <w:r w:rsidRPr="00AA67AE">
        <w:rPr>
          <w:sz w:val="22"/>
          <w:szCs w:val="22"/>
        </w:rPr>
        <w:t>-19</w:t>
      </w:r>
      <w:r w:rsidR="27A031BE" w:rsidRPr="00AA67AE">
        <w:rPr>
          <w:sz w:val="22"/>
          <w:szCs w:val="22"/>
        </w:rPr>
        <w:t>;</w:t>
      </w:r>
    </w:p>
    <w:p w14:paraId="20A85087" w14:textId="77777777" w:rsidR="00044AD2" w:rsidRPr="00AA67AE" w:rsidRDefault="00C90BCC" w:rsidP="00471857">
      <w:pPr>
        <w:pStyle w:val="ListParagraph"/>
        <w:numPr>
          <w:ilvl w:val="0"/>
          <w:numId w:val="43"/>
        </w:numPr>
        <w:rPr>
          <w:sz w:val="22"/>
          <w:szCs w:val="22"/>
        </w:rPr>
      </w:pPr>
      <w:r w:rsidRPr="00AA67AE">
        <w:rPr>
          <w:sz w:val="22"/>
          <w:szCs w:val="22"/>
        </w:rPr>
        <w:t>Changing work patterns</w:t>
      </w:r>
      <w:r w:rsidR="6AA4C5E2" w:rsidRPr="00AA67AE">
        <w:rPr>
          <w:sz w:val="22"/>
          <w:szCs w:val="22"/>
        </w:rPr>
        <w:t>;</w:t>
      </w:r>
    </w:p>
    <w:p w14:paraId="74261B83" w14:textId="77777777" w:rsidR="001E6122" w:rsidRPr="00AA67AE" w:rsidRDefault="00674E86" w:rsidP="00471857">
      <w:pPr>
        <w:pStyle w:val="ListParagraph"/>
        <w:numPr>
          <w:ilvl w:val="0"/>
          <w:numId w:val="43"/>
        </w:numPr>
        <w:rPr>
          <w:sz w:val="22"/>
          <w:szCs w:val="22"/>
        </w:rPr>
      </w:pPr>
      <w:r w:rsidRPr="00AA67AE">
        <w:rPr>
          <w:sz w:val="22"/>
          <w:szCs w:val="22"/>
        </w:rPr>
        <w:t xml:space="preserve">Loss of key personnel </w:t>
      </w:r>
      <w:r w:rsidR="00CF7C46" w:rsidRPr="00AA67AE">
        <w:rPr>
          <w:sz w:val="22"/>
          <w:szCs w:val="22"/>
        </w:rPr>
        <w:t xml:space="preserve">at a critical time </w:t>
      </w:r>
      <w:r w:rsidRPr="00AA67AE">
        <w:rPr>
          <w:sz w:val="22"/>
          <w:szCs w:val="22"/>
        </w:rPr>
        <w:t>due to COVID-19 related illness</w:t>
      </w:r>
      <w:r w:rsidR="732D6AE1" w:rsidRPr="00AA67AE">
        <w:rPr>
          <w:sz w:val="22"/>
          <w:szCs w:val="22"/>
        </w:rPr>
        <w:t>;</w:t>
      </w:r>
      <w:r w:rsidR="00C90BCC" w:rsidRPr="00AA67AE">
        <w:rPr>
          <w:sz w:val="22"/>
          <w:szCs w:val="22"/>
        </w:rPr>
        <w:t xml:space="preserve"> </w:t>
      </w:r>
    </w:p>
    <w:p w14:paraId="74FA73F0" w14:textId="77777777" w:rsidR="00651882" w:rsidRPr="00AA67AE" w:rsidRDefault="000B2361" w:rsidP="00471857">
      <w:pPr>
        <w:pStyle w:val="ListParagraph"/>
        <w:numPr>
          <w:ilvl w:val="0"/>
          <w:numId w:val="43"/>
        </w:numPr>
        <w:rPr>
          <w:sz w:val="22"/>
          <w:szCs w:val="22"/>
        </w:rPr>
      </w:pPr>
      <w:r w:rsidRPr="00AA67AE">
        <w:rPr>
          <w:sz w:val="22"/>
          <w:szCs w:val="22"/>
        </w:rPr>
        <w:t>D</w:t>
      </w:r>
      <w:r w:rsidR="00CF7C46" w:rsidRPr="00AA67AE">
        <w:rPr>
          <w:sz w:val="22"/>
          <w:szCs w:val="22"/>
        </w:rPr>
        <w:t>eput</w:t>
      </w:r>
      <w:r w:rsidRPr="00AA67AE">
        <w:rPr>
          <w:sz w:val="22"/>
          <w:szCs w:val="22"/>
        </w:rPr>
        <w:t>y</w:t>
      </w:r>
      <w:r w:rsidR="00CF7C46" w:rsidRPr="00AA67AE">
        <w:rPr>
          <w:sz w:val="22"/>
          <w:szCs w:val="22"/>
        </w:rPr>
        <w:t xml:space="preserve"> staff positions for key roles</w:t>
      </w:r>
      <w:r w:rsidRPr="00AA67AE">
        <w:rPr>
          <w:sz w:val="22"/>
          <w:szCs w:val="22"/>
        </w:rPr>
        <w:t xml:space="preserve"> in the case of absenteeism due to COVID-19</w:t>
      </w:r>
      <w:r w:rsidR="00A85E18" w:rsidRPr="00AA67AE">
        <w:rPr>
          <w:sz w:val="22"/>
          <w:szCs w:val="22"/>
        </w:rPr>
        <w:t>.</w:t>
      </w:r>
    </w:p>
    <w:p w14:paraId="473EA810" w14:textId="77777777" w:rsidR="000B2361" w:rsidRPr="00AA67AE" w:rsidRDefault="000B2361" w:rsidP="000B2361">
      <w:pPr>
        <w:pStyle w:val="ListParagraph"/>
        <w:numPr>
          <w:ilvl w:val="0"/>
          <w:numId w:val="0"/>
        </w:numPr>
        <w:ind w:left="720"/>
        <w:rPr>
          <w:sz w:val="22"/>
          <w:szCs w:val="22"/>
        </w:rPr>
      </w:pPr>
    </w:p>
    <w:p w14:paraId="49C23A9D" w14:textId="77777777" w:rsidR="00C441C5" w:rsidRPr="00AA67AE" w:rsidRDefault="00F94EE7" w:rsidP="00F94EE7">
      <w:pPr>
        <w:rPr>
          <w:rFonts w:cstheme="minorHAnsi"/>
        </w:rPr>
      </w:pPr>
      <w:r w:rsidRPr="00AA67AE">
        <w:rPr>
          <w:rFonts w:cstheme="minorHAnsi"/>
        </w:rPr>
        <w:t xml:space="preserve">Pod work </w:t>
      </w:r>
      <w:r w:rsidR="00D9126B" w:rsidRPr="00AA67AE">
        <w:rPr>
          <w:rFonts w:cstheme="minorHAnsi"/>
        </w:rPr>
        <w:t xml:space="preserve">or work partnerships </w:t>
      </w:r>
      <w:r w:rsidRPr="00AA67AE">
        <w:rPr>
          <w:rFonts w:cstheme="minorHAnsi"/>
        </w:rPr>
        <w:t xml:space="preserve">may also be considered to limit contacts throughout the day. Restricting close contacts to a limited number of persons in a Pod will help contain any possible infection and allows for quicker contact tracing and testing. Consequently, persons can only belong to one pod and cannot move between pods. Pods </w:t>
      </w:r>
      <w:r w:rsidR="008653D3" w:rsidRPr="00AA67AE">
        <w:rPr>
          <w:rFonts w:cstheme="minorHAnsi"/>
        </w:rPr>
        <w:t>should</w:t>
      </w:r>
      <w:r w:rsidRPr="00AA67AE">
        <w:rPr>
          <w:rFonts w:cstheme="minorHAnsi"/>
        </w:rPr>
        <w:t xml:space="preserve"> be divided into dedicated work zones: whether that be artist liaison, </w:t>
      </w:r>
      <w:r w:rsidR="005977C1" w:rsidRPr="00AA67AE">
        <w:rPr>
          <w:rFonts w:cstheme="minorHAnsi"/>
        </w:rPr>
        <w:t>front of hous</w:t>
      </w:r>
      <w:r w:rsidRPr="00AA67AE">
        <w:rPr>
          <w:rFonts w:cstheme="minorHAnsi"/>
        </w:rPr>
        <w:t>e, on stage, accreditation</w:t>
      </w:r>
      <w:r w:rsidR="003E0D05" w:rsidRPr="00AA67AE">
        <w:rPr>
          <w:rFonts w:cstheme="minorHAnsi"/>
        </w:rPr>
        <w:t>,</w:t>
      </w:r>
      <w:r w:rsidRPr="00AA67AE">
        <w:rPr>
          <w:rFonts w:cstheme="minorHAnsi"/>
        </w:rPr>
        <w:t xml:space="preserve"> ticketing</w:t>
      </w:r>
      <w:r w:rsidR="003E0D05" w:rsidRPr="00AA67AE">
        <w:rPr>
          <w:rFonts w:cstheme="minorHAnsi"/>
        </w:rPr>
        <w:t xml:space="preserve"> concessionaires, </w:t>
      </w:r>
      <w:r w:rsidR="00290E62" w:rsidRPr="00AA67AE">
        <w:rPr>
          <w:rFonts w:cstheme="minorHAnsi"/>
        </w:rPr>
        <w:t>vendors and suppliers</w:t>
      </w:r>
      <w:r w:rsidRPr="00AA67AE">
        <w:rPr>
          <w:rFonts w:cstheme="minorHAnsi"/>
        </w:rPr>
        <w:t xml:space="preserve"> etc. so that departments don’t mix. Identify any roles that typically operate </w:t>
      </w:r>
      <w:r w:rsidR="004D44E7" w:rsidRPr="00AA67AE">
        <w:rPr>
          <w:rFonts w:cstheme="minorHAnsi"/>
        </w:rPr>
        <w:t>in multiple areas a</w:t>
      </w:r>
      <w:r w:rsidR="00AD5A99" w:rsidRPr="00AA67AE">
        <w:rPr>
          <w:rFonts w:cstheme="minorHAnsi"/>
        </w:rPr>
        <w:t>nd</w:t>
      </w:r>
      <w:r w:rsidRPr="00AA67AE">
        <w:rPr>
          <w:rFonts w:cstheme="minorHAnsi"/>
        </w:rPr>
        <w:t xml:space="preserve"> </w:t>
      </w:r>
      <w:r w:rsidR="00966A0D" w:rsidRPr="00AA67AE">
        <w:rPr>
          <w:rFonts w:cstheme="minorHAnsi"/>
        </w:rPr>
        <w:t xml:space="preserve">minimise </w:t>
      </w:r>
      <w:r w:rsidRPr="00AA67AE">
        <w:rPr>
          <w:rFonts w:cstheme="minorHAnsi"/>
        </w:rPr>
        <w:t>these where possible</w:t>
      </w:r>
      <w:r w:rsidR="00FF3F64" w:rsidRPr="00AA67AE">
        <w:rPr>
          <w:rFonts w:cstheme="minorHAnsi"/>
        </w:rPr>
        <w:t xml:space="preserve"> and </w:t>
      </w:r>
      <w:r w:rsidR="000B2361" w:rsidRPr="00AA67AE">
        <w:rPr>
          <w:rFonts w:cstheme="minorHAnsi"/>
        </w:rPr>
        <w:t>implement</w:t>
      </w:r>
      <w:r w:rsidR="00FF3F64" w:rsidRPr="00AA67AE">
        <w:rPr>
          <w:rFonts w:cstheme="minorHAnsi"/>
        </w:rPr>
        <w:t xml:space="preserve"> additional protective measures</w:t>
      </w:r>
      <w:r w:rsidR="000B2361" w:rsidRPr="00AA67AE">
        <w:rPr>
          <w:rFonts w:cstheme="minorHAnsi"/>
        </w:rPr>
        <w:t>.</w:t>
      </w:r>
    </w:p>
    <w:p w14:paraId="3B4F79D8" w14:textId="77777777" w:rsidR="001A207A" w:rsidRPr="00AA67AE" w:rsidRDefault="001A207A" w:rsidP="00F94EE7">
      <w:pPr>
        <w:rPr>
          <w:rFonts w:cstheme="minorHAnsi"/>
        </w:rPr>
      </w:pPr>
      <w:r w:rsidRPr="00AA67AE">
        <w:rPr>
          <w:rFonts w:cstheme="minorHAnsi"/>
          <w:lang w:val="en-GB"/>
        </w:rPr>
        <w:t xml:space="preserve">For </w:t>
      </w:r>
      <w:r w:rsidR="00733604" w:rsidRPr="00AA67AE">
        <w:rPr>
          <w:rFonts w:cstheme="minorHAnsi"/>
          <w:lang w:val="en-GB"/>
        </w:rPr>
        <w:t>example,</w:t>
      </w:r>
      <w:r w:rsidRPr="00AA67AE">
        <w:rPr>
          <w:rFonts w:cstheme="minorHAnsi"/>
          <w:lang w:val="en-GB"/>
        </w:rPr>
        <w:t xml:space="preserve"> a dedicated group of four, working in the back of a truck in a theatre, to get the scenic elements brought to them to load, and tie off. Or pairing up site crew on an outdoor build, so the same pairings are used for the whole </w:t>
      </w:r>
      <w:r w:rsidR="00A81B27" w:rsidRPr="00AA67AE">
        <w:rPr>
          <w:rFonts w:cstheme="minorHAnsi"/>
          <w:lang w:val="en-GB"/>
        </w:rPr>
        <w:t>build/break period</w:t>
      </w:r>
      <w:r w:rsidRPr="00AA67AE">
        <w:rPr>
          <w:rFonts w:cstheme="minorHAnsi"/>
          <w:lang w:val="en-GB"/>
        </w:rPr>
        <w:t xml:space="preserve"> whenever there is close proximity work to be carried out</w:t>
      </w:r>
      <w:r w:rsidR="00BF51E7" w:rsidRPr="00AA67AE">
        <w:rPr>
          <w:rFonts w:cstheme="minorHAnsi"/>
          <w:lang w:val="en-GB"/>
        </w:rPr>
        <w:t>.</w:t>
      </w:r>
    </w:p>
    <w:p w14:paraId="73022104" w14:textId="77777777" w:rsidR="00290E62" w:rsidRPr="00AA67AE" w:rsidRDefault="00EB3C56" w:rsidP="00F94EE7">
      <w:pPr>
        <w:rPr>
          <w:rFonts w:cstheme="minorHAnsi"/>
        </w:rPr>
      </w:pPr>
      <w:r w:rsidRPr="00AA67AE">
        <w:rPr>
          <w:rFonts w:cstheme="minorHAnsi"/>
        </w:rPr>
        <w:t xml:space="preserve">Changing pods should be avoided. If </w:t>
      </w:r>
      <w:r w:rsidR="00B50EBA" w:rsidRPr="00AA67AE">
        <w:rPr>
          <w:rFonts w:cstheme="minorHAnsi"/>
        </w:rPr>
        <w:t>pods changes are necessary</w:t>
      </w:r>
      <w:r w:rsidR="00FF5C2E" w:rsidRPr="00AA67AE">
        <w:rPr>
          <w:rFonts w:cstheme="minorHAnsi"/>
        </w:rPr>
        <w:t>,</w:t>
      </w:r>
      <w:r w:rsidR="00B50EBA" w:rsidRPr="00AA67AE">
        <w:rPr>
          <w:rFonts w:cstheme="minorHAnsi"/>
        </w:rPr>
        <w:t xml:space="preserve"> an appropriate period of time should be allowed between stopping works with one pod and commencing works with another</w:t>
      </w:r>
      <w:r w:rsidR="0046262A" w:rsidRPr="00AA67AE">
        <w:rPr>
          <w:rFonts w:cstheme="minorHAnsi"/>
        </w:rPr>
        <w:t>.</w:t>
      </w:r>
      <w:r w:rsidR="000A7F45" w:rsidRPr="00AA67AE">
        <w:rPr>
          <w:rFonts w:cstheme="minorHAnsi"/>
        </w:rPr>
        <w:t xml:space="preserve"> Additionally, employers/ organisers may wish to implement rapid testing when changing pod structures. </w:t>
      </w:r>
      <w:r w:rsidR="0046262A" w:rsidRPr="00AA67AE">
        <w:rPr>
          <w:rFonts w:cstheme="minorHAnsi"/>
        </w:rPr>
        <w:t xml:space="preserve"> </w:t>
      </w:r>
      <w:r w:rsidR="00B50EBA" w:rsidRPr="00AA67AE">
        <w:rPr>
          <w:rFonts w:cstheme="minorHAnsi"/>
        </w:rPr>
        <w:t xml:space="preserve"> </w:t>
      </w:r>
    </w:p>
    <w:p w14:paraId="33B99695" w14:textId="77777777" w:rsidR="00F94EE7" w:rsidRPr="00AA67AE" w:rsidRDefault="00F94EE7" w:rsidP="002A5D96">
      <w:pPr>
        <w:pStyle w:val="Heading5"/>
        <w:rPr>
          <w:rFonts w:cstheme="minorHAnsi"/>
        </w:rPr>
      </w:pPr>
      <w:r w:rsidRPr="00AA67AE">
        <w:rPr>
          <w:rFonts w:cstheme="minorHAnsi"/>
        </w:rPr>
        <w:t>Personal Protective Equipment</w:t>
      </w:r>
      <w:r w:rsidR="007063D0" w:rsidRPr="00AA67AE">
        <w:rPr>
          <w:rFonts w:cstheme="minorHAnsi"/>
        </w:rPr>
        <w:t xml:space="preserve"> (PPE)</w:t>
      </w:r>
    </w:p>
    <w:p w14:paraId="71D29CFB" w14:textId="77777777" w:rsidR="002C7B02" w:rsidRPr="00AA67AE" w:rsidRDefault="00365AD1" w:rsidP="00F94EE7">
      <w:pPr>
        <w:rPr>
          <w:rFonts w:cstheme="minorHAnsi"/>
        </w:rPr>
      </w:pPr>
      <w:r w:rsidRPr="00AA67AE">
        <w:rPr>
          <w:rFonts w:cstheme="minorHAnsi"/>
        </w:rPr>
        <w:t xml:space="preserve">The </w:t>
      </w:r>
      <w:r w:rsidR="756648A3" w:rsidRPr="00AA67AE">
        <w:rPr>
          <w:rFonts w:cstheme="minorHAnsi"/>
        </w:rPr>
        <w:t>E</w:t>
      </w:r>
      <w:r w:rsidR="007063D0" w:rsidRPr="00AA67AE">
        <w:rPr>
          <w:rFonts w:cstheme="minorHAnsi"/>
        </w:rPr>
        <w:t>vent</w:t>
      </w:r>
      <w:r w:rsidR="00F94EE7" w:rsidRPr="00AA67AE">
        <w:rPr>
          <w:rFonts w:cstheme="minorHAnsi"/>
        </w:rPr>
        <w:t xml:space="preserve"> </w:t>
      </w:r>
      <w:r w:rsidR="368BBFE9" w:rsidRPr="00AA67AE">
        <w:rPr>
          <w:rFonts w:cstheme="minorHAnsi"/>
        </w:rPr>
        <w:t>O</w:t>
      </w:r>
      <w:r w:rsidR="007063D0" w:rsidRPr="00AA67AE">
        <w:rPr>
          <w:rFonts w:cstheme="minorHAnsi"/>
        </w:rPr>
        <w:t>rganiser</w:t>
      </w:r>
      <w:r w:rsidRPr="00AA67AE">
        <w:rPr>
          <w:rFonts w:cstheme="minorHAnsi"/>
        </w:rPr>
        <w:t xml:space="preserve"> </w:t>
      </w:r>
      <w:r w:rsidR="00F94EE7" w:rsidRPr="00AA67AE">
        <w:rPr>
          <w:rFonts w:cstheme="minorHAnsi"/>
        </w:rPr>
        <w:t>should ensure the provision and maintenance of PPE to ensure safety at work where it is not reasonably practicable to control or eliminate hazards.</w:t>
      </w:r>
      <w:r w:rsidR="00BF51E7" w:rsidRPr="00AA67AE">
        <w:rPr>
          <w:rFonts w:cstheme="minorHAnsi"/>
        </w:rPr>
        <w:t xml:space="preserve"> </w:t>
      </w:r>
      <w:r w:rsidR="00F94EE7" w:rsidRPr="00AA67AE">
        <w:rPr>
          <w:rFonts w:cstheme="minorHAnsi"/>
        </w:rPr>
        <w:t xml:space="preserve">The level of PPE required for various tasks should be considered in the </w:t>
      </w:r>
      <w:r w:rsidR="007063D0" w:rsidRPr="00AA67AE">
        <w:rPr>
          <w:rFonts w:cstheme="minorHAnsi"/>
        </w:rPr>
        <w:t>r</w:t>
      </w:r>
      <w:r w:rsidR="00F94EE7" w:rsidRPr="00AA67AE">
        <w:rPr>
          <w:rFonts w:cstheme="minorHAnsi"/>
        </w:rPr>
        <w:t xml:space="preserve">isk </w:t>
      </w:r>
      <w:r w:rsidR="007063D0" w:rsidRPr="00AA67AE">
        <w:rPr>
          <w:rFonts w:cstheme="minorHAnsi"/>
        </w:rPr>
        <w:t>a</w:t>
      </w:r>
      <w:r w:rsidR="00F94EE7" w:rsidRPr="00AA67AE">
        <w:rPr>
          <w:rFonts w:cstheme="minorHAnsi"/>
        </w:rPr>
        <w:t>ssessment. Mandatory training in the safe use and disposal of PPE should be provided.</w:t>
      </w:r>
      <w:r w:rsidR="00BF51E7" w:rsidRPr="00AA67AE">
        <w:rPr>
          <w:rFonts w:cstheme="minorHAnsi"/>
        </w:rPr>
        <w:t xml:space="preserve"> P</w:t>
      </w:r>
      <w:r w:rsidR="00F94EE7" w:rsidRPr="00AA67AE">
        <w:rPr>
          <w:rFonts w:cstheme="minorHAnsi"/>
        </w:rPr>
        <w:t xml:space="preserve">PE recommended to reduce virus transmission include </w:t>
      </w:r>
      <w:r w:rsidR="007063D0" w:rsidRPr="00AA67AE">
        <w:rPr>
          <w:rFonts w:cstheme="minorHAnsi"/>
        </w:rPr>
        <w:t>g</w:t>
      </w:r>
      <w:r w:rsidR="00F94EE7" w:rsidRPr="00AA67AE">
        <w:rPr>
          <w:rFonts w:cstheme="minorHAnsi"/>
        </w:rPr>
        <w:t xml:space="preserve">loves </w:t>
      </w:r>
      <w:r w:rsidR="007063D0" w:rsidRPr="00AA67AE">
        <w:rPr>
          <w:rFonts w:cstheme="minorHAnsi"/>
        </w:rPr>
        <w:t xml:space="preserve">and </w:t>
      </w:r>
      <w:r w:rsidR="00A31769" w:rsidRPr="00AA67AE">
        <w:rPr>
          <w:rFonts w:cstheme="minorHAnsi"/>
        </w:rPr>
        <w:t>surgical face masks</w:t>
      </w:r>
      <w:r w:rsidR="00157958" w:rsidRPr="00AA67AE">
        <w:rPr>
          <w:rFonts w:cstheme="minorHAnsi"/>
        </w:rPr>
        <w:t xml:space="preserve"> with appropriate CE markings</w:t>
      </w:r>
      <w:r w:rsidR="00F94EE7" w:rsidRPr="00AA67AE">
        <w:rPr>
          <w:rFonts w:cstheme="minorHAnsi"/>
        </w:rPr>
        <w:t xml:space="preserve">. </w:t>
      </w:r>
      <w:r w:rsidR="00157958" w:rsidRPr="00AA67AE">
        <w:rPr>
          <w:rFonts w:cstheme="minorHAnsi"/>
        </w:rPr>
        <w:t>I</w:t>
      </w:r>
      <w:r w:rsidR="00F94EE7" w:rsidRPr="00AA67AE">
        <w:rPr>
          <w:rFonts w:cstheme="minorHAnsi"/>
        </w:rPr>
        <w:t xml:space="preserve">t should be noted that gloves should not replace the need for regular handwashing. </w:t>
      </w:r>
    </w:p>
    <w:p w14:paraId="37DD34A2" w14:textId="77777777" w:rsidR="00E040BD" w:rsidRPr="00AA67AE" w:rsidRDefault="002C7B02" w:rsidP="00F94EE7">
      <w:pPr>
        <w:rPr>
          <w:rFonts w:cstheme="minorHAnsi"/>
        </w:rPr>
      </w:pPr>
      <w:r w:rsidRPr="00AA67AE">
        <w:rPr>
          <w:rFonts w:cstheme="minorHAnsi"/>
        </w:rPr>
        <w:t>Gloves</w:t>
      </w:r>
      <w:r w:rsidR="00157958" w:rsidRPr="00AA67AE">
        <w:rPr>
          <w:rFonts w:cstheme="minorHAnsi"/>
        </w:rPr>
        <w:t>, surgical face mask and eye protection</w:t>
      </w:r>
      <w:r w:rsidRPr="00AA67AE">
        <w:rPr>
          <w:rFonts w:cstheme="minorHAnsi"/>
        </w:rPr>
        <w:t xml:space="preserve"> should be used when cleaning and caring for someone who is </w:t>
      </w:r>
      <w:r w:rsidR="00157958" w:rsidRPr="00AA67AE">
        <w:rPr>
          <w:rFonts w:cstheme="minorHAnsi"/>
        </w:rPr>
        <w:t>suspected to have COVID-19</w:t>
      </w:r>
      <w:r w:rsidRPr="00AA67AE">
        <w:rPr>
          <w:rFonts w:cstheme="minorHAnsi"/>
        </w:rPr>
        <w:t>.</w:t>
      </w:r>
    </w:p>
    <w:p w14:paraId="3C38F09C" w14:textId="77777777" w:rsidR="0072345D" w:rsidRPr="00AA67AE" w:rsidRDefault="005C4640" w:rsidP="00F94EE7">
      <w:pPr>
        <w:rPr>
          <w:rFonts w:cstheme="minorHAnsi"/>
        </w:rPr>
      </w:pPr>
      <w:r w:rsidRPr="00AA67AE">
        <w:rPr>
          <w:rFonts w:cstheme="minorHAnsi"/>
        </w:rPr>
        <w:t xml:space="preserve">Appropriate PPE such as surgical facemask, gloves, long sleeved gown and eye protection should be provided as standard for first aid kits. </w:t>
      </w:r>
      <w:r w:rsidR="00075691" w:rsidRPr="00AA67AE">
        <w:rPr>
          <w:rFonts w:cstheme="minorHAnsi"/>
        </w:rPr>
        <w:t>If aerosol generating procedures are being performed a surgical facemask is not sufficient therefore a properly fitted respirator mask (FFP2 or higher specification) is required.</w:t>
      </w:r>
    </w:p>
    <w:p w14:paraId="6F736EA1" w14:textId="77777777" w:rsidR="00D92894" w:rsidRPr="00AA67AE" w:rsidRDefault="00F94EE7" w:rsidP="00F94EE7">
      <w:pPr>
        <w:rPr>
          <w:rFonts w:cstheme="minorHAnsi"/>
        </w:rPr>
      </w:pPr>
      <w:r w:rsidRPr="00AA67AE">
        <w:rPr>
          <w:rFonts w:cstheme="minorHAnsi"/>
        </w:rPr>
        <w:lastRenderedPageBreak/>
        <w:t xml:space="preserve">Consideration should be given to keeping a supply </w:t>
      </w:r>
      <w:r w:rsidR="007063D0" w:rsidRPr="00AA67AE">
        <w:rPr>
          <w:rFonts w:cstheme="minorHAnsi"/>
        </w:rPr>
        <w:t xml:space="preserve">of </w:t>
      </w:r>
      <w:r w:rsidR="00DC247F" w:rsidRPr="00AA67AE">
        <w:rPr>
          <w:rFonts w:cstheme="minorHAnsi"/>
        </w:rPr>
        <w:t xml:space="preserve">surgical face masks </w:t>
      </w:r>
      <w:r w:rsidRPr="00AA67AE">
        <w:rPr>
          <w:rFonts w:cstheme="minorHAnsi"/>
        </w:rPr>
        <w:t xml:space="preserve">at entrance points to </w:t>
      </w:r>
      <w:r w:rsidR="003C3C5B" w:rsidRPr="00AA67AE">
        <w:rPr>
          <w:rFonts w:cstheme="minorHAnsi"/>
        </w:rPr>
        <w:t>make available</w:t>
      </w:r>
      <w:r w:rsidRPr="00AA67AE">
        <w:rPr>
          <w:rFonts w:cstheme="minorHAnsi"/>
        </w:rPr>
        <w:t xml:space="preserve"> to </w:t>
      </w:r>
      <w:r w:rsidR="00963B94" w:rsidRPr="00AA67AE">
        <w:rPr>
          <w:rFonts w:cstheme="minorHAnsi"/>
        </w:rPr>
        <w:t>individuals</w:t>
      </w:r>
      <w:r w:rsidRPr="00AA67AE">
        <w:rPr>
          <w:rFonts w:cstheme="minorHAnsi"/>
        </w:rPr>
        <w:t xml:space="preserve"> who </w:t>
      </w:r>
      <w:r w:rsidR="00BD5F01" w:rsidRPr="00AA67AE">
        <w:rPr>
          <w:rFonts w:cstheme="minorHAnsi"/>
        </w:rPr>
        <w:t xml:space="preserve">may </w:t>
      </w:r>
      <w:r w:rsidRPr="00AA67AE">
        <w:rPr>
          <w:rFonts w:cstheme="minorHAnsi"/>
        </w:rPr>
        <w:t xml:space="preserve">have forgotten to bring their own.  </w:t>
      </w:r>
    </w:p>
    <w:p w14:paraId="3A680E26" w14:textId="77777777" w:rsidR="000E4A7E" w:rsidRPr="00AA67AE" w:rsidRDefault="00732269" w:rsidP="00B80292">
      <w:pPr>
        <w:rPr>
          <w:rFonts w:cstheme="minorHAnsi"/>
        </w:rPr>
      </w:pPr>
      <w:r w:rsidRPr="00AA67AE">
        <w:rPr>
          <w:rFonts w:cstheme="minorHAnsi"/>
        </w:rPr>
        <w:t xml:space="preserve">The HSE offer advice on </w:t>
      </w:r>
      <w:hyperlink r:id="rId60" w:history="1">
        <w:r w:rsidR="00D92894" w:rsidRPr="00AA67AE">
          <w:rPr>
            <w:rStyle w:val="Hyperlink"/>
            <w:rFonts w:cstheme="minorHAnsi"/>
          </w:rPr>
          <w:t>How to wear a face covering</w:t>
        </w:r>
      </w:hyperlink>
      <w:r w:rsidRPr="00AA67AE">
        <w:rPr>
          <w:rFonts w:cstheme="minorHAnsi"/>
        </w:rPr>
        <w:t xml:space="preserve">. You can find guidance on </w:t>
      </w:r>
      <w:hyperlink r:id="rId61" w:history="1">
        <w:r w:rsidRPr="00AA67AE">
          <w:rPr>
            <w:rStyle w:val="Hyperlink"/>
            <w:rFonts w:cstheme="minorHAnsi"/>
          </w:rPr>
          <w:t>When to wear gloves</w:t>
        </w:r>
      </w:hyperlink>
      <w:r w:rsidRPr="00AA67AE">
        <w:rPr>
          <w:rFonts w:cstheme="minorHAnsi"/>
        </w:rPr>
        <w:t xml:space="preserve"> on the </w:t>
      </w:r>
      <w:r w:rsidR="00834C66" w:rsidRPr="00AA67AE">
        <w:rPr>
          <w:rFonts w:cstheme="minorHAnsi"/>
        </w:rPr>
        <w:t xml:space="preserve">Centre for Disease Control and Prevention website. </w:t>
      </w:r>
    </w:p>
    <w:p w14:paraId="44F3A4CA" w14:textId="77777777" w:rsidR="00157958" w:rsidRPr="00AA67AE" w:rsidRDefault="00157958" w:rsidP="5326D40D">
      <w:pPr>
        <w:pStyle w:val="CommentText"/>
        <w:jc w:val="left"/>
        <w:rPr>
          <w:rFonts w:cstheme="minorHAnsi"/>
          <w:color w:val="000000" w:themeColor="text1"/>
          <w:sz w:val="22"/>
          <w:szCs w:val="22"/>
        </w:rPr>
      </w:pPr>
      <w:r w:rsidRPr="00AA67AE">
        <w:rPr>
          <w:rFonts w:cstheme="minorHAnsi"/>
          <w:color w:val="000000" w:themeColor="text1"/>
          <w:sz w:val="22"/>
          <w:szCs w:val="22"/>
        </w:rPr>
        <w:t>Most construction and technical crew will not require PPE beyond what they would normally use for routine tasks.</w:t>
      </w:r>
    </w:p>
    <w:p w14:paraId="5205C32E" w14:textId="77777777" w:rsidR="00716B2A" w:rsidRPr="00AA67AE" w:rsidRDefault="00716B2A" w:rsidP="00716B2A">
      <w:pPr>
        <w:rPr>
          <w:rFonts w:cstheme="minorHAnsi"/>
        </w:rPr>
      </w:pPr>
      <w:r w:rsidRPr="00AA67AE">
        <w:rPr>
          <w:rFonts w:cstheme="minorHAnsi"/>
          <w:b/>
          <w:bCs/>
        </w:rPr>
        <w:t xml:space="preserve">Note: </w:t>
      </w:r>
      <w:r w:rsidRPr="00AA67AE">
        <w:rPr>
          <w:rFonts w:cstheme="minorHAnsi"/>
        </w:rPr>
        <w:t>not all face coverings can be classified as personal protective equipment as they may not comply with basic health</w:t>
      </w:r>
      <w:r w:rsidR="00EB3D98" w:rsidRPr="00AA67AE">
        <w:rPr>
          <w:rFonts w:cstheme="minorHAnsi"/>
        </w:rPr>
        <w:t xml:space="preserve"> </w:t>
      </w:r>
      <w:r w:rsidRPr="00AA67AE">
        <w:rPr>
          <w:rFonts w:cstheme="minorHAnsi"/>
        </w:rPr>
        <w:t>and</w:t>
      </w:r>
      <w:r w:rsidR="00EB3D98" w:rsidRPr="00AA67AE">
        <w:rPr>
          <w:rFonts w:cstheme="minorHAnsi"/>
        </w:rPr>
        <w:t xml:space="preserve"> </w:t>
      </w:r>
      <w:r w:rsidRPr="00AA67AE">
        <w:rPr>
          <w:rFonts w:cstheme="minorHAnsi"/>
        </w:rPr>
        <w:t>safety requirements. Face coverings are deemed to be in conformity with the regulations if they bear the CE mark.</w:t>
      </w:r>
    </w:p>
    <w:p w14:paraId="421DA7D5" w14:textId="77777777" w:rsidR="00B80292" w:rsidRPr="00AA67AE" w:rsidRDefault="00B80292" w:rsidP="002A5D96">
      <w:pPr>
        <w:pStyle w:val="Heading5"/>
        <w:rPr>
          <w:rFonts w:cstheme="minorHAnsi"/>
          <w:lang w:eastAsia="en-IE"/>
        </w:rPr>
      </w:pPr>
      <w:r w:rsidRPr="00AA67AE">
        <w:rPr>
          <w:rFonts w:cstheme="minorHAnsi"/>
          <w:lang w:eastAsia="en-IE"/>
        </w:rPr>
        <w:t xml:space="preserve">Work Areas and Activities </w:t>
      </w:r>
    </w:p>
    <w:p w14:paraId="06BC7458" w14:textId="7751A041" w:rsidR="00B80292" w:rsidRPr="00AA67AE" w:rsidRDefault="00B80292" w:rsidP="00B80292">
      <w:pPr>
        <w:rPr>
          <w:rFonts w:cstheme="minorHAnsi"/>
          <w:lang w:eastAsia="en-IE"/>
        </w:rPr>
      </w:pPr>
      <w:r w:rsidRPr="00AA67AE">
        <w:rPr>
          <w:rFonts w:cstheme="minorHAnsi"/>
          <w:lang w:eastAsia="en-IE"/>
        </w:rPr>
        <w:t xml:space="preserve">As far as reasonably possible, a distance </w:t>
      </w:r>
      <w:r w:rsidR="00BD5F01" w:rsidRPr="00AA67AE">
        <w:rPr>
          <w:rFonts w:cstheme="minorHAnsi"/>
          <w:lang w:eastAsia="en-IE"/>
        </w:rPr>
        <w:t>in line with current public health advice</w:t>
      </w:r>
      <w:r w:rsidRPr="00AA67AE">
        <w:rPr>
          <w:rFonts w:cstheme="minorHAnsi"/>
          <w:lang w:eastAsia="en-IE"/>
        </w:rPr>
        <w:t xml:space="preserve"> should be maintained between workers. </w:t>
      </w:r>
      <w:r w:rsidR="00BD5F01" w:rsidRPr="00AA67AE">
        <w:rPr>
          <w:rFonts w:cstheme="minorHAnsi"/>
          <w:lang w:eastAsia="en-IE"/>
        </w:rPr>
        <w:t>This is currently 2 metres, wh</w:t>
      </w:r>
      <w:r w:rsidRPr="00AA67AE">
        <w:rPr>
          <w:rFonts w:cstheme="minorHAnsi"/>
          <w:lang w:eastAsia="en-IE"/>
        </w:rPr>
        <w:t>ere 2 metres is not possible, other measures to protect workers should be in place. As well as face covering</w:t>
      </w:r>
      <w:r w:rsidR="00183123" w:rsidRPr="00AA67AE">
        <w:rPr>
          <w:rFonts w:cstheme="minorHAnsi"/>
          <w:lang w:eastAsia="en-IE"/>
        </w:rPr>
        <w:t>/mask</w:t>
      </w:r>
      <w:r w:rsidRPr="00AA67AE">
        <w:rPr>
          <w:rFonts w:cstheme="minorHAnsi"/>
          <w:lang w:eastAsia="en-IE"/>
        </w:rPr>
        <w:t xml:space="preserve">, physical barriers such as sneeze guards/plexiglass and partitions can be useful, particularly in areas where it is difficult for individuals to remain apart. These physical barriers need to be regularly cleaned and disinfected. Screens may be fixed or mobile depending on requirements including emergency access. </w:t>
      </w:r>
      <w:r w:rsidR="00BD5F01" w:rsidRPr="00AA67AE">
        <w:rPr>
          <w:rFonts w:cstheme="minorHAnsi"/>
          <w:lang w:eastAsia="en-IE"/>
        </w:rPr>
        <w:t xml:space="preserve">Adequate ventilation will be important in these circumstances, see Appendix </w:t>
      </w:r>
      <w:r w:rsidR="00DF3602" w:rsidRPr="00AA67AE">
        <w:rPr>
          <w:rFonts w:cstheme="minorHAnsi"/>
          <w:lang w:eastAsia="en-IE"/>
        </w:rPr>
        <w:t>K</w:t>
      </w:r>
      <w:r w:rsidR="00BD5F01" w:rsidRPr="00AA67AE">
        <w:rPr>
          <w:rFonts w:cstheme="minorHAnsi"/>
          <w:lang w:eastAsia="en-IE"/>
        </w:rPr>
        <w:t xml:space="preserve"> for further information on </w:t>
      </w:r>
      <w:r w:rsidR="1DE08813" w:rsidRPr="00AA67AE">
        <w:rPr>
          <w:rFonts w:cstheme="minorHAnsi"/>
          <w:lang w:eastAsia="en-IE"/>
        </w:rPr>
        <w:t>ventilation</w:t>
      </w:r>
      <w:r w:rsidR="00BD5F01" w:rsidRPr="00AA67AE">
        <w:rPr>
          <w:rFonts w:cstheme="minorHAnsi"/>
          <w:lang w:eastAsia="en-IE"/>
        </w:rPr>
        <w:t xml:space="preserve">. </w:t>
      </w:r>
    </w:p>
    <w:p w14:paraId="06C7FEE8" w14:textId="77777777" w:rsidR="00B80292" w:rsidRPr="00AA67AE" w:rsidRDefault="00B80292" w:rsidP="00B80292">
      <w:pPr>
        <w:rPr>
          <w:rFonts w:cstheme="minorHAnsi"/>
          <w:lang w:eastAsia="en-IE"/>
        </w:rPr>
      </w:pPr>
      <w:r w:rsidRPr="00AA67AE">
        <w:rPr>
          <w:rFonts w:cstheme="minorHAnsi"/>
          <w:lang w:eastAsia="en-IE"/>
        </w:rPr>
        <w:t xml:space="preserve">Worker areas should be separated from the patrons, and from the different worker pods, as far as practicable.  </w:t>
      </w:r>
    </w:p>
    <w:p w14:paraId="418AC0D4" w14:textId="77777777" w:rsidR="00B80292" w:rsidRPr="00AA67AE" w:rsidRDefault="00B80292" w:rsidP="00B80292">
      <w:pPr>
        <w:rPr>
          <w:rFonts w:cstheme="minorHAnsi"/>
          <w:lang w:eastAsia="en-IE"/>
        </w:rPr>
      </w:pPr>
      <w:r w:rsidRPr="00AA67AE">
        <w:rPr>
          <w:rFonts w:cstheme="minorHAnsi"/>
          <w:lang w:eastAsia="en-IE"/>
        </w:rPr>
        <w:t>Scheduling staggered shifts will reduce the demand on facilities at start and end of shift and at breaks.</w:t>
      </w:r>
    </w:p>
    <w:p w14:paraId="031467DA" w14:textId="54BC3709" w:rsidR="001C0567" w:rsidRPr="00AA67AE" w:rsidRDefault="00B80292" w:rsidP="001C0567">
      <w:pPr>
        <w:rPr>
          <w:rFonts w:cstheme="minorHAnsi"/>
          <w:lang w:eastAsia="en-IE"/>
        </w:rPr>
      </w:pPr>
      <w:r w:rsidRPr="00AA67AE">
        <w:rPr>
          <w:rFonts w:cstheme="minorHAnsi"/>
          <w:lang w:eastAsia="en-IE"/>
        </w:rPr>
        <w:t xml:space="preserve">Changing Rooms, drying rooms, break rooms/canteen and locker rooms should be laid out to optimise </w:t>
      </w:r>
      <w:r w:rsidR="00200849" w:rsidRPr="00AA67AE">
        <w:rPr>
          <w:rFonts w:cstheme="minorHAnsi"/>
          <w:lang w:eastAsia="en-IE"/>
        </w:rPr>
        <w:t>social</w:t>
      </w:r>
      <w:r w:rsidRPr="00AA67AE">
        <w:rPr>
          <w:rFonts w:cstheme="minorHAnsi"/>
          <w:lang w:eastAsia="en-IE"/>
        </w:rPr>
        <w:t xml:space="preserve"> distancing</w:t>
      </w:r>
      <w:r w:rsidR="00BD5F01" w:rsidRPr="00AA67AE">
        <w:rPr>
          <w:rFonts w:cstheme="minorHAnsi"/>
          <w:lang w:eastAsia="en-IE"/>
        </w:rPr>
        <w:t xml:space="preserve"> and provided with appropriate ventilation. </w:t>
      </w:r>
    </w:p>
    <w:p w14:paraId="40E0B9B6" w14:textId="77777777" w:rsidR="001C0567" w:rsidRPr="00AA67AE" w:rsidRDefault="001C0567" w:rsidP="002A5D96">
      <w:pPr>
        <w:pStyle w:val="Heading5"/>
        <w:rPr>
          <w:rFonts w:cstheme="minorHAnsi"/>
        </w:rPr>
      </w:pPr>
      <w:bookmarkStart w:id="33" w:name="_Toc70616121"/>
      <w:r w:rsidRPr="00AA67AE">
        <w:rPr>
          <w:rFonts w:cstheme="minorHAnsi"/>
        </w:rPr>
        <w:t>Shared Vehicles</w:t>
      </w:r>
      <w:bookmarkEnd w:id="33"/>
      <w:r w:rsidRPr="00AA67AE">
        <w:rPr>
          <w:rFonts w:cstheme="minorHAnsi"/>
        </w:rPr>
        <w:t xml:space="preserve"> </w:t>
      </w:r>
    </w:p>
    <w:p w14:paraId="084158B5" w14:textId="77777777" w:rsidR="001C0567" w:rsidRPr="00AA67AE" w:rsidRDefault="001C0567" w:rsidP="001C0567">
      <w:pPr>
        <w:rPr>
          <w:rFonts w:cstheme="minorHAnsi"/>
        </w:rPr>
      </w:pPr>
      <w:r w:rsidRPr="00AA67AE">
        <w:rPr>
          <w:rFonts w:cstheme="minorHAnsi"/>
        </w:rPr>
        <w:t>Use of multi-occupancy or shared vehicles should be avoided as far is possible. Where multi-occupancy or shared vehicles are used, workers should</w:t>
      </w:r>
      <w:r w:rsidR="00157958" w:rsidRPr="00AA67AE">
        <w:rPr>
          <w:rFonts w:cstheme="minorHAnsi"/>
        </w:rPr>
        <w:t xml:space="preserve"> consider</w:t>
      </w:r>
      <w:r w:rsidRPr="00AA67AE">
        <w:rPr>
          <w:rFonts w:cstheme="minorHAnsi"/>
        </w:rPr>
        <w:t>:</w:t>
      </w:r>
    </w:p>
    <w:p w14:paraId="4DF4DD36" w14:textId="5398330E" w:rsidR="001C0567" w:rsidRPr="00AA67AE" w:rsidRDefault="001C0567" w:rsidP="00471857">
      <w:pPr>
        <w:pStyle w:val="ListParagraph"/>
        <w:numPr>
          <w:ilvl w:val="0"/>
          <w:numId w:val="85"/>
        </w:numPr>
        <w:rPr>
          <w:sz w:val="22"/>
          <w:szCs w:val="22"/>
        </w:rPr>
      </w:pPr>
      <w:r w:rsidRPr="00AA67AE">
        <w:rPr>
          <w:sz w:val="22"/>
          <w:szCs w:val="22"/>
        </w:rPr>
        <w:t>Maintain</w:t>
      </w:r>
      <w:r w:rsidR="00157958" w:rsidRPr="00AA67AE">
        <w:rPr>
          <w:sz w:val="22"/>
          <w:szCs w:val="22"/>
        </w:rPr>
        <w:t>ing</w:t>
      </w:r>
      <w:r w:rsidRPr="00AA67AE">
        <w:rPr>
          <w:sz w:val="22"/>
          <w:szCs w:val="22"/>
        </w:rPr>
        <w:t xml:space="preserve"> </w:t>
      </w:r>
      <w:r w:rsidR="00200849" w:rsidRPr="00AA67AE">
        <w:rPr>
          <w:sz w:val="22"/>
          <w:szCs w:val="22"/>
        </w:rPr>
        <w:t>social</w:t>
      </w:r>
      <w:r w:rsidRPr="00AA67AE">
        <w:rPr>
          <w:sz w:val="22"/>
          <w:szCs w:val="22"/>
        </w:rPr>
        <w:t xml:space="preserve"> distancing through suitable seating arrangements</w:t>
      </w:r>
      <w:r w:rsidR="22752CD3" w:rsidRPr="00AA67AE">
        <w:rPr>
          <w:sz w:val="22"/>
          <w:szCs w:val="22"/>
        </w:rPr>
        <w:t>;</w:t>
      </w:r>
    </w:p>
    <w:p w14:paraId="45D74911" w14:textId="77777777" w:rsidR="001C0567" w:rsidRPr="00AA67AE" w:rsidRDefault="001C0567" w:rsidP="00471857">
      <w:pPr>
        <w:pStyle w:val="ListParagraph"/>
        <w:numPr>
          <w:ilvl w:val="0"/>
          <w:numId w:val="82"/>
        </w:numPr>
        <w:rPr>
          <w:sz w:val="22"/>
          <w:szCs w:val="22"/>
        </w:rPr>
      </w:pPr>
      <w:r w:rsidRPr="00AA67AE">
        <w:rPr>
          <w:sz w:val="22"/>
          <w:szCs w:val="22"/>
        </w:rPr>
        <w:t>Keep</w:t>
      </w:r>
      <w:r w:rsidR="00157958" w:rsidRPr="00AA67AE">
        <w:rPr>
          <w:sz w:val="22"/>
          <w:szCs w:val="22"/>
        </w:rPr>
        <w:t>ing</w:t>
      </w:r>
      <w:r w:rsidRPr="00AA67AE">
        <w:rPr>
          <w:sz w:val="22"/>
          <w:szCs w:val="22"/>
        </w:rPr>
        <w:t xml:space="preserve"> the journey as short as possible</w:t>
      </w:r>
      <w:r w:rsidR="22752CD3" w:rsidRPr="00AA67AE">
        <w:rPr>
          <w:sz w:val="22"/>
          <w:szCs w:val="22"/>
        </w:rPr>
        <w:t>;</w:t>
      </w:r>
    </w:p>
    <w:p w14:paraId="6F1AF2F4" w14:textId="77777777" w:rsidR="001C0567" w:rsidRPr="00AA67AE" w:rsidRDefault="001C0567" w:rsidP="00471857">
      <w:pPr>
        <w:pStyle w:val="ListParagraph"/>
        <w:numPr>
          <w:ilvl w:val="0"/>
          <w:numId w:val="82"/>
        </w:numPr>
        <w:rPr>
          <w:sz w:val="22"/>
          <w:szCs w:val="22"/>
        </w:rPr>
      </w:pPr>
      <w:r w:rsidRPr="00AA67AE">
        <w:rPr>
          <w:sz w:val="22"/>
          <w:szCs w:val="22"/>
        </w:rPr>
        <w:t>Wear</w:t>
      </w:r>
      <w:r w:rsidR="00157958" w:rsidRPr="00AA67AE">
        <w:rPr>
          <w:sz w:val="22"/>
          <w:szCs w:val="22"/>
        </w:rPr>
        <w:t>ing</w:t>
      </w:r>
      <w:r w:rsidRPr="00AA67AE">
        <w:rPr>
          <w:sz w:val="22"/>
          <w:szCs w:val="22"/>
        </w:rPr>
        <w:t xml:space="preserve"> face </w:t>
      </w:r>
      <w:r w:rsidR="00183123" w:rsidRPr="00AA67AE">
        <w:rPr>
          <w:sz w:val="22"/>
          <w:szCs w:val="22"/>
        </w:rPr>
        <w:t>covering/mask</w:t>
      </w:r>
      <w:r w:rsidRPr="00AA67AE">
        <w:rPr>
          <w:sz w:val="22"/>
          <w:szCs w:val="22"/>
        </w:rPr>
        <w:t xml:space="preserve">s </w:t>
      </w:r>
      <w:r w:rsidR="00157958" w:rsidRPr="00AA67AE">
        <w:rPr>
          <w:sz w:val="22"/>
          <w:szCs w:val="22"/>
        </w:rPr>
        <w:t>while in the vehicle</w:t>
      </w:r>
      <w:r w:rsidR="1FD90EF3" w:rsidRPr="00AA67AE">
        <w:rPr>
          <w:sz w:val="22"/>
          <w:szCs w:val="22"/>
        </w:rPr>
        <w:t>;</w:t>
      </w:r>
    </w:p>
    <w:p w14:paraId="77E77C6A" w14:textId="77777777" w:rsidR="001C0567" w:rsidRPr="00AA67AE" w:rsidRDefault="001C0567" w:rsidP="00471857">
      <w:pPr>
        <w:pStyle w:val="ListParagraph"/>
        <w:numPr>
          <w:ilvl w:val="0"/>
          <w:numId w:val="82"/>
        </w:numPr>
        <w:rPr>
          <w:sz w:val="22"/>
          <w:szCs w:val="22"/>
        </w:rPr>
      </w:pPr>
      <w:r w:rsidRPr="00AA67AE">
        <w:rPr>
          <w:sz w:val="22"/>
          <w:szCs w:val="22"/>
        </w:rPr>
        <w:t>Only travel</w:t>
      </w:r>
      <w:r w:rsidR="00157958" w:rsidRPr="00AA67AE">
        <w:rPr>
          <w:sz w:val="22"/>
          <w:szCs w:val="22"/>
        </w:rPr>
        <w:t>ling</w:t>
      </w:r>
      <w:r w:rsidRPr="00AA67AE">
        <w:rPr>
          <w:sz w:val="22"/>
          <w:szCs w:val="22"/>
        </w:rPr>
        <w:t xml:space="preserve"> with members of their own pods</w:t>
      </w:r>
      <w:r w:rsidR="1FD90EF3" w:rsidRPr="00AA67AE">
        <w:rPr>
          <w:sz w:val="22"/>
          <w:szCs w:val="22"/>
        </w:rPr>
        <w:t>;</w:t>
      </w:r>
      <w:r w:rsidRPr="00AA67AE">
        <w:rPr>
          <w:sz w:val="22"/>
          <w:szCs w:val="22"/>
        </w:rPr>
        <w:t xml:space="preserve"> </w:t>
      </w:r>
    </w:p>
    <w:p w14:paraId="069CDF6E" w14:textId="77777777" w:rsidR="001C0567" w:rsidRPr="00AA67AE" w:rsidRDefault="001C0567" w:rsidP="00471857">
      <w:pPr>
        <w:pStyle w:val="ListParagraph"/>
        <w:numPr>
          <w:ilvl w:val="0"/>
          <w:numId w:val="82"/>
        </w:numPr>
        <w:rPr>
          <w:sz w:val="22"/>
          <w:szCs w:val="22"/>
        </w:rPr>
      </w:pPr>
      <w:r w:rsidRPr="00AA67AE">
        <w:rPr>
          <w:sz w:val="22"/>
          <w:szCs w:val="22"/>
        </w:rPr>
        <w:t>Keep</w:t>
      </w:r>
      <w:r w:rsidR="00157958" w:rsidRPr="00AA67AE">
        <w:rPr>
          <w:sz w:val="22"/>
          <w:szCs w:val="22"/>
        </w:rPr>
        <w:t>ing</w:t>
      </w:r>
      <w:r w:rsidRPr="00AA67AE">
        <w:rPr>
          <w:sz w:val="22"/>
          <w:szCs w:val="22"/>
        </w:rPr>
        <w:t xml:space="preserve"> vehicle windows open</w:t>
      </w:r>
      <w:r w:rsidR="00157958" w:rsidRPr="00AA67AE">
        <w:rPr>
          <w:sz w:val="22"/>
          <w:szCs w:val="22"/>
        </w:rPr>
        <w:t xml:space="preserve"> at all times or as much as possible weather and environmental conditions permitting</w:t>
      </w:r>
      <w:r w:rsidR="00740CCC" w:rsidRPr="00AA67AE">
        <w:rPr>
          <w:sz w:val="22"/>
          <w:szCs w:val="22"/>
        </w:rPr>
        <w:t xml:space="preserve"> (dust)</w:t>
      </w:r>
      <w:r w:rsidR="701B9DB8" w:rsidRPr="00AA67AE">
        <w:rPr>
          <w:sz w:val="22"/>
          <w:szCs w:val="22"/>
        </w:rPr>
        <w:t>;</w:t>
      </w:r>
    </w:p>
    <w:p w14:paraId="4B34283F" w14:textId="77777777" w:rsidR="001C0567" w:rsidRPr="00AA67AE" w:rsidRDefault="001C0567" w:rsidP="00471857">
      <w:pPr>
        <w:pStyle w:val="ListParagraph"/>
        <w:numPr>
          <w:ilvl w:val="0"/>
          <w:numId w:val="82"/>
        </w:numPr>
        <w:rPr>
          <w:sz w:val="22"/>
          <w:szCs w:val="22"/>
        </w:rPr>
      </w:pPr>
      <w:r w:rsidRPr="00AA67AE">
        <w:rPr>
          <w:sz w:val="22"/>
          <w:szCs w:val="22"/>
        </w:rPr>
        <w:t>Practic</w:t>
      </w:r>
      <w:r w:rsidR="00157958" w:rsidRPr="00AA67AE">
        <w:rPr>
          <w:sz w:val="22"/>
          <w:szCs w:val="22"/>
        </w:rPr>
        <w:t>ing</w:t>
      </w:r>
      <w:r w:rsidRPr="00AA67AE">
        <w:rPr>
          <w:sz w:val="22"/>
          <w:szCs w:val="22"/>
        </w:rPr>
        <w:t xml:space="preserve"> good hygiene before and after using the vehicle. </w:t>
      </w:r>
      <w:r w:rsidR="00157958" w:rsidRPr="00AA67AE">
        <w:rPr>
          <w:sz w:val="22"/>
          <w:szCs w:val="22"/>
        </w:rPr>
        <w:t>O</w:t>
      </w:r>
      <w:r w:rsidRPr="00AA67AE">
        <w:rPr>
          <w:sz w:val="22"/>
          <w:szCs w:val="22"/>
        </w:rPr>
        <w:t>rganiser</w:t>
      </w:r>
      <w:r w:rsidR="00157958" w:rsidRPr="00AA67AE">
        <w:rPr>
          <w:sz w:val="22"/>
          <w:szCs w:val="22"/>
        </w:rPr>
        <w:t>s</w:t>
      </w:r>
      <w:r w:rsidRPr="00AA67AE">
        <w:rPr>
          <w:sz w:val="22"/>
          <w:szCs w:val="22"/>
        </w:rPr>
        <w:t xml:space="preserve"> should provide hand sanitiser where necessary</w:t>
      </w:r>
      <w:r w:rsidR="1DF5CBB3" w:rsidRPr="00AA67AE">
        <w:rPr>
          <w:sz w:val="22"/>
          <w:szCs w:val="22"/>
        </w:rPr>
        <w:t>; and</w:t>
      </w:r>
    </w:p>
    <w:p w14:paraId="2AF8D5F3" w14:textId="77777777" w:rsidR="00366C4E" w:rsidRPr="00AA67AE" w:rsidRDefault="00366C4E" w:rsidP="00471857">
      <w:pPr>
        <w:pStyle w:val="ListParagraph"/>
        <w:numPr>
          <w:ilvl w:val="0"/>
          <w:numId w:val="82"/>
        </w:numPr>
        <w:rPr>
          <w:sz w:val="22"/>
          <w:szCs w:val="22"/>
        </w:rPr>
      </w:pPr>
      <w:r w:rsidRPr="00AA67AE">
        <w:rPr>
          <w:sz w:val="22"/>
          <w:szCs w:val="22"/>
        </w:rPr>
        <w:t>Vehicle heating and ventilation systems should not be set to recirculate air</w:t>
      </w:r>
      <w:r w:rsidR="60FB033D" w:rsidRPr="00AA67AE">
        <w:rPr>
          <w:sz w:val="22"/>
          <w:szCs w:val="22"/>
        </w:rPr>
        <w:t>.</w:t>
      </w:r>
    </w:p>
    <w:p w14:paraId="273495AF" w14:textId="77777777" w:rsidR="00157958" w:rsidRPr="00AA67AE" w:rsidRDefault="00157958" w:rsidP="00157958">
      <w:pPr>
        <w:pStyle w:val="ListParagraph"/>
        <w:numPr>
          <w:ilvl w:val="0"/>
          <w:numId w:val="0"/>
        </w:numPr>
        <w:ind w:left="720"/>
        <w:rPr>
          <w:sz w:val="22"/>
          <w:szCs w:val="22"/>
        </w:rPr>
      </w:pPr>
    </w:p>
    <w:p w14:paraId="275F1C37" w14:textId="10EB7150" w:rsidR="001C0567" w:rsidRPr="00AA67AE" w:rsidRDefault="001C0567" w:rsidP="001C0567">
      <w:pPr>
        <w:rPr>
          <w:rFonts w:cstheme="minorHAnsi"/>
        </w:rPr>
      </w:pPr>
      <w:r w:rsidRPr="00AA67AE">
        <w:rPr>
          <w:rFonts w:cstheme="minorHAnsi"/>
        </w:rPr>
        <w:t xml:space="preserve">Where it's not possible for worker to </w:t>
      </w:r>
      <w:r w:rsidR="00200849" w:rsidRPr="00AA67AE">
        <w:rPr>
          <w:rFonts w:cstheme="minorHAnsi"/>
        </w:rPr>
        <w:t>social</w:t>
      </w:r>
      <w:r w:rsidRPr="00AA67AE">
        <w:rPr>
          <w:rFonts w:cstheme="minorHAnsi"/>
        </w:rPr>
        <w:t xml:space="preserve"> distance in a vehicle, consider additional measures such as:</w:t>
      </w:r>
    </w:p>
    <w:p w14:paraId="06CA21F5" w14:textId="77777777" w:rsidR="001C0567" w:rsidRPr="00AA67AE" w:rsidRDefault="001C0567" w:rsidP="00471857">
      <w:pPr>
        <w:pStyle w:val="ListParagraph"/>
        <w:numPr>
          <w:ilvl w:val="0"/>
          <w:numId w:val="83"/>
        </w:numPr>
        <w:rPr>
          <w:sz w:val="22"/>
          <w:szCs w:val="22"/>
        </w:rPr>
      </w:pPr>
      <w:r w:rsidRPr="00AA67AE">
        <w:rPr>
          <w:sz w:val="22"/>
          <w:szCs w:val="22"/>
        </w:rPr>
        <w:t>Using physical screening, so long as this does not compromise safety, for example by reducing visibility</w:t>
      </w:r>
      <w:r w:rsidR="2815D4AF" w:rsidRPr="00AA67AE">
        <w:rPr>
          <w:sz w:val="22"/>
          <w:szCs w:val="22"/>
        </w:rPr>
        <w:t>;</w:t>
      </w:r>
    </w:p>
    <w:p w14:paraId="13855B6B" w14:textId="77777777" w:rsidR="001C0567" w:rsidRPr="00AA67AE" w:rsidRDefault="001C0567" w:rsidP="00471857">
      <w:pPr>
        <w:pStyle w:val="ListParagraph"/>
        <w:numPr>
          <w:ilvl w:val="0"/>
          <w:numId w:val="83"/>
        </w:numPr>
        <w:rPr>
          <w:sz w:val="22"/>
          <w:szCs w:val="22"/>
        </w:rPr>
      </w:pPr>
      <w:r w:rsidRPr="00AA67AE">
        <w:rPr>
          <w:sz w:val="22"/>
          <w:szCs w:val="22"/>
        </w:rPr>
        <w:t>Sitting side-by-side not face-to-face</w:t>
      </w:r>
      <w:r w:rsidR="7780B54F" w:rsidRPr="00AA67AE">
        <w:rPr>
          <w:sz w:val="22"/>
          <w:szCs w:val="22"/>
        </w:rPr>
        <w:t>; and</w:t>
      </w:r>
    </w:p>
    <w:p w14:paraId="7E10E02C" w14:textId="77777777" w:rsidR="001C0567" w:rsidRPr="00AA67AE" w:rsidRDefault="001C0567" w:rsidP="00471857">
      <w:pPr>
        <w:pStyle w:val="ListParagraph"/>
        <w:numPr>
          <w:ilvl w:val="0"/>
          <w:numId w:val="83"/>
        </w:numPr>
        <w:rPr>
          <w:sz w:val="22"/>
          <w:szCs w:val="22"/>
        </w:rPr>
      </w:pPr>
      <w:r w:rsidRPr="00AA67AE">
        <w:rPr>
          <w:sz w:val="22"/>
          <w:szCs w:val="22"/>
        </w:rPr>
        <w:t>Using a fixed pairing system if people need to work in close proximity</w:t>
      </w:r>
      <w:r w:rsidR="4044DFF4" w:rsidRPr="00AA67AE">
        <w:rPr>
          <w:sz w:val="22"/>
          <w:szCs w:val="22"/>
        </w:rPr>
        <w:t>.</w:t>
      </w:r>
    </w:p>
    <w:p w14:paraId="6875030D" w14:textId="77777777" w:rsidR="001C0567" w:rsidRPr="00AA67AE" w:rsidRDefault="001C0567" w:rsidP="001C0567">
      <w:pPr>
        <w:rPr>
          <w:rFonts w:cstheme="minorHAnsi"/>
        </w:rPr>
      </w:pPr>
      <w:r w:rsidRPr="00AA67AE">
        <w:rPr>
          <w:rFonts w:cstheme="minorHAnsi"/>
        </w:rPr>
        <w:lastRenderedPageBreak/>
        <w:t xml:space="preserve">Event </w:t>
      </w:r>
      <w:r w:rsidR="5E6BB8F3" w:rsidRPr="00AA67AE">
        <w:rPr>
          <w:rFonts w:cstheme="minorHAnsi"/>
        </w:rPr>
        <w:t>O</w:t>
      </w:r>
      <w:r w:rsidRPr="00AA67AE">
        <w:rPr>
          <w:rFonts w:cstheme="minorHAnsi"/>
        </w:rPr>
        <w:t>rganisers must ensure vehicles are cleaned regularly, particularly between different users. Commonly touched areas in vehicles include:</w:t>
      </w:r>
    </w:p>
    <w:p w14:paraId="6C02E85B" w14:textId="77777777" w:rsidR="001C0567" w:rsidRPr="00AA67AE" w:rsidRDefault="001C0567" w:rsidP="00471857">
      <w:pPr>
        <w:pStyle w:val="ListParagraph"/>
        <w:numPr>
          <w:ilvl w:val="0"/>
          <w:numId w:val="84"/>
        </w:numPr>
        <w:rPr>
          <w:sz w:val="22"/>
          <w:szCs w:val="22"/>
        </w:rPr>
      </w:pPr>
      <w:r w:rsidRPr="00AA67AE">
        <w:rPr>
          <w:sz w:val="22"/>
          <w:szCs w:val="22"/>
        </w:rPr>
        <w:t>Handles (inside and out)</w:t>
      </w:r>
      <w:r w:rsidR="3640DD50" w:rsidRPr="00AA67AE">
        <w:rPr>
          <w:sz w:val="22"/>
          <w:szCs w:val="22"/>
        </w:rPr>
        <w:t>;</w:t>
      </w:r>
    </w:p>
    <w:p w14:paraId="4698D4B5" w14:textId="77777777" w:rsidR="001C0567" w:rsidRPr="00AA67AE" w:rsidRDefault="001C0567" w:rsidP="00471857">
      <w:pPr>
        <w:pStyle w:val="ListParagraph"/>
        <w:numPr>
          <w:ilvl w:val="0"/>
          <w:numId w:val="84"/>
        </w:numPr>
        <w:rPr>
          <w:sz w:val="22"/>
          <w:szCs w:val="22"/>
        </w:rPr>
      </w:pPr>
      <w:r w:rsidRPr="00AA67AE">
        <w:rPr>
          <w:sz w:val="22"/>
          <w:szCs w:val="22"/>
        </w:rPr>
        <w:t>Steering wheel and starter button</w:t>
      </w:r>
      <w:r w:rsidR="1A5EFC53" w:rsidRPr="00AA67AE">
        <w:rPr>
          <w:sz w:val="22"/>
          <w:szCs w:val="22"/>
        </w:rPr>
        <w:t>;</w:t>
      </w:r>
    </w:p>
    <w:p w14:paraId="70250216" w14:textId="77777777" w:rsidR="001C0567" w:rsidRPr="00AA67AE" w:rsidRDefault="001C0567" w:rsidP="00471857">
      <w:pPr>
        <w:pStyle w:val="ListParagraph"/>
        <w:numPr>
          <w:ilvl w:val="0"/>
          <w:numId w:val="84"/>
        </w:numPr>
        <w:rPr>
          <w:sz w:val="22"/>
          <w:szCs w:val="22"/>
        </w:rPr>
      </w:pPr>
      <w:r w:rsidRPr="00AA67AE">
        <w:rPr>
          <w:sz w:val="22"/>
          <w:szCs w:val="22"/>
        </w:rPr>
        <w:t>Centre touchscreen and stereo</w:t>
      </w:r>
      <w:r w:rsidR="15626C33" w:rsidRPr="00AA67AE">
        <w:rPr>
          <w:sz w:val="22"/>
          <w:szCs w:val="22"/>
        </w:rPr>
        <w:t>;</w:t>
      </w:r>
    </w:p>
    <w:p w14:paraId="56CDFA21" w14:textId="77777777" w:rsidR="001C0567" w:rsidRPr="00AA67AE" w:rsidRDefault="001C0567" w:rsidP="00471857">
      <w:pPr>
        <w:pStyle w:val="ListParagraph"/>
        <w:numPr>
          <w:ilvl w:val="0"/>
          <w:numId w:val="84"/>
        </w:numPr>
        <w:rPr>
          <w:sz w:val="22"/>
          <w:szCs w:val="22"/>
        </w:rPr>
      </w:pPr>
      <w:r w:rsidRPr="00AA67AE">
        <w:rPr>
          <w:sz w:val="22"/>
          <w:szCs w:val="22"/>
        </w:rPr>
        <w:t>Handbrake and gearstick</w:t>
      </w:r>
      <w:r w:rsidR="4BAECAE9" w:rsidRPr="00AA67AE">
        <w:rPr>
          <w:sz w:val="22"/>
          <w:szCs w:val="22"/>
        </w:rPr>
        <w:t>;</w:t>
      </w:r>
    </w:p>
    <w:p w14:paraId="3701B2CF" w14:textId="77777777" w:rsidR="001C0567" w:rsidRPr="00AA67AE" w:rsidRDefault="001C0567" w:rsidP="00471857">
      <w:pPr>
        <w:pStyle w:val="ListParagraph"/>
        <w:numPr>
          <w:ilvl w:val="0"/>
          <w:numId w:val="84"/>
        </w:numPr>
        <w:rPr>
          <w:sz w:val="22"/>
          <w:szCs w:val="22"/>
        </w:rPr>
      </w:pPr>
      <w:r w:rsidRPr="00AA67AE">
        <w:rPr>
          <w:sz w:val="22"/>
          <w:szCs w:val="22"/>
        </w:rPr>
        <w:t>Keys and key fob</w:t>
      </w:r>
      <w:r w:rsidR="7B85A922" w:rsidRPr="00AA67AE">
        <w:rPr>
          <w:sz w:val="22"/>
          <w:szCs w:val="22"/>
        </w:rPr>
        <w:t>;</w:t>
      </w:r>
    </w:p>
    <w:p w14:paraId="57357B7A" w14:textId="77777777" w:rsidR="001C0567" w:rsidRPr="00AA67AE" w:rsidRDefault="001C0567" w:rsidP="00471857">
      <w:pPr>
        <w:pStyle w:val="ListParagraph"/>
        <w:numPr>
          <w:ilvl w:val="0"/>
          <w:numId w:val="84"/>
        </w:numPr>
        <w:rPr>
          <w:sz w:val="22"/>
          <w:szCs w:val="22"/>
        </w:rPr>
      </w:pPr>
      <w:r w:rsidRPr="00AA67AE">
        <w:rPr>
          <w:sz w:val="22"/>
          <w:szCs w:val="22"/>
        </w:rPr>
        <w:t>Indicators and wiper stalks</w:t>
      </w:r>
      <w:r w:rsidR="33EB65B4" w:rsidRPr="00AA67AE">
        <w:rPr>
          <w:sz w:val="22"/>
          <w:szCs w:val="22"/>
        </w:rPr>
        <w:t>;</w:t>
      </w:r>
      <w:r w:rsidR="561FB723" w:rsidRPr="00AA67AE">
        <w:rPr>
          <w:sz w:val="22"/>
          <w:szCs w:val="22"/>
        </w:rPr>
        <w:t xml:space="preserve"> and</w:t>
      </w:r>
    </w:p>
    <w:p w14:paraId="39CECDB7" w14:textId="77777777" w:rsidR="00740CCC" w:rsidRPr="00AA67AE" w:rsidRDefault="001C0567" w:rsidP="00471857">
      <w:pPr>
        <w:pStyle w:val="ListParagraph"/>
        <w:numPr>
          <w:ilvl w:val="0"/>
          <w:numId w:val="84"/>
        </w:numPr>
        <w:rPr>
          <w:sz w:val="22"/>
          <w:szCs w:val="22"/>
        </w:rPr>
      </w:pPr>
      <w:r w:rsidRPr="00AA67AE">
        <w:rPr>
          <w:sz w:val="22"/>
          <w:szCs w:val="22"/>
        </w:rPr>
        <w:t>Windows, mirrors and mirror switches, seat adjusters and any other controls</w:t>
      </w:r>
      <w:r w:rsidR="143890DB" w:rsidRPr="00AA67AE">
        <w:rPr>
          <w:sz w:val="22"/>
          <w:szCs w:val="22"/>
        </w:rPr>
        <w:t>.</w:t>
      </w:r>
    </w:p>
    <w:p w14:paraId="4DB6A984" w14:textId="77777777" w:rsidR="00916F1F" w:rsidRPr="00AA67AE" w:rsidRDefault="00916F1F" w:rsidP="00916F1F">
      <w:pPr>
        <w:pStyle w:val="ListParagraph"/>
        <w:numPr>
          <w:ilvl w:val="0"/>
          <w:numId w:val="0"/>
        </w:numPr>
        <w:ind w:left="720"/>
        <w:rPr>
          <w:sz w:val="22"/>
          <w:szCs w:val="22"/>
        </w:rPr>
      </w:pPr>
    </w:p>
    <w:p w14:paraId="73920418" w14:textId="77777777" w:rsidR="0021417F" w:rsidRPr="00AA67AE" w:rsidRDefault="00740CCC" w:rsidP="00740CCC">
      <w:pPr>
        <w:rPr>
          <w:rFonts w:cstheme="minorHAnsi"/>
        </w:rPr>
      </w:pPr>
      <w:r w:rsidRPr="00AA67AE">
        <w:rPr>
          <w:rFonts w:cstheme="minorHAnsi"/>
        </w:rPr>
        <w:t xml:space="preserve">Where private chauffeur services are engaged, organisers should ensure appropriate COVID-19 plans are in place by the company. </w:t>
      </w:r>
    </w:p>
    <w:p w14:paraId="43B3F013" w14:textId="77777777" w:rsidR="00A33748" w:rsidRPr="00AA67AE" w:rsidRDefault="00A33748" w:rsidP="002A5D96">
      <w:pPr>
        <w:pStyle w:val="Heading5"/>
        <w:rPr>
          <w:rFonts w:cstheme="minorHAnsi"/>
        </w:rPr>
      </w:pPr>
      <w:r w:rsidRPr="00AA67AE">
        <w:rPr>
          <w:rFonts w:cstheme="minorHAnsi"/>
        </w:rPr>
        <w:t xml:space="preserve">Communications and monitoring </w:t>
      </w:r>
    </w:p>
    <w:p w14:paraId="690DDD58" w14:textId="3366B9A5" w:rsidR="005C0BB3" w:rsidRPr="00AA67AE" w:rsidRDefault="00A33748" w:rsidP="00A33748">
      <w:pPr>
        <w:rPr>
          <w:rFonts w:cstheme="minorHAnsi"/>
        </w:rPr>
      </w:pPr>
      <w:r w:rsidRPr="00AA67AE">
        <w:rPr>
          <w:rFonts w:cstheme="minorHAnsi"/>
        </w:rPr>
        <w:t xml:space="preserve">Communications with workers must be ongoing to </w:t>
      </w:r>
      <w:r w:rsidR="00740CCC" w:rsidRPr="00AA67AE">
        <w:rPr>
          <w:rFonts w:cstheme="minorHAnsi"/>
        </w:rPr>
        <w:t>ensure continued compliance with control measures</w:t>
      </w:r>
      <w:r w:rsidRPr="00AA67AE">
        <w:rPr>
          <w:rFonts w:cstheme="minorHAnsi"/>
        </w:rPr>
        <w:t>. Ongoing monitoring and verbal reminders from COVID-1</w:t>
      </w:r>
      <w:r w:rsidR="49B21F2E" w:rsidRPr="00AA67AE">
        <w:rPr>
          <w:rFonts w:cstheme="minorHAnsi"/>
        </w:rPr>
        <w:t>9</w:t>
      </w:r>
      <w:r w:rsidRPr="00AA67AE">
        <w:rPr>
          <w:rFonts w:cstheme="minorHAnsi"/>
        </w:rPr>
        <w:t xml:space="preserve"> </w:t>
      </w:r>
      <w:r w:rsidR="0021417F" w:rsidRPr="00AA67AE">
        <w:rPr>
          <w:rFonts w:cstheme="minorHAnsi"/>
        </w:rPr>
        <w:t xml:space="preserve">compliance team </w:t>
      </w:r>
      <w:r w:rsidRPr="00AA67AE">
        <w:rPr>
          <w:rFonts w:cstheme="minorHAnsi"/>
        </w:rPr>
        <w:t xml:space="preserve">members regarding </w:t>
      </w:r>
      <w:r w:rsidR="00200849" w:rsidRPr="00AA67AE">
        <w:rPr>
          <w:rFonts w:cstheme="minorHAnsi"/>
        </w:rPr>
        <w:t>social</w:t>
      </w:r>
      <w:r w:rsidR="0021417F" w:rsidRPr="00AA67AE">
        <w:rPr>
          <w:rFonts w:cstheme="minorHAnsi"/>
        </w:rPr>
        <w:t xml:space="preserve"> </w:t>
      </w:r>
      <w:r w:rsidRPr="00AA67AE">
        <w:rPr>
          <w:rFonts w:cstheme="minorHAnsi"/>
        </w:rPr>
        <w:t xml:space="preserve">distancing etc. are </w:t>
      </w:r>
      <w:r w:rsidR="0021417F" w:rsidRPr="00AA67AE">
        <w:rPr>
          <w:rFonts w:cstheme="minorHAnsi"/>
        </w:rPr>
        <w:t>essential.</w:t>
      </w:r>
    </w:p>
    <w:p w14:paraId="53F16E01" w14:textId="77777777" w:rsidR="00740CCC" w:rsidRPr="00AA67AE" w:rsidRDefault="00740CCC" w:rsidP="00A33748">
      <w:pPr>
        <w:rPr>
          <w:rFonts w:cstheme="minorHAnsi"/>
        </w:rPr>
      </w:pPr>
      <w:r w:rsidRPr="00AA67AE">
        <w:rPr>
          <w:rFonts w:cstheme="minorHAnsi"/>
        </w:rPr>
        <w:t xml:space="preserve">Contractors and suppliers must ensure they continually monitor compliance for their own workers at the event. </w:t>
      </w:r>
    </w:p>
    <w:p w14:paraId="701611EC" w14:textId="77777777" w:rsidR="00366C4E" w:rsidRPr="00AA67AE" w:rsidRDefault="00366C4E" w:rsidP="002A5D96">
      <w:pPr>
        <w:pStyle w:val="Heading5"/>
        <w:rPr>
          <w:rFonts w:cstheme="minorHAnsi"/>
        </w:rPr>
      </w:pPr>
      <w:r w:rsidRPr="00AA67AE">
        <w:rPr>
          <w:rFonts w:cstheme="minorHAnsi"/>
        </w:rPr>
        <w:t>Returning to Work After COVID-19</w:t>
      </w:r>
    </w:p>
    <w:p w14:paraId="19BA8AB7" w14:textId="77777777" w:rsidR="00366C4E" w:rsidRPr="00AA67AE" w:rsidRDefault="00366C4E" w:rsidP="00432676">
      <w:pPr>
        <w:rPr>
          <w:rFonts w:eastAsia="Times New Roman" w:cstheme="minorHAnsi"/>
          <w:color w:val="0563C1"/>
          <w:u w:val="single"/>
          <w:lang w:eastAsia="en-IE"/>
        </w:rPr>
      </w:pPr>
      <w:r w:rsidRPr="00AA67AE">
        <w:rPr>
          <w:rFonts w:cstheme="minorHAnsi"/>
        </w:rPr>
        <w:t xml:space="preserve">The HSA has introduced interim guidance to assist employers and workers manage a return to work following COVID-19 testing or infection. The Fitness for Work interim guidance and related checklists are available </w:t>
      </w:r>
      <w:hyperlink r:id="rId62" w:history="1">
        <w:r w:rsidR="00432676" w:rsidRPr="00AA67AE">
          <w:rPr>
            <w:rStyle w:val="Hyperlink"/>
            <w:rFonts w:eastAsia="Times New Roman" w:cstheme="minorHAnsi"/>
            <w:lang w:eastAsia="en-IE"/>
          </w:rPr>
          <w:t>HERE.</w:t>
        </w:r>
      </w:hyperlink>
    </w:p>
    <w:p w14:paraId="24684B40" w14:textId="77777777" w:rsidR="00366C4E" w:rsidRPr="00AA67AE" w:rsidRDefault="00366C4E" w:rsidP="00366C4E">
      <w:pPr>
        <w:rPr>
          <w:rFonts w:cstheme="minorHAnsi"/>
        </w:rPr>
      </w:pPr>
    </w:p>
    <w:p w14:paraId="501B95A4" w14:textId="77777777" w:rsidR="0021417F" w:rsidRPr="00AA67AE" w:rsidRDefault="0021417F" w:rsidP="00A33748">
      <w:pPr>
        <w:rPr>
          <w:rFonts w:cstheme="minorHAnsi"/>
        </w:rPr>
      </w:pPr>
    </w:p>
    <w:p w14:paraId="4D4881AE" w14:textId="77777777" w:rsidR="0021417F" w:rsidRPr="00AA67AE" w:rsidRDefault="0021417F">
      <w:pPr>
        <w:jc w:val="left"/>
        <w:rPr>
          <w:rFonts w:eastAsiaTheme="majorEastAsia" w:cstheme="minorHAnsi"/>
          <w:bCs/>
          <w:iCs/>
          <w:noProof/>
          <w:color w:val="7030A0"/>
        </w:rPr>
      </w:pPr>
      <w:r w:rsidRPr="00AA67AE">
        <w:rPr>
          <w:rFonts w:cstheme="minorHAnsi"/>
        </w:rPr>
        <w:br w:type="page"/>
      </w:r>
    </w:p>
    <w:bookmarkStart w:id="34" w:name="_Toc85716821"/>
    <w:p w14:paraId="71A3C687" w14:textId="4116BDE9" w:rsidR="00C66CB3" w:rsidRPr="00AA67AE" w:rsidRDefault="005C0BB3" w:rsidP="00776653">
      <w:pPr>
        <w:pStyle w:val="Heading1"/>
        <w:numPr>
          <w:ilvl w:val="0"/>
          <w:numId w:val="0"/>
        </w:numPr>
        <w:ind w:left="432" w:hanging="432"/>
        <w:rPr>
          <w:rFonts w:cstheme="minorHAnsi"/>
          <w:sz w:val="22"/>
          <w:szCs w:val="22"/>
        </w:rPr>
      </w:pPr>
      <w:r w:rsidRPr="00AA67AE">
        <w:rPr>
          <w:rFonts w:cstheme="minorHAnsi"/>
          <w:sz w:val="22"/>
          <w:szCs w:val="22"/>
          <w:lang w:eastAsia="en-IE"/>
        </w:rPr>
        <w:lastRenderedPageBreak/>
        <mc:AlternateContent>
          <mc:Choice Requires="wps">
            <w:drawing>
              <wp:anchor distT="0" distB="0" distL="114300" distR="114300" simplePos="0" relativeHeight="251658246" behindDoc="0" locked="0" layoutInCell="1" allowOverlap="1" wp14:anchorId="1795A7F2" wp14:editId="6358B33F">
                <wp:simplePos x="0" y="0"/>
                <wp:positionH relativeFrom="margin">
                  <wp:align>left</wp:align>
                </wp:positionH>
                <wp:positionV relativeFrom="paragraph">
                  <wp:posOffset>266700</wp:posOffset>
                </wp:positionV>
                <wp:extent cx="5712206"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71220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41F912F" id="Straight Connector 3" o:spid="_x0000_s1026" style="position:absolute;z-index:25165824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1pt" to="449.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" strokecolor="#7030a0" strokeweight=".5pt">
                <v:stroke joinstyle="miter"/>
                <w10:wrap anchorx="margin"/>
              </v:line>
            </w:pict>
          </mc:Fallback>
        </mc:AlternateContent>
      </w:r>
      <w:r w:rsidR="00776653" w:rsidRPr="00AA67AE">
        <w:rPr>
          <w:rFonts w:cstheme="minorHAnsi"/>
          <w:sz w:val="22"/>
          <w:szCs w:val="22"/>
        </w:rPr>
        <w:t>APPENDIX</w:t>
      </w:r>
      <w:r w:rsidR="006D1E4B" w:rsidRPr="00AA67AE">
        <w:rPr>
          <w:rFonts w:cstheme="minorHAnsi"/>
          <w:sz w:val="22"/>
          <w:szCs w:val="22"/>
        </w:rPr>
        <w:t xml:space="preserve"> </w:t>
      </w:r>
      <w:r w:rsidR="00C45DC1" w:rsidRPr="00AA67AE">
        <w:rPr>
          <w:rFonts w:cstheme="minorHAnsi"/>
          <w:sz w:val="22"/>
          <w:szCs w:val="22"/>
        </w:rPr>
        <w:t xml:space="preserve">E </w:t>
      </w:r>
      <w:r w:rsidR="00776653" w:rsidRPr="00AA67AE">
        <w:rPr>
          <w:rFonts w:cstheme="minorHAnsi"/>
          <w:sz w:val="22"/>
          <w:szCs w:val="22"/>
        </w:rPr>
        <w:t>ARTIST AND PERFORMERS</w:t>
      </w:r>
      <w:bookmarkEnd w:id="34"/>
      <w:r w:rsidR="00776653" w:rsidRPr="00AA67AE">
        <w:rPr>
          <w:rFonts w:cstheme="minorHAnsi"/>
          <w:sz w:val="22"/>
          <w:szCs w:val="22"/>
        </w:rPr>
        <w:t xml:space="preserve"> </w:t>
      </w:r>
    </w:p>
    <w:p w14:paraId="33040C79" w14:textId="77777777" w:rsidR="00D76C8F" w:rsidRPr="00AA67AE" w:rsidRDefault="00D76C8F" w:rsidP="002A5D96">
      <w:pPr>
        <w:pStyle w:val="Heading5"/>
        <w:rPr>
          <w:rFonts w:cstheme="minorHAnsi"/>
        </w:rPr>
      </w:pPr>
      <w:r w:rsidRPr="00AA67AE">
        <w:rPr>
          <w:rFonts w:cstheme="minorHAnsi"/>
        </w:rPr>
        <w:t xml:space="preserve">Risk Assessment and </w:t>
      </w:r>
      <w:r w:rsidR="009326B4" w:rsidRPr="00AA67AE">
        <w:rPr>
          <w:rFonts w:cstheme="minorHAnsi"/>
        </w:rPr>
        <w:t>COVID-19</w:t>
      </w:r>
      <w:r w:rsidRPr="00AA67AE">
        <w:rPr>
          <w:rFonts w:cstheme="minorHAnsi"/>
        </w:rPr>
        <w:t xml:space="preserve"> Plans </w:t>
      </w:r>
    </w:p>
    <w:p w14:paraId="3D5F594C" w14:textId="77777777" w:rsidR="00E164F0" w:rsidRPr="00AA67AE" w:rsidRDefault="00E164F0" w:rsidP="00E164F0">
      <w:pPr>
        <w:rPr>
          <w:rFonts w:cstheme="minorHAnsi"/>
        </w:rPr>
      </w:pPr>
      <w:r w:rsidRPr="00AA67AE">
        <w:rPr>
          <w:rFonts w:cstheme="minorHAnsi"/>
        </w:rPr>
        <w:t xml:space="preserve">Activities that involve rehearsing or performing can result in close interactions and infection spread in rehearsal areas, onstage, backstage and during breaks before, during and after activities. Risks of transmission are increased during various activities such as </w:t>
      </w:r>
    </w:p>
    <w:p w14:paraId="0DF17C33" w14:textId="77777777" w:rsidR="00E164F0" w:rsidRPr="00AA67AE" w:rsidRDefault="00E164F0" w:rsidP="00471857">
      <w:pPr>
        <w:pStyle w:val="ListParagraph"/>
        <w:numPr>
          <w:ilvl w:val="0"/>
          <w:numId w:val="62"/>
        </w:numPr>
        <w:rPr>
          <w:sz w:val="22"/>
          <w:szCs w:val="22"/>
        </w:rPr>
      </w:pPr>
      <w:r w:rsidRPr="00AA67AE">
        <w:rPr>
          <w:sz w:val="22"/>
          <w:szCs w:val="22"/>
        </w:rPr>
        <w:t xml:space="preserve">Vocalisation </w:t>
      </w:r>
    </w:p>
    <w:p w14:paraId="04365DDD" w14:textId="77777777" w:rsidR="00E164F0" w:rsidRPr="00AA67AE" w:rsidRDefault="00E164F0" w:rsidP="00471857">
      <w:pPr>
        <w:pStyle w:val="ListParagraph"/>
        <w:numPr>
          <w:ilvl w:val="0"/>
          <w:numId w:val="62"/>
        </w:numPr>
        <w:rPr>
          <w:sz w:val="22"/>
          <w:szCs w:val="22"/>
        </w:rPr>
      </w:pPr>
      <w:r w:rsidRPr="00AA67AE">
        <w:rPr>
          <w:sz w:val="22"/>
          <w:szCs w:val="22"/>
        </w:rPr>
        <w:t xml:space="preserve">Playing musical instruments </w:t>
      </w:r>
    </w:p>
    <w:p w14:paraId="34BB96A4" w14:textId="77777777" w:rsidR="00E164F0" w:rsidRPr="00AA67AE" w:rsidRDefault="00E164F0" w:rsidP="00471857">
      <w:pPr>
        <w:pStyle w:val="ListParagraph"/>
        <w:numPr>
          <w:ilvl w:val="0"/>
          <w:numId w:val="62"/>
        </w:numPr>
        <w:rPr>
          <w:sz w:val="22"/>
          <w:szCs w:val="22"/>
        </w:rPr>
      </w:pPr>
      <w:r w:rsidRPr="00AA67AE">
        <w:rPr>
          <w:sz w:val="22"/>
          <w:szCs w:val="22"/>
        </w:rPr>
        <w:t xml:space="preserve">Dancing/ performing </w:t>
      </w:r>
    </w:p>
    <w:p w14:paraId="1B8EE3A1" w14:textId="77777777" w:rsidR="00E164F0" w:rsidRPr="00AA67AE" w:rsidRDefault="00E164F0" w:rsidP="00102D7D">
      <w:pPr>
        <w:pStyle w:val="NoSpacing"/>
        <w:rPr>
          <w:rFonts w:cstheme="minorHAnsi"/>
        </w:rPr>
      </w:pPr>
    </w:p>
    <w:p w14:paraId="53BF46FE" w14:textId="77777777" w:rsidR="00E164F0" w:rsidRPr="00AA67AE" w:rsidRDefault="000E45E9" w:rsidP="000E45E9">
      <w:pPr>
        <w:rPr>
          <w:rFonts w:cstheme="minorHAnsi"/>
        </w:rPr>
      </w:pPr>
      <w:r w:rsidRPr="00AA67AE">
        <w:rPr>
          <w:rFonts w:cstheme="minorHAnsi"/>
        </w:rPr>
        <w:t xml:space="preserve">Artists and their teams have a responsibility to follow all necessary guidelines and procedures that have been put in place </w:t>
      </w:r>
      <w:r w:rsidR="00E164F0" w:rsidRPr="00AA67AE">
        <w:rPr>
          <w:rFonts w:cstheme="minorHAnsi"/>
        </w:rPr>
        <w:t>at</w:t>
      </w:r>
      <w:r w:rsidRPr="00AA67AE">
        <w:rPr>
          <w:rFonts w:cstheme="minorHAnsi"/>
        </w:rPr>
        <w:t xml:space="preserve"> the event to protect against the spread of COVID-19. </w:t>
      </w:r>
      <w:r w:rsidR="001F4FD9" w:rsidRPr="00AA67AE">
        <w:rPr>
          <w:rFonts w:cstheme="minorHAnsi"/>
        </w:rPr>
        <w:t xml:space="preserve">Organisers should discuss this with performers in advance to ensure they are not </w:t>
      </w:r>
      <w:r w:rsidR="007E5440" w:rsidRPr="00AA67AE">
        <w:rPr>
          <w:rFonts w:cstheme="minorHAnsi"/>
        </w:rPr>
        <w:t>encouraging attendees to breach event protocols and</w:t>
      </w:r>
      <w:r w:rsidR="00652F0C" w:rsidRPr="00AA67AE">
        <w:rPr>
          <w:rFonts w:cstheme="minorHAnsi"/>
        </w:rPr>
        <w:t>/or</w:t>
      </w:r>
      <w:r w:rsidR="007E5440" w:rsidRPr="00AA67AE">
        <w:rPr>
          <w:rFonts w:cstheme="minorHAnsi"/>
        </w:rPr>
        <w:t xml:space="preserve"> increase the risk of the spread of the virus</w:t>
      </w:r>
      <w:r w:rsidR="00652F0C" w:rsidRPr="00AA67AE">
        <w:rPr>
          <w:rFonts w:cstheme="minorHAnsi"/>
        </w:rPr>
        <w:t xml:space="preserve"> through their actions</w:t>
      </w:r>
      <w:r w:rsidR="007E5440" w:rsidRPr="00AA67AE">
        <w:rPr>
          <w:rFonts w:cstheme="minorHAnsi"/>
        </w:rPr>
        <w:t xml:space="preserve"> (i.e. load chanting/singing, </w:t>
      </w:r>
      <w:r w:rsidR="00652F0C" w:rsidRPr="00AA67AE">
        <w:rPr>
          <w:rFonts w:cstheme="minorHAnsi"/>
        </w:rPr>
        <w:t>social distancing).</w:t>
      </w:r>
    </w:p>
    <w:p w14:paraId="6C135E41" w14:textId="77777777" w:rsidR="000E45E9" w:rsidRPr="00AA67AE" w:rsidRDefault="00D76C8F" w:rsidP="000E45E9">
      <w:pPr>
        <w:rPr>
          <w:rFonts w:cstheme="minorHAnsi"/>
        </w:rPr>
      </w:pPr>
      <w:r w:rsidRPr="00AA67AE">
        <w:rPr>
          <w:rFonts w:cstheme="minorHAnsi"/>
        </w:rPr>
        <w:t xml:space="preserve">Organisers should </w:t>
      </w:r>
      <w:r w:rsidR="00AD2FBF" w:rsidRPr="00AA67AE">
        <w:rPr>
          <w:rFonts w:cstheme="minorHAnsi"/>
        </w:rPr>
        <w:t>request</w:t>
      </w:r>
      <w:r w:rsidRPr="00AA67AE">
        <w:rPr>
          <w:rFonts w:cstheme="minorHAnsi"/>
        </w:rPr>
        <w:t xml:space="preserve"> that </w:t>
      </w:r>
      <w:r w:rsidR="003B5062" w:rsidRPr="00AA67AE">
        <w:rPr>
          <w:rFonts w:cstheme="minorHAnsi"/>
        </w:rPr>
        <w:t>a</w:t>
      </w:r>
      <w:r w:rsidRPr="00AA67AE">
        <w:rPr>
          <w:rFonts w:cstheme="minorHAnsi"/>
        </w:rPr>
        <w:t>rtist</w:t>
      </w:r>
      <w:r w:rsidR="003B5062" w:rsidRPr="00AA67AE">
        <w:rPr>
          <w:rFonts w:cstheme="minorHAnsi"/>
        </w:rPr>
        <w:t xml:space="preserve">s and </w:t>
      </w:r>
      <w:r w:rsidRPr="00AA67AE">
        <w:rPr>
          <w:rFonts w:cstheme="minorHAnsi"/>
        </w:rPr>
        <w:t xml:space="preserve">performers </w:t>
      </w:r>
      <w:r w:rsidR="00AD2FBF" w:rsidRPr="00AA67AE">
        <w:rPr>
          <w:rFonts w:cstheme="minorHAnsi"/>
        </w:rPr>
        <w:t>prepare</w:t>
      </w:r>
      <w:r w:rsidRPr="00AA67AE">
        <w:rPr>
          <w:rFonts w:cstheme="minorHAnsi"/>
        </w:rPr>
        <w:t xml:space="preserve"> a COVID-19 risk assessment and </w:t>
      </w:r>
      <w:r w:rsidR="00740CCC" w:rsidRPr="00AA67AE">
        <w:rPr>
          <w:rFonts w:cstheme="minorHAnsi"/>
        </w:rPr>
        <w:t>plan</w:t>
      </w:r>
      <w:r w:rsidRPr="00AA67AE">
        <w:rPr>
          <w:rFonts w:cstheme="minorHAnsi"/>
        </w:rPr>
        <w:t xml:space="preserve"> for their performance.</w:t>
      </w:r>
      <w:r w:rsidR="001546CE" w:rsidRPr="00AA67AE">
        <w:rPr>
          <w:rFonts w:cstheme="minorHAnsi"/>
        </w:rPr>
        <w:t xml:space="preserve"> </w:t>
      </w:r>
      <w:r w:rsidR="00D536C7" w:rsidRPr="00AA67AE">
        <w:rPr>
          <w:rFonts w:cstheme="minorHAnsi"/>
        </w:rPr>
        <w:t>Alternatively,</w:t>
      </w:r>
      <w:r w:rsidR="001546CE" w:rsidRPr="00AA67AE">
        <w:rPr>
          <w:rFonts w:cstheme="minorHAnsi"/>
        </w:rPr>
        <w:t xml:space="preserve"> organisers may include the performance in the event </w:t>
      </w:r>
      <w:r w:rsidR="00D536C7" w:rsidRPr="00AA67AE">
        <w:rPr>
          <w:rFonts w:cstheme="minorHAnsi"/>
        </w:rPr>
        <w:t>COVID-19 plan and risk assessment.</w:t>
      </w:r>
      <w:r w:rsidRPr="00AA67AE">
        <w:rPr>
          <w:rFonts w:cstheme="minorHAnsi"/>
        </w:rPr>
        <w:t xml:space="preserve"> </w:t>
      </w:r>
      <w:r w:rsidR="00DB2D03" w:rsidRPr="00AA67AE">
        <w:rPr>
          <w:rFonts w:cstheme="minorHAnsi"/>
        </w:rPr>
        <w:t>Artist and performers</w:t>
      </w:r>
      <w:r w:rsidR="000E45E9" w:rsidRPr="00AA67AE">
        <w:rPr>
          <w:rFonts w:cstheme="minorHAnsi"/>
        </w:rPr>
        <w:t xml:space="preserve"> should nominate a </w:t>
      </w:r>
      <w:r w:rsidR="00D2246C" w:rsidRPr="00AA67AE">
        <w:rPr>
          <w:rFonts w:cstheme="minorHAnsi"/>
        </w:rPr>
        <w:t>representative</w:t>
      </w:r>
      <w:r w:rsidR="00740CCC" w:rsidRPr="00AA67AE">
        <w:rPr>
          <w:rFonts w:cstheme="minorHAnsi"/>
        </w:rPr>
        <w:t xml:space="preserve"> </w:t>
      </w:r>
      <w:r w:rsidR="000E45E9" w:rsidRPr="00AA67AE">
        <w:rPr>
          <w:rFonts w:cstheme="minorHAnsi"/>
        </w:rPr>
        <w:t xml:space="preserve">to liaise with </w:t>
      </w:r>
      <w:r w:rsidR="008B124B" w:rsidRPr="00AA67AE">
        <w:rPr>
          <w:rFonts w:cstheme="minorHAnsi"/>
        </w:rPr>
        <w:t>the organiser</w:t>
      </w:r>
      <w:r w:rsidR="0053748C" w:rsidRPr="00AA67AE">
        <w:rPr>
          <w:rFonts w:cstheme="minorHAnsi"/>
        </w:rPr>
        <w:t>’</w:t>
      </w:r>
      <w:r w:rsidR="008B124B" w:rsidRPr="00AA67AE">
        <w:rPr>
          <w:rFonts w:cstheme="minorHAnsi"/>
        </w:rPr>
        <w:t>s compliance team</w:t>
      </w:r>
      <w:r w:rsidRPr="00AA67AE">
        <w:rPr>
          <w:rFonts w:cstheme="minorHAnsi"/>
        </w:rPr>
        <w:t xml:space="preserve"> and ensure compliance performance and event IPCMs</w:t>
      </w:r>
      <w:r w:rsidR="008B124B" w:rsidRPr="00AA67AE">
        <w:rPr>
          <w:rFonts w:cstheme="minorHAnsi"/>
        </w:rPr>
        <w:t xml:space="preserve">. </w:t>
      </w:r>
    </w:p>
    <w:p w14:paraId="3E13D79A" w14:textId="5034881E" w:rsidR="00E164F0" w:rsidRPr="00AA67AE" w:rsidRDefault="00740CCC" w:rsidP="000E45E9">
      <w:pPr>
        <w:rPr>
          <w:rFonts w:cstheme="minorHAnsi"/>
        </w:rPr>
      </w:pPr>
      <w:r w:rsidRPr="00AA67AE">
        <w:rPr>
          <w:rFonts w:cstheme="minorHAnsi"/>
        </w:rPr>
        <w:t>Or</w:t>
      </w:r>
      <w:r w:rsidR="0020766B" w:rsidRPr="00AA67AE">
        <w:rPr>
          <w:rFonts w:cstheme="minorHAnsi"/>
        </w:rPr>
        <w:t xml:space="preserve">ganisers should </w:t>
      </w:r>
      <w:r w:rsidR="00D76C8F" w:rsidRPr="00AA67AE">
        <w:rPr>
          <w:rFonts w:cstheme="minorHAnsi"/>
        </w:rPr>
        <w:t xml:space="preserve">also </w:t>
      </w:r>
      <w:r w:rsidR="0020766B" w:rsidRPr="00AA67AE">
        <w:rPr>
          <w:rFonts w:cstheme="minorHAnsi"/>
        </w:rPr>
        <w:t xml:space="preserve">ensure </w:t>
      </w:r>
      <w:r w:rsidRPr="00AA67AE">
        <w:rPr>
          <w:rFonts w:cstheme="minorHAnsi"/>
        </w:rPr>
        <w:t xml:space="preserve">that artists, performers and entertainers </w:t>
      </w:r>
      <w:r w:rsidR="0020766B" w:rsidRPr="00AA67AE">
        <w:rPr>
          <w:rFonts w:cstheme="minorHAnsi"/>
        </w:rPr>
        <w:t>are aware the events IPCM</w:t>
      </w:r>
      <w:r w:rsidR="00D76C8F" w:rsidRPr="00AA67AE">
        <w:rPr>
          <w:rFonts w:cstheme="minorHAnsi"/>
        </w:rPr>
        <w:t>s</w:t>
      </w:r>
      <w:r w:rsidR="0020766B" w:rsidRPr="00AA67AE">
        <w:rPr>
          <w:rFonts w:cstheme="minorHAnsi"/>
        </w:rPr>
        <w:t xml:space="preserve"> and of their role in providing a COVID-safe event by complying with </w:t>
      </w:r>
      <w:r w:rsidR="00200849" w:rsidRPr="00AA67AE">
        <w:rPr>
          <w:rFonts w:cstheme="minorHAnsi"/>
        </w:rPr>
        <w:t>social</w:t>
      </w:r>
      <w:r w:rsidR="0020766B" w:rsidRPr="00AA67AE">
        <w:rPr>
          <w:rFonts w:cstheme="minorHAnsi"/>
        </w:rPr>
        <w:t xml:space="preserve"> distancing and hygiene protocols.  This includes safeguarding the welfare of their colleagues and patrons of the event at which they are working.  </w:t>
      </w:r>
    </w:p>
    <w:p w14:paraId="1A430FAE" w14:textId="77777777" w:rsidR="00E164F0" w:rsidRPr="00AA67AE" w:rsidRDefault="00E164F0" w:rsidP="000E45E9">
      <w:pPr>
        <w:rPr>
          <w:rFonts w:cstheme="minorHAnsi"/>
          <w:color w:val="000000"/>
        </w:rPr>
      </w:pPr>
      <w:r w:rsidRPr="00AA67AE">
        <w:rPr>
          <w:rFonts w:cstheme="minorHAnsi"/>
          <w:color w:val="000000"/>
        </w:rPr>
        <w:t xml:space="preserve">In the instances of producing models, where the organiser is the employer of the artists and performers, organisers should ensure the performance and associated activities are included in the COVID-19 risk assessment and plans. </w:t>
      </w:r>
    </w:p>
    <w:p w14:paraId="3F7160DB" w14:textId="243A1673" w:rsidR="00A426C1" w:rsidRPr="00AA67AE" w:rsidRDefault="00A426C1" w:rsidP="000E45E9">
      <w:pPr>
        <w:rPr>
          <w:rFonts w:cstheme="minorHAnsi"/>
          <w:color w:val="000000"/>
        </w:rPr>
      </w:pPr>
      <w:r w:rsidRPr="00AA67AE">
        <w:rPr>
          <w:rFonts w:cstheme="minorHAnsi"/>
          <w:color w:val="000000"/>
        </w:rPr>
        <w:t xml:space="preserve">The Theatre Forum </w:t>
      </w:r>
      <w:hyperlink r:id="rId63" w:history="1">
        <w:r w:rsidRPr="00AA67AE">
          <w:rPr>
            <w:rStyle w:val="Hyperlink"/>
            <w:rFonts w:cstheme="minorHAnsi"/>
          </w:rPr>
          <w:t>Creating Work Guidelines</w:t>
        </w:r>
      </w:hyperlink>
      <w:r w:rsidRPr="00AA67AE">
        <w:rPr>
          <w:rFonts w:cstheme="minorHAnsi"/>
          <w:color w:val="000000"/>
        </w:rPr>
        <w:t xml:space="preserve"> </w:t>
      </w:r>
      <w:r w:rsidR="00584B6F" w:rsidRPr="00AA67AE">
        <w:rPr>
          <w:rFonts w:cstheme="minorHAnsi"/>
          <w:color w:val="000000"/>
        </w:rPr>
        <w:t xml:space="preserve">is a useful resource for performers and producers when preparing and planning works. </w:t>
      </w:r>
    </w:p>
    <w:p w14:paraId="19BD4CCC" w14:textId="77777777" w:rsidR="003B5062" w:rsidRPr="00AA67AE" w:rsidRDefault="003B5062" w:rsidP="002A5D96">
      <w:pPr>
        <w:pStyle w:val="Heading5"/>
        <w:rPr>
          <w:rFonts w:cstheme="minorHAnsi"/>
        </w:rPr>
      </w:pPr>
      <w:r w:rsidRPr="00AA67AE">
        <w:rPr>
          <w:rFonts w:cstheme="minorHAnsi"/>
        </w:rPr>
        <w:t xml:space="preserve">Infection Prevention and Control Measures </w:t>
      </w:r>
    </w:p>
    <w:p w14:paraId="0E37E5A2" w14:textId="0A56C430" w:rsidR="003B5062" w:rsidRPr="00AA67AE" w:rsidRDefault="003B5062" w:rsidP="003B5062">
      <w:pPr>
        <w:rPr>
          <w:rFonts w:cstheme="minorHAnsi"/>
        </w:rPr>
      </w:pPr>
      <w:r w:rsidRPr="00AA67AE">
        <w:rPr>
          <w:rFonts w:cstheme="minorHAnsi"/>
        </w:rPr>
        <w:t xml:space="preserve">When determining </w:t>
      </w:r>
      <w:r w:rsidR="643DAAC7" w:rsidRPr="00AA67AE">
        <w:rPr>
          <w:rFonts w:cstheme="minorHAnsi"/>
        </w:rPr>
        <w:t xml:space="preserve">the </w:t>
      </w:r>
      <w:r w:rsidRPr="00AA67AE">
        <w:rPr>
          <w:rFonts w:cstheme="minorHAnsi"/>
        </w:rPr>
        <w:t>appropriate control measures for artist</w:t>
      </w:r>
      <w:r w:rsidR="5B505FFB" w:rsidRPr="00AA67AE">
        <w:rPr>
          <w:rFonts w:cstheme="minorHAnsi"/>
        </w:rPr>
        <w:t>s</w:t>
      </w:r>
      <w:r w:rsidRPr="00AA67AE">
        <w:rPr>
          <w:rFonts w:cstheme="minorHAnsi"/>
        </w:rPr>
        <w:t xml:space="preserve"> and performers</w:t>
      </w:r>
      <w:r w:rsidR="0077619F" w:rsidRPr="00AA67AE">
        <w:rPr>
          <w:rFonts w:cstheme="minorHAnsi"/>
        </w:rPr>
        <w:t>,</w:t>
      </w:r>
      <w:r w:rsidRPr="00AA67AE">
        <w:rPr>
          <w:rFonts w:cstheme="minorHAnsi"/>
        </w:rPr>
        <w:t xml:space="preserve"> consideration should be given </w:t>
      </w:r>
      <w:r w:rsidR="0077619F" w:rsidRPr="00AA67AE">
        <w:rPr>
          <w:rFonts w:cstheme="minorHAnsi"/>
        </w:rPr>
        <w:t>to</w:t>
      </w:r>
      <w:r w:rsidRPr="00AA67AE">
        <w:rPr>
          <w:rFonts w:cstheme="minorHAnsi"/>
        </w:rPr>
        <w:t xml:space="preserve"> </w:t>
      </w:r>
      <w:r w:rsidR="00200849" w:rsidRPr="00AA67AE">
        <w:rPr>
          <w:rFonts w:cstheme="minorHAnsi"/>
        </w:rPr>
        <w:t>social</w:t>
      </w:r>
      <w:r w:rsidRPr="00AA67AE">
        <w:rPr>
          <w:rFonts w:cstheme="minorHAnsi"/>
        </w:rPr>
        <w:t xml:space="preserve"> distancing of performers with additional protection measures where required</w:t>
      </w:r>
      <w:r w:rsidR="0077619F" w:rsidRPr="00AA67AE">
        <w:rPr>
          <w:rFonts w:cstheme="minorHAnsi"/>
        </w:rPr>
        <w:t>,</w:t>
      </w:r>
      <w:r w:rsidRPr="00AA67AE">
        <w:rPr>
          <w:rFonts w:cstheme="minorHAnsi"/>
        </w:rPr>
        <w:t xml:space="preserve"> such as physical screens</w:t>
      </w:r>
      <w:r w:rsidR="0077619F" w:rsidRPr="00AA67AE">
        <w:rPr>
          <w:rFonts w:cstheme="minorHAnsi"/>
        </w:rPr>
        <w:t>,</w:t>
      </w:r>
      <w:r w:rsidRPr="00AA67AE">
        <w:rPr>
          <w:rFonts w:cstheme="minorHAnsi"/>
        </w:rPr>
        <w:t xml:space="preserve"> or</w:t>
      </w:r>
      <w:r w:rsidR="0077619F" w:rsidRPr="00AA67AE">
        <w:rPr>
          <w:rFonts w:cstheme="minorHAnsi"/>
        </w:rPr>
        <w:t>,</w:t>
      </w:r>
      <w:r w:rsidRPr="00AA67AE">
        <w:rPr>
          <w:rFonts w:cstheme="minorHAnsi"/>
        </w:rPr>
        <w:t xml:space="preserve"> facing brass and woodwinds away from crowds and other performers. </w:t>
      </w:r>
      <w:r w:rsidR="00713125" w:rsidRPr="00AA67AE">
        <w:rPr>
          <w:rFonts w:cstheme="minorHAnsi"/>
        </w:rPr>
        <w:t>Organisers should also consider</w:t>
      </w:r>
      <w:r w:rsidRPr="00AA67AE">
        <w:rPr>
          <w:rFonts w:cstheme="minorHAnsi"/>
        </w:rPr>
        <w:t xml:space="preserve">: </w:t>
      </w:r>
    </w:p>
    <w:p w14:paraId="1171422F" w14:textId="77777777" w:rsidR="003B5062" w:rsidRPr="00AA67AE" w:rsidRDefault="003B5062" w:rsidP="002B72A9">
      <w:pPr>
        <w:pStyle w:val="ListParagraph"/>
        <w:numPr>
          <w:ilvl w:val="0"/>
          <w:numId w:val="33"/>
        </w:numPr>
        <w:rPr>
          <w:sz w:val="22"/>
          <w:szCs w:val="22"/>
        </w:rPr>
      </w:pPr>
      <w:r w:rsidRPr="00AA67AE">
        <w:rPr>
          <w:sz w:val="22"/>
          <w:szCs w:val="22"/>
        </w:rPr>
        <w:t>Distancing for audiences and performers depending on activities</w:t>
      </w:r>
      <w:r w:rsidR="43E0E6B0" w:rsidRPr="00AA67AE">
        <w:rPr>
          <w:sz w:val="22"/>
          <w:szCs w:val="22"/>
        </w:rPr>
        <w:t>;</w:t>
      </w:r>
      <w:r w:rsidRPr="00AA67AE">
        <w:rPr>
          <w:sz w:val="22"/>
          <w:szCs w:val="22"/>
        </w:rPr>
        <w:t xml:space="preserve"> </w:t>
      </w:r>
    </w:p>
    <w:p w14:paraId="4104BFBE" w14:textId="77777777" w:rsidR="003B5062" w:rsidRPr="00AA67AE" w:rsidRDefault="003B5062" w:rsidP="002B72A9">
      <w:pPr>
        <w:pStyle w:val="ListParagraph"/>
        <w:numPr>
          <w:ilvl w:val="0"/>
          <w:numId w:val="33"/>
        </w:numPr>
        <w:rPr>
          <w:sz w:val="22"/>
          <w:szCs w:val="22"/>
        </w:rPr>
      </w:pPr>
      <w:r w:rsidRPr="00AA67AE">
        <w:rPr>
          <w:sz w:val="22"/>
          <w:szCs w:val="22"/>
        </w:rPr>
        <w:t>Reducing the duration of the shows</w:t>
      </w:r>
      <w:r w:rsidR="50A5DFD7" w:rsidRPr="00AA67AE">
        <w:rPr>
          <w:sz w:val="22"/>
          <w:szCs w:val="22"/>
        </w:rPr>
        <w:t>;</w:t>
      </w:r>
      <w:r w:rsidRPr="00AA67AE">
        <w:rPr>
          <w:sz w:val="22"/>
          <w:szCs w:val="22"/>
        </w:rPr>
        <w:t xml:space="preserve"> </w:t>
      </w:r>
    </w:p>
    <w:p w14:paraId="6E3CBE7A" w14:textId="77777777" w:rsidR="003B5062" w:rsidRPr="00AA67AE" w:rsidRDefault="003B5062" w:rsidP="002B72A9">
      <w:pPr>
        <w:pStyle w:val="ListParagraph"/>
        <w:numPr>
          <w:ilvl w:val="0"/>
          <w:numId w:val="33"/>
        </w:numPr>
        <w:rPr>
          <w:sz w:val="22"/>
          <w:szCs w:val="22"/>
        </w:rPr>
      </w:pPr>
      <w:r w:rsidRPr="00AA67AE">
        <w:rPr>
          <w:sz w:val="22"/>
          <w:szCs w:val="22"/>
        </w:rPr>
        <w:t>Reducing numbers of performers on stage</w:t>
      </w:r>
      <w:r w:rsidR="07F25685" w:rsidRPr="00AA67AE">
        <w:rPr>
          <w:sz w:val="22"/>
          <w:szCs w:val="22"/>
        </w:rPr>
        <w:t>;</w:t>
      </w:r>
    </w:p>
    <w:p w14:paraId="404811E5" w14:textId="77777777" w:rsidR="003B5062" w:rsidRPr="00AA67AE" w:rsidRDefault="003B5062" w:rsidP="002B72A9">
      <w:pPr>
        <w:pStyle w:val="ListParagraph"/>
        <w:numPr>
          <w:ilvl w:val="0"/>
          <w:numId w:val="33"/>
        </w:numPr>
        <w:rPr>
          <w:sz w:val="22"/>
          <w:szCs w:val="22"/>
        </w:rPr>
      </w:pPr>
      <w:r w:rsidRPr="00AA67AE">
        <w:rPr>
          <w:sz w:val="22"/>
          <w:szCs w:val="22"/>
        </w:rPr>
        <w:t>Increase ventilation in performance areas and during change over periods</w:t>
      </w:r>
      <w:r w:rsidR="717245AE" w:rsidRPr="00AA67AE">
        <w:rPr>
          <w:sz w:val="22"/>
          <w:szCs w:val="22"/>
        </w:rPr>
        <w:t>;</w:t>
      </w:r>
    </w:p>
    <w:p w14:paraId="27E3581B" w14:textId="77777777" w:rsidR="003B5062" w:rsidRPr="00AA67AE" w:rsidRDefault="003B5062" w:rsidP="002B72A9">
      <w:pPr>
        <w:pStyle w:val="ListParagraph"/>
        <w:numPr>
          <w:ilvl w:val="0"/>
          <w:numId w:val="33"/>
        </w:numPr>
        <w:rPr>
          <w:sz w:val="22"/>
          <w:szCs w:val="22"/>
        </w:rPr>
      </w:pPr>
      <w:r w:rsidRPr="00AA67AE">
        <w:rPr>
          <w:sz w:val="22"/>
          <w:szCs w:val="22"/>
        </w:rPr>
        <w:t>Increase cleaning and disinfection to reduce fomite transmission</w:t>
      </w:r>
      <w:r w:rsidR="1AC09EF9" w:rsidRPr="00AA67AE">
        <w:rPr>
          <w:sz w:val="22"/>
          <w:szCs w:val="22"/>
        </w:rPr>
        <w:t>;</w:t>
      </w:r>
    </w:p>
    <w:p w14:paraId="4390FD0C" w14:textId="77777777" w:rsidR="003B5062" w:rsidRPr="00AA67AE" w:rsidRDefault="003B5062" w:rsidP="002B72A9">
      <w:pPr>
        <w:pStyle w:val="ListParagraph"/>
        <w:numPr>
          <w:ilvl w:val="0"/>
          <w:numId w:val="33"/>
        </w:numPr>
        <w:rPr>
          <w:sz w:val="22"/>
          <w:szCs w:val="22"/>
        </w:rPr>
      </w:pPr>
      <w:r w:rsidRPr="00AA67AE">
        <w:rPr>
          <w:sz w:val="22"/>
          <w:szCs w:val="22"/>
        </w:rPr>
        <w:t>Performer testing and screening regimes</w:t>
      </w:r>
      <w:r w:rsidR="46842931" w:rsidRPr="00AA67AE">
        <w:rPr>
          <w:sz w:val="22"/>
          <w:szCs w:val="22"/>
        </w:rPr>
        <w:t>;</w:t>
      </w:r>
      <w:r w:rsidRPr="00AA67AE">
        <w:rPr>
          <w:sz w:val="22"/>
          <w:szCs w:val="22"/>
        </w:rPr>
        <w:t xml:space="preserve"> </w:t>
      </w:r>
    </w:p>
    <w:p w14:paraId="2C4883F6" w14:textId="77777777" w:rsidR="003B5062" w:rsidRPr="00AA67AE" w:rsidRDefault="003B5062" w:rsidP="002B72A9">
      <w:pPr>
        <w:pStyle w:val="ListParagraph"/>
        <w:numPr>
          <w:ilvl w:val="0"/>
          <w:numId w:val="33"/>
        </w:numPr>
        <w:rPr>
          <w:sz w:val="22"/>
          <w:szCs w:val="22"/>
        </w:rPr>
      </w:pPr>
      <w:r w:rsidRPr="00AA67AE">
        <w:rPr>
          <w:sz w:val="22"/>
          <w:szCs w:val="22"/>
        </w:rPr>
        <w:t>Consideration of performers effect on the crowd behaviour</w:t>
      </w:r>
      <w:r w:rsidR="44D23DEF" w:rsidRPr="00AA67AE">
        <w:rPr>
          <w:sz w:val="22"/>
          <w:szCs w:val="22"/>
        </w:rPr>
        <w:t>;</w:t>
      </w:r>
      <w:r w:rsidRPr="00AA67AE">
        <w:rPr>
          <w:sz w:val="22"/>
          <w:szCs w:val="22"/>
        </w:rPr>
        <w:t xml:space="preserve"> </w:t>
      </w:r>
    </w:p>
    <w:p w14:paraId="74FB3C98" w14:textId="77777777" w:rsidR="003B5062" w:rsidRPr="00AA67AE" w:rsidRDefault="003B5062" w:rsidP="002B72A9">
      <w:pPr>
        <w:pStyle w:val="ListParagraph"/>
        <w:numPr>
          <w:ilvl w:val="0"/>
          <w:numId w:val="33"/>
        </w:numPr>
        <w:rPr>
          <w:sz w:val="22"/>
          <w:szCs w:val="22"/>
        </w:rPr>
      </w:pPr>
      <w:r w:rsidRPr="00AA67AE">
        <w:rPr>
          <w:sz w:val="22"/>
          <w:szCs w:val="22"/>
        </w:rPr>
        <w:t>Updating ‘Show Stop’ procedures for significant crowd noncompliance</w:t>
      </w:r>
      <w:r w:rsidR="58C115B1" w:rsidRPr="00AA67AE">
        <w:rPr>
          <w:sz w:val="22"/>
          <w:szCs w:val="22"/>
        </w:rPr>
        <w:t>.</w:t>
      </w:r>
    </w:p>
    <w:p w14:paraId="65509751" w14:textId="77777777" w:rsidR="003B5062" w:rsidRPr="00AA67AE" w:rsidRDefault="003B5062" w:rsidP="003B5062">
      <w:pPr>
        <w:pStyle w:val="ListParagraph"/>
        <w:numPr>
          <w:ilvl w:val="0"/>
          <w:numId w:val="0"/>
        </w:numPr>
        <w:ind w:left="720"/>
        <w:rPr>
          <w:sz w:val="22"/>
          <w:szCs w:val="22"/>
        </w:rPr>
      </w:pPr>
    </w:p>
    <w:p w14:paraId="5FC9E141" w14:textId="590743F6" w:rsidR="003B5062" w:rsidRPr="00AA67AE" w:rsidRDefault="58C115B1" w:rsidP="003B5062">
      <w:pPr>
        <w:rPr>
          <w:rFonts w:cstheme="minorHAnsi"/>
        </w:rPr>
      </w:pPr>
      <w:r w:rsidRPr="00AA67AE">
        <w:rPr>
          <w:rFonts w:cstheme="minorHAnsi"/>
        </w:rPr>
        <w:lastRenderedPageBreak/>
        <w:t xml:space="preserve">Event </w:t>
      </w:r>
      <w:r w:rsidR="003B5062" w:rsidRPr="00AA67AE">
        <w:rPr>
          <w:rFonts w:cstheme="minorHAnsi"/>
        </w:rPr>
        <w:t xml:space="preserve">Organisers </w:t>
      </w:r>
      <w:r w:rsidR="009775A8" w:rsidRPr="00AA67AE">
        <w:rPr>
          <w:rFonts w:cstheme="minorHAnsi"/>
        </w:rPr>
        <w:t xml:space="preserve">and venue managers should </w:t>
      </w:r>
      <w:r w:rsidR="003B5062" w:rsidRPr="00AA67AE">
        <w:rPr>
          <w:rFonts w:cstheme="minorHAnsi"/>
        </w:rPr>
        <w:t xml:space="preserve">agree with co-producers, artists and workers all working procedures, responsibilities and protocols throughout rehearsals, build, technical installations, show days to load out. </w:t>
      </w:r>
    </w:p>
    <w:p w14:paraId="5ED36ADB" w14:textId="7A6E3F25" w:rsidR="003B5062" w:rsidRPr="00AA67AE" w:rsidRDefault="003B5062" w:rsidP="003B5062">
      <w:pPr>
        <w:rPr>
          <w:rFonts w:cstheme="minorHAnsi"/>
        </w:rPr>
      </w:pPr>
      <w:r w:rsidRPr="00AA67AE">
        <w:rPr>
          <w:rFonts w:cstheme="minorHAnsi"/>
        </w:rPr>
        <w:t>Artists and performers should practice</w:t>
      </w:r>
      <w:r w:rsidRPr="00AA67AE">
        <w:rPr>
          <w:rFonts w:eastAsia="Times New Roman" w:cstheme="minorHAnsi"/>
        </w:rPr>
        <w:t xml:space="preserve"> </w:t>
      </w:r>
      <w:r w:rsidR="00200849" w:rsidRPr="00AA67AE">
        <w:rPr>
          <w:rFonts w:eastAsia="Times New Roman" w:cstheme="minorHAnsi"/>
        </w:rPr>
        <w:t>social</w:t>
      </w:r>
      <w:r w:rsidRPr="00AA67AE">
        <w:rPr>
          <w:rFonts w:eastAsia="Times New Roman" w:cstheme="minorHAnsi"/>
        </w:rPr>
        <w:t xml:space="preserve"> distancing as far as practicable while </w:t>
      </w:r>
      <w:r w:rsidRPr="00AA67AE">
        <w:rPr>
          <w:rFonts w:cstheme="minorHAnsi"/>
        </w:rPr>
        <w:t xml:space="preserve">on the stage and throughout the performances unless they are working in a pod. The stage and ancillary areas should be cleaned before and after use and hand sanitizers available to use when they go on and off the stage. </w:t>
      </w:r>
    </w:p>
    <w:p w14:paraId="6FB73124" w14:textId="77777777" w:rsidR="003B5062" w:rsidRPr="00AA67AE" w:rsidRDefault="003B5062" w:rsidP="003B5062">
      <w:pPr>
        <w:rPr>
          <w:rFonts w:cstheme="minorHAnsi"/>
        </w:rPr>
      </w:pPr>
      <w:r w:rsidRPr="00AA67AE">
        <w:rPr>
          <w:rFonts w:cstheme="minorHAnsi"/>
        </w:rPr>
        <w:t>Performers should not be permitted to partake in high-risk activities such as crowd surfing, moving through the crowd or throwing personal items into the crowd.</w:t>
      </w:r>
    </w:p>
    <w:p w14:paraId="61E52D42" w14:textId="77777777" w:rsidR="002B4603" w:rsidRPr="00AA67AE" w:rsidRDefault="002B4603" w:rsidP="002A5D96">
      <w:pPr>
        <w:pStyle w:val="Heading5"/>
        <w:rPr>
          <w:rFonts w:eastAsia="Calibri" w:cstheme="minorHAnsi"/>
        </w:rPr>
      </w:pPr>
      <w:r w:rsidRPr="00AA67AE">
        <w:rPr>
          <w:rFonts w:cstheme="minorHAnsi"/>
        </w:rPr>
        <w:t xml:space="preserve">Close Contact Activities </w:t>
      </w:r>
    </w:p>
    <w:p w14:paraId="30062E7F" w14:textId="77777777" w:rsidR="00A82470" w:rsidRPr="00AA67AE" w:rsidRDefault="002B4603" w:rsidP="009557AF">
      <w:pPr>
        <w:rPr>
          <w:rFonts w:cstheme="minorHAnsi"/>
        </w:rPr>
      </w:pPr>
      <w:r w:rsidRPr="00AA67AE">
        <w:rPr>
          <w:rFonts w:cstheme="minorHAnsi"/>
        </w:rPr>
        <w:t>As part of live performances close contact activities and shared equipment can be unavoidable such as costume fitting, hair and makeup, working with sound and amplification equipment. COVID-19 risk assessments and plans should be carried out and prepared for</w:t>
      </w:r>
      <w:r w:rsidR="00717127" w:rsidRPr="00AA67AE">
        <w:rPr>
          <w:rFonts w:cstheme="minorHAnsi"/>
        </w:rPr>
        <w:t xml:space="preserve"> all</w:t>
      </w:r>
      <w:r w:rsidRPr="00AA67AE">
        <w:rPr>
          <w:rFonts w:cstheme="minorHAnsi"/>
        </w:rPr>
        <w:t xml:space="preserve"> activities</w:t>
      </w:r>
      <w:r w:rsidR="00077F54" w:rsidRPr="00AA67AE">
        <w:rPr>
          <w:rFonts w:cstheme="minorHAnsi"/>
        </w:rPr>
        <w:t xml:space="preserve"> to ensure compliance with current Government guidance. </w:t>
      </w:r>
      <w:r w:rsidR="00717127" w:rsidRPr="00AA67AE">
        <w:rPr>
          <w:rFonts w:cstheme="minorHAnsi"/>
        </w:rPr>
        <w:t xml:space="preserve"> </w:t>
      </w:r>
    </w:p>
    <w:p w14:paraId="783278BA" w14:textId="77777777" w:rsidR="005D310E" w:rsidRPr="00AA67AE" w:rsidRDefault="002B4603" w:rsidP="009557AF">
      <w:pPr>
        <w:rPr>
          <w:rFonts w:cstheme="minorHAnsi"/>
        </w:rPr>
      </w:pPr>
      <w:r w:rsidRPr="00AA67AE">
        <w:rPr>
          <w:rFonts w:cstheme="minorHAnsi"/>
        </w:rPr>
        <w:t xml:space="preserve">Some performers may be operating in a close contact pod which may permit them to work in close contact without face </w:t>
      </w:r>
      <w:r w:rsidR="00183123" w:rsidRPr="00AA67AE">
        <w:rPr>
          <w:rFonts w:cstheme="minorHAnsi"/>
        </w:rPr>
        <w:t>covering/mask</w:t>
      </w:r>
      <w:r w:rsidRPr="00AA67AE">
        <w:rPr>
          <w:rFonts w:cstheme="minorHAnsi"/>
        </w:rPr>
        <w:t xml:space="preserve">s. </w:t>
      </w:r>
      <w:r w:rsidR="46AA10D4" w:rsidRPr="00AA67AE">
        <w:rPr>
          <w:rFonts w:cstheme="minorHAnsi"/>
        </w:rPr>
        <w:t>In certain circumstances it may be appropriate to consider</w:t>
      </w:r>
      <w:r w:rsidR="00077F54" w:rsidRPr="00AA67AE">
        <w:rPr>
          <w:rFonts w:cstheme="minorHAnsi"/>
        </w:rPr>
        <w:t xml:space="preserve"> the implementation of a</w:t>
      </w:r>
      <w:r w:rsidRPr="00AA67AE">
        <w:rPr>
          <w:rFonts w:cstheme="minorHAnsi"/>
        </w:rPr>
        <w:t xml:space="preserve"> testing regime</w:t>
      </w:r>
      <w:r w:rsidR="00077F54" w:rsidRPr="00AA67AE">
        <w:rPr>
          <w:rFonts w:cstheme="minorHAnsi"/>
        </w:rPr>
        <w:t xml:space="preserve"> </w:t>
      </w:r>
      <w:r w:rsidR="35A7A4F5" w:rsidRPr="00AA67AE">
        <w:rPr>
          <w:rFonts w:cstheme="minorHAnsi"/>
        </w:rPr>
        <w:t xml:space="preserve">to </w:t>
      </w:r>
      <w:r w:rsidR="00077F54" w:rsidRPr="00AA67AE">
        <w:rPr>
          <w:rFonts w:cstheme="minorHAnsi"/>
        </w:rPr>
        <w:t>reduce the risk of infection spread amongst key workers</w:t>
      </w:r>
      <w:r w:rsidRPr="00AA67AE">
        <w:rPr>
          <w:rFonts w:cstheme="minorHAnsi"/>
        </w:rPr>
        <w:t xml:space="preserve">. </w:t>
      </w:r>
    </w:p>
    <w:p w14:paraId="434E796C" w14:textId="77777777" w:rsidR="00454F01" w:rsidRPr="00AA67AE" w:rsidRDefault="00454F01" w:rsidP="002A5D96">
      <w:pPr>
        <w:pStyle w:val="Heading5"/>
        <w:rPr>
          <w:rFonts w:cstheme="minorHAnsi"/>
        </w:rPr>
      </w:pPr>
      <w:r w:rsidRPr="00AA67AE">
        <w:rPr>
          <w:rFonts w:cstheme="minorHAnsi"/>
        </w:rPr>
        <w:t xml:space="preserve">Performance Location </w:t>
      </w:r>
    </w:p>
    <w:p w14:paraId="3494F5D5" w14:textId="77777777" w:rsidR="00454F01" w:rsidRPr="00AA67AE" w:rsidRDefault="00454F01" w:rsidP="00454F01">
      <w:pPr>
        <w:rPr>
          <w:rFonts w:cstheme="minorHAnsi"/>
        </w:rPr>
      </w:pPr>
      <w:r w:rsidRPr="00AA67AE">
        <w:rPr>
          <w:rFonts w:cstheme="minorHAnsi"/>
        </w:rPr>
        <w:t>The location and orientation of the performance area will determine the appropriate infection prevention and control measures required to reduce the risk of transmission between performers</w:t>
      </w:r>
      <w:r w:rsidR="00C10EC2" w:rsidRPr="00AA67AE">
        <w:rPr>
          <w:rFonts w:cstheme="minorHAnsi"/>
        </w:rPr>
        <w:t>, other workers</w:t>
      </w:r>
      <w:r w:rsidRPr="00AA67AE">
        <w:rPr>
          <w:rFonts w:cstheme="minorHAnsi"/>
        </w:rPr>
        <w:t xml:space="preserve"> and </w:t>
      </w:r>
      <w:r w:rsidR="00C10EC2" w:rsidRPr="00AA67AE">
        <w:rPr>
          <w:rFonts w:cstheme="minorHAnsi"/>
        </w:rPr>
        <w:t>patrons</w:t>
      </w:r>
      <w:r w:rsidRPr="00AA67AE">
        <w:rPr>
          <w:rFonts w:cstheme="minorHAnsi"/>
        </w:rPr>
        <w:t xml:space="preserve">. </w:t>
      </w:r>
      <w:r w:rsidR="00CA6321" w:rsidRPr="00AA67AE">
        <w:rPr>
          <w:rFonts w:cstheme="minorHAnsi"/>
        </w:rPr>
        <w:t>Stage</w:t>
      </w:r>
      <w:r w:rsidR="00D33EC2" w:rsidRPr="00AA67AE">
        <w:rPr>
          <w:rFonts w:cstheme="minorHAnsi"/>
        </w:rPr>
        <w:t xml:space="preserve"> </w:t>
      </w:r>
      <w:r w:rsidR="00CA6321" w:rsidRPr="00AA67AE">
        <w:rPr>
          <w:rFonts w:cstheme="minorHAnsi"/>
        </w:rPr>
        <w:t xml:space="preserve">areas have many touch points including ramps, load in areas, designated </w:t>
      </w:r>
      <w:r w:rsidR="00127DD9" w:rsidRPr="00AA67AE">
        <w:rPr>
          <w:rFonts w:cstheme="minorHAnsi"/>
        </w:rPr>
        <w:t>workspaces</w:t>
      </w:r>
      <w:r w:rsidR="00CA6321" w:rsidRPr="00AA67AE">
        <w:rPr>
          <w:rFonts w:cstheme="minorHAnsi"/>
        </w:rPr>
        <w:t xml:space="preserve"> etc. </w:t>
      </w:r>
    </w:p>
    <w:p w14:paraId="51A7BECD" w14:textId="72796054" w:rsidR="0006364D" w:rsidRPr="00AA67AE" w:rsidRDefault="00454F01" w:rsidP="0006364D">
      <w:pPr>
        <w:rPr>
          <w:rFonts w:cstheme="minorHAnsi"/>
        </w:rPr>
      </w:pPr>
      <w:r w:rsidRPr="00AA67AE">
        <w:rPr>
          <w:rFonts w:cstheme="minorHAnsi"/>
        </w:rPr>
        <w:t>Performances on the ground</w:t>
      </w:r>
      <w:r w:rsidR="00077F54" w:rsidRPr="00AA67AE">
        <w:rPr>
          <w:rFonts w:cstheme="minorHAnsi"/>
        </w:rPr>
        <w:t xml:space="preserve"> (circus or street performance style for example)</w:t>
      </w:r>
      <w:r w:rsidRPr="00AA67AE">
        <w:rPr>
          <w:rFonts w:cstheme="minorHAnsi"/>
        </w:rPr>
        <w:t xml:space="preserve"> will require appropriate barrier systems and</w:t>
      </w:r>
      <w:r w:rsidR="00077F54" w:rsidRPr="00AA67AE">
        <w:rPr>
          <w:rFonts w:cstheme="minorHAnsi"/>
        </w:rPr>
        <w:t>/or</w:t>
      </w:r>
      <w:r w:rsidRPr="00AA67AE">
        <w:rPr>
          <w:rFonts w:cstheme="minorHAnsi"/>
        </w:rPr>
        <w:t xml:space="preserve"> management to ensure </w:t>
      </w:r>
      <w:r w:rsidR="00200849" w:rsidRPr="00AA67AE">
        <w:rPr>
          <w:rFonts w:cstheme="minorHAnsi"/>
        </w:rPr>
        <w:t>social</w:t>
      </w:r>
      <w:r w:rsidRPr="00AA67AE">
        <w:rPr>
          <w:rFonts w:cstheme="minorHAnsi"/>
        </w:rPr>
        <w:t xml:space="preserve"> distancing </w:t>
      </w:r>
      <w:r w:rsidR="00077F54" w:rsidRPr="00AA67AE">
        <w:rPr>
          <w:rFonts w:cstheme="minorHAnsi"/>
        </w:rPr>
        <w:t xml:space="preserve">between performers and patrons can be maintained. </w:t>
      </w:r>
    </w:p>
    <w:p w14:paraId="2B4F90D2" w14:textId="77777777" w:rsidR="00D47F4C" w:rsidRPr="00AA67AE" w:rsidRDefault="00D47F4C" w:rsidP="002A5D96">
      <w:pPr>
        <w:pStyle w:val="Heading5"/>
        <w:rPr>
          <w:rFonts w:cstheme="minorHAnsi"/>
        </w:rPr>
      </w:pPr>
      <w:r w:rsidRPr="00AA67AE">
        <w:rPr>
          <w:rFonts w:cstheme="minorHAnsi"/>
        </w:rPr>
        <w:t xml:space="preserve">Performer and Artist Areas </w:t>
      </w:r>
    </w:p>
    <w:p w14:paraId="267393AB" w14:textId="77777777" w:rsidR="00F60029" w:rsidRPr="00AA67AE" w:rsidRDefault="003B5062" w:rsidP="00F60029">
      <w:pPr>
        <w:spacing w:line="240" w:lineRule="auto"/>
        <w:rPr>
          <w:rFonts w:cstheme="minorHAnsi"/>
        </w:rPr>
      </w:pPr>
      <w:r w:rsidRPr="00AA67AE">
        <w:rPr>
          <w:rFonts w:cstheme="minorHAnsi"/>
        </w:rPr>
        <w:t>O</w:t>
      </w:r>
      <w:r w:rsidR="00D47F4C" w:rsidRPr="00AA67AE">
        <w:rPr>
          <w:rFonts w:cstheme="minorHAnsi"/>
        </w:rPr>
        <w:t>rganisers shall be responsible for ensuring that event facilities for performers and artists such as green rooms, dressing rooms and rehearsal spaces are included in the event plan and that they are managed and operated in compliance with Government guidance and public health advice.</w:t>
      </w:r>
    </w:p>
    <w:p w14:paraId="3AF4D69F" w14:textId="77777777" w:rsidR="00C441C5" w:rsidRPr="00AA67AE" w:rsidRDefault="00D47F4C" w:rsidP="0006364D">
      <w:pPr>
        <w:spacing w:after="0" w:line="240" w:lineRule="auto"/>
        <w:rPr>
          <w:rFonts w:cstheme="minorHAnsi"/>
        </w:rPr>
      </w:pPr>
      <w:r w:rsidRPr="00AA67AE">
        <w:rPr>
          <w:rFonts w:cstheme="minorHAnsi"/>
        </w:rPr>
        <w:t>Where there are multiple performers or artists using the facilities (green rooms, staging etc.) thorough cleaning and disinfecting should be carried out before and after each use to avoid potential cross contamination. Room capacities should be clearly signposted</w:t>
      </w:r>
      <w:r w:rsidR="003B5062" w:rsidRPr="00AA67AE">
        <w:rPr>
          <w:rFonts w:cstheme="minorHAnsi"/>
        </w:rPr>
        <w:t xml:space="preserve"> on entry. Or</w:t>
      </w:r>
      <w:r w:rsidRPr="00AA67AE">
        <w:rPr>
          <w:rFonts w:cstheme="minorHAnsi"/>
        </w:rPr>
        <w:t xml:space="preserve">ganisers should consider all </w:t>
      </w:r>
      <w:r w:rsidR="00193154" w:rsidRPr="00AA67AE">
        <w:rPr>
          <w:rFonts w:cstheme="minorHAnsi"/>
        </w:rPr>
        <w:t>people</w:t>
      </w:r>
      <w:r w:rsidRPr="00AA67AE">
        <w:rPr>
          <w:rFonts w:cstheme="minorHAnsi"/>
        </w:rPr>
        <w:t xml:space="preserve"> to these areas (guests, artist liaisons, stage managers etc.).</w:t>
      </w:r>
    </w:p>
    <w:p w14:paraId="5DDA60E2" w14:textId="77777777" w:rsidR="0006364D" w:rsidRPr="00AA67AE" w:rsidRDefault="0006364D" w:rsidP="0006364D">
      <w:pPr>
        <w:spacing w:after="0" w:line="240" w:lineRule="auto"/>
        <w:rPr>
          <w:rFonts w:cstheme="minorHAnsi"/>
        </w:rPr>
      </w:pPr>
    </w:p>
    <w:p w14:paraId="1DC3B71D" w14:textId="77777777" w:rsidR="006731E2" w:rsidRPr="00AA67AE" w:rsidRDefault="006731E2" w:rsidP="002A5D96">
      <w:pPr>
        <w:pStyle w:val="Heading5"/>
        <w:rPr>
          <w:rFonts w:cstheme="minorHAnsi"/>
        </w:rPr>
      </w:pPr>
      <w:r w:rsidRPr="00AA67AE">
        <w:rPr>
          <w:rFonts w:cstheme="minorHAnsi"/>
        </w:rPr>
        <w:t xml:space="preserve">Artist Travel and Quarantine test </w:t>
      </w:r>
    </w:p>
    <w:p w14:paraId="7854946C" w14:textId="77777777" w:rsidR="006731E2" w:rsidRPr="00AA67AE" w:rsidRDefault="006731E2" w:rsidP="006731E2">
      <w:pPr>
        <w:rPr>
          <w:rFonts w:eastAsia="Calibri" w:cstheme="minorHAnsi"/>
        </w:rPr>
      </w:pPr>
      <w:r w:rsidRPr="00AA67AE">
        <w:rPr>
          <w:rFonts w:eastAsia="Calibri" w:cstheme="minorHAnsi"/>
        </w:rPr>
        <w:t>Workers including artist</w:t>
      </w:r>
      <w:r w:rsidR="00E164F0" w:rsidRPr="00AA67AE">
        <w:rPr>
          <w:rFonts w:eastAsia="Calibri" w:cstheme="minorHAnsi"/>
        </w:rPr>
        <w:t>s</w:t>
      </w:r>
      <w:r w:rsidRPr="00AA67AE">
        <w:rPr>
          <w:rFonts w:eastAsia="Calibri" w:cstheme="minorHAnsi"/>
        </w:rPr>
        <w:t>, performers and touring crew</w:t>
      </w:r>
      <w:r w:rsidR="006D0350" w:rsidRPr="00AA67AE">
        <w:rPr>
          <w:rFonts w:eastAsia="Calibri" w:cstheme="minorHAnsi"/>
        </w:rPr>
        <w:t>/workers</w:t>
      </w:r>
      <w:r w:rsidRPr="00AA67AE">
        <w:rPr>
          <w:rFonts w:eastAsia="Calibri" w:cstheme="minorHAnsi"/>
        </w:rPr>
        <w:t xml:space="preserve"> </w:t>
      </w:r>
      <w:r w:rsidRPr="00AA67AE">
        <w:rPr>
          <w:rFonts w:cstheme="minorHAnsi"/>
        </w:rPr>
        <w:t>must adhere to the Government Restrictions with respect to international travel</w:t>
      </w:r>
      <w:r w:rsidRPr="00AA67AE">
        <w:rPr>
          <w:rFonts w:eastAsia="Calibri" w:cstheme="minorHAnsi"/>
        </w:rPr>
        <w:t xml:space="preserve">. </w:t>
      </w:r>
      <w:r w:rsidR="009427B7" w:rsidRPr="00AA67AE">
        <w:rPr>
          <w:rFonts w:eastAsia="Calibri" w:cstheme="minorHAnsi"/>
        </w:rPr>
        <w:t xml:space="preserve"> It should be noted that</w:t>
      </w:r>
      <w:r w:rsidRPr="00AA67AE">
        <w:rPr>
          <w:rFonts w:eastAsia="Calibri" w:cstheme="minorHAnsi"/>
        </w:rPr>
        <w:t xml:space="preserve"> </w:t>
      </w:r>
      <w:r w:rsidR="009427B7" w:rsidRPr="00AA67AE">
        <w:rPr>
          <w:rFonts w:eastAsia="Calibri" w:cstheme="minorHAnsi"/>
        </w:rPr>
        <w:t>local national guidance will supersede guidance of country of origin, or native country.</w:t>
      </w:r>
    </w:p>
    <w:p w14:paraId="5FCED89C" w14:textId="77777777" w:rsidR="006731E2" w:rsidRPr="00AA67AE" w:rsidRDefault="006731E2" w:rsidP="006731E2">
      <w:pPr>
        <w:widowControl w:val="0"/>
        <w:spacing w:after="0" w:line="240" w:lineRule="auto"/>
        <w:rPr>
          <w:rFonts w:cstheme="minorHAnsi"/>
        </w:rPr>
      </w:pPr>
      <w:r w:rsidRPr="00AA67AE">
        <w:rPr>
          <w:rFonts w:cstheme="minorHAnsi"/>
        </w:rPr>
        <w:t>Organisers should carefully monitor the official advice and information from the Irish Government and the Department of Foreign Affairs.</w:t>
      </w:r>
    </w:p>
    <w:p w14:paraId="1D58CFBC" w14:textId="77777777" w:rsidR="00B12E30" w:rsidRPr="00AA67AE" w:rsidRDefault="00B12E30" w:rsidP="006731E2">
      <w:pPr>
        <w:widowControl w:val="0"/>
        <w:spacing w:after="0" w:line="240" w:lineRule="auto"/>
        <w:rPr>
          <w:rFonts w:cstheme="minorHAnsi"/>
        </w:rPr>
      </w:pPr>
    </w:p>
    <w:p w14:paraId="73262AD2" w14:textId="77777777" w:rsidR="00B12E30" w:rsidRPr="00AA67AE" w:rsidRDefault="00B12E30" w:rsidP="002A5D96">
      <w:pPr>
        <w:pStyle w:val="Heading5"/>
        <w:rPr>
          <w:rFonts w:cstheme="minorHAnsi"/>
        </w:rPr>
      </w:pPr>
      <w:r w:rsidRPr="00AA67AE">
        <w:rPr>
          <w:rFonts w:cstheme="minorHAnsi"/>
        </w:rPr>
        <w:t>Show Production equipment and cargo</w:t>
      </w:r>
    </w:p>
    <w:p w14:paraId="1A45BE17" w14:textId="77777777" w:rsidR="00CF15B9" w:rsidRPr="00AA67AE" w:rsidRDefault="00432676" w:rsidP="00B12E30">
      <w:pPr>
        <w:rPr>
          <w:rFonts w:cstheme="minorHAnsi"/>
        </w:rPr>
      </w:pPr>
      <w:r w:rsidRPr="00AA67AE">
        <w:rPr>
          <w:rFonts w:cstheme="minorHAnsi"/>
        </w:rPr>
        <w:t xml:space="preserve">Commercial hauliers for international cargo and freight must follow Government </w:t>
      </w:r>
      <w:r w:rsidR="00713125" w:rsidRPr="00AA67AE">
        <w:rPr>
          <w:rFonts w:cstheme="minorHAnsi"/>
        </w:rPr>
        <w:t>a</w:t>
      </w:r>
      <w:r w:rsidRPr="00AA67AE">
        <w:rPr>
          <w:rFonts w:cstheme="minorHAnsi"/>
        </w:rPr>
        <w:t>dvice and restrictions with respect to deliveries and transport. There may be delays at ports as a result of COVID-</w:t>
      </w:r>
      <w:r w:rsidRPr="00AA67AE">
        <w:rPr>
          <w:rFonts w:cstheme="minorHAnsi"/>
        </w:rPr>
        <w:lastRenderedPageBreak/>
        <w:t xml:space="preserve">19. Additional measures may be required for equipment imported from overseas </w:t>
      </w:r>
      <w:r w:rsidR="00350355" w:rsidRPr="00AA67AE">
        <w:rPr>
          <w:rFonts w:cstheme="minorHAnsi"/>
        </w:rPr>
        <w:t>such as</w:t>
      </w:r>
      <w:r w:rsidRPr="00AA67AE">
        <w:rPr>
          <w:rFonts w:cstheme="minorHAnsi"/>
        </w:rPr>
        <w:t xml:space="preserve"> disinfection and/or quarantine</w:t>
      </w:r>
      <w:r w:rsidR="00350355" w:rsidRPr="00AA67AE">
        <w:rPr>
          <w:rFonts w:cstheme="minorHAnsi"/>
        </w:rPr>
        <w:t xml:space="preserve"> of equipment which cannot be effectively </w:t>
      </w:r>
      <w:r w:rsidR="005A1C20" w:rsidRPr="00AA67AE">
        <w:rPr>
          <w:rFonts w:cstheme="minorHAnsi"/>
        </w:rPr>
        <w:t>sanitised</w:t>
      </w:r>
      <w:r w:rsidRPr="00AA67AE">
        <w:rPr>
          <w:rFonts w:cstheme="minorHAnsi"/>
        </w:rPr>
        <w:t xml:space="preserve">. </w:t>
      </w:r>
    </w:p>
    <w:p w14:paraId="009A3F51" w14:textId="77777777" w:rsidR="00A30A75" w:rsidRPr="00AA67AE" w:rsidRDefault="00B12E30" w:rsidP="00A30A75">
      <w:pPr>
        <w:rPr>
          <w:rFonts w:cstheme="minorHAnsi"/>
        </w:rPr>
      </w:pPr>
      <w:r w:rsidRPr="00AA67AE">
        <w:rPr>
          <w:rFonts w:cstheme="minorHAnsi"/>
        </w:rPr>
        <w:t>Production equipment and cargo should be sanitized when loaded and unloaded at the</w:t>
      </w:r>
      <w:r w:rsidR="0006364D" w:rsidRPr="00AA67AE">
        <w:rPr>
          <w:rFonts w:cstheme="minorHAnsi"/>
        </w:rPr>
        <w:t xml:space="preserve"> event</w:t>
      </w:r>
      <w:r w:rsidRPr="00AA67AE">
        <w:rPr>
          <w:rFonts w:cstheme="minorHAnsi"/>
        </w:rPr>
        <w:t xml:space="preserve"> venue.</w:t>
      </w:r>
      <w:r w:rsidR="007F3A6B" w:rsidRPr="00AA67AE">
        <w:rPr>
          <w:rFonts w:cstheme="minorHAnsi"/>
        </w:rPr>
        <w:t xml:space="preserve"> </w:t>
      </w:r>
      <w:r w:rsidRPr="00AA67AE">
        <w:rPr>
          <w:rFonts w:cstheme="minorHAnsi"/>
        </w:rPr>
        <w:t xml:space="preserve"> </w:t>
      </w:r>
      <w:r w:rsidR="00A30A75" w:rsidRPr="00AA67AE">
        <w:rPr>
          <w:rFonts w:cstheme="minorHAnsi"/>
        </w:rPr>
        <w:t xml:space="preserve">Any equipment that cannot be adequately disinfected (e.g. speakers, softly furnished items) may be quarantined in an allocated area. This can be inclusive of transit time if minimally touched during transit. Once the event has concluded, workers </w:t>
      </w:r>
      <w:r w:rsidR="007C0070" w:rsidRPr="00AA67AE">
        <w:rPr>
          <w:rFonts w:cstheme="minorHAnsi"/>
        </w:rPr>
        <w:t>can</w:t>
      </w:r>
      <w:r w:rsidR="00A30A75" w:rsidRPr="00AA67AE">
        <w:rPr>
          <w:rFonts w:cstheme="minorHAnsi"/>
        </w:rPr>
        <w:t xml:space="preserve"> clean and disinfect equipment, in preparation for freight. </w:t>
      </w:r>
      <w:r w:rsidR="007C0070" w:rsidRPr="00AA67AE">
        <w:rPr>
          <w:rFonts w:cstheme="minorHAnsi"/>
        </w:rPr>
        <w:t xml:space="preserve"> </w:t>
      </w:r>
    </w:p>
    <w:p w14:paraId="387BBA6D" w14:textId="77777777" w:rsidR="0006364D" w:rsidRPr="00AA67AE" w:rsidRDefault="00B12E30" w:rsidP="00B12E30">
      <w:pPr>
        <w:rPr>
          <w:rFonts w:cstheme="minorHAnsi"/>
        </w:rPr>
      </w:pPr>
      <w:r w:rsidRPr="00AA67AE">
        <w:rPr>
          <w:rFonts w:cstheme="minorHAnsi"/>
        </w:rPr>
        <w:t xml:space="preserve">In addition to face </w:t>
      </w:r>
      <w:r w:rsidR="00183123" w:rsidRPr="00AA67AE">
        <w:rPr>
          <w:rFonts w:cstheme="minorHAnsi"/>
        </w:rPr>
        <w:t>covering/mask</w:t>
      </w:r>
      <w:r w:rsidRPr="00AA67AE">
        <w:rPr>
          <w:rFonts w:cstheme="minorHAnsi"/>
        </w:rPr>
        <w:t xml:space="preserve">s, workers should </w:t>
      </w:r>
      <w:r w:rsidR="0006364D" w:rsidRPr="00AA67AE">
        <w:rPr>
          <w:rFonts w:cstheme="minorHAnsi"/>
        </w:rPr>
        <w:t>ensure they wash and sanitise their hand regularly after</w:t>
      </w:r>
      <w:r w:rsidRPr="00AA67AE">
        <w:rPr>
          <w:rFonts w:cstheme="minorHAnsi"/>
        </w:rPr>
        <w:t xml:space="preserve"> handling equipment and cargo to prevent contamination.</w:t>
      </w:r>
    </w:p>
    <w:p w14:paraId="7DABC3AF" w14:textId="77777777" w:rsidR="00B12E30" w:rsidRPr="00AA67AE" w:rsidRDefault="00B12E30" w:rsidP="00B12E30">
      <w:pPr>
        <w:rPr>
          <w:rFonts w:cstheme="minorHAnsi"/>
        </w:rPr>
      </w:pPr>
    </w:p>
    <w:p w14:paraId="417EFEF2" w14:textId="77777777" w:rsidR="003C29C1" w:rsidRPr="00AA67AE" w:rsidRDefault="003C29C1">
      <w:pPr>
        <w:jc w:val="left"/>
        <w:rPr>
          <w:rFonts w:eastAsiaTheme="majorEastAsia" w:cstheme="minorHAnsi"/>
          <w:bCs/>
          <w:iCs/>
          <w:noProof/>
          <w:color w:val="7030A0"/>
        </w:rPr>
      </w:pPr>
      <w:r w:rsidRPr="00AA67AE">
        <w:rPr>
          <w:rFonts w:cstheme="minorHAnsi"/>
        </w:rPr>
        <w:br w:type="page"/>
      </w:r>
    </w:p>
    <w:bookmarkStart w:id="35" w:name="_Toc85716822"/>
    <w:p w14:paraId="400752D2" w14:textId="5D6E3C62" w:rsidR="003455F2" w:rsidRPr="00AA67AE" w:rsidRDefault="005C0BB3" w:rsidP="00DE7526">
      <w:pPr>
        <w:pStyle w:val="Heading1"/>
        <w:numPr>
          <w:ilvl w:val="0"/>
          <w:numId w:val="0"/>
        </w:numPr>
        <w:ind w:left="432" w:hanging="432"/>
        <w:rPr>
          <w:rFonts w:cstheme="minorHAnsi"/>
          <w:sz w:val="22"/>
          <w:szCs w:val="22"/>
        </w:rPr>
      </w:pPr>
      <w:r w:rsidRPr="00AA67AE">
        <w:rPr>
          <w:rFonts w:cstheme="minorHAnsi"/>
          <w:sz w:val="22"/>
          <w:szCs w:val="22"/>
          <w:lang w:eastAsia="en-IE"/>
        </w:rPr>
        <w:lastRenderedPageBreak/>
        <mc:AlternateContent>
          <mc:Choice Requires="wps">
            <w:drawing>
              <wp:anchor distT="0" distB="0" distL="114300" distR="114300" simplePos="0" relativeHeight="251658247" behindDoc="0" locked="0" layoutInCell="1" allowOverlap="1" wp14:anchorId="5CE16AE6" wp14:editId="4ECEF2CA">
                <wp:simplePos x="0" y="0"/>
                <wp:positionH relativeFrom="margin">
                  <wp:align>left</wp:align>
                </wp:positionH>
                <wp:positionV relativeFrom="paragraph">
                  <wp:posOffset>272415</wp:posOffset>
                </wp:positionV>
                <wp:extent cx="5712206"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571220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15FBDFF" id="Straight Connector 11" o:spid="_x0000_s1026" style="position:absolute;z-index:251658247;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1.45pt" to="449.8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" strokecolor="#7030a0" strokeweight=".5pt">
                <v:stroke joinstyle="miter"/>
                <w10:wrap anchorx="margin"/>
              </v:line>
            </w:pict>
          </mc:Fallback>
        </mc:AlternateContent>
      </w:r>
      <w:r w:rsidR="00DE7526" w:rsidRPr="00AA67AE">
        <w:rPr>
          <w:rFonts w:cstheme="minorHAnsi"/>
          <w:sz w:val="22"/>
          <w:szCs w:val="22"/>
        </w:rPr>
        <w:t xml:space="preserve">APPENDIX </w:t>
      </w:r>
      <w:r w:rsidR="00C45DC1" w:rsidRPr="00AA67AE">
        <w:rPr>
          <w:rFonts w:cstheme="minorHAnsi"/>
          <w:sz w:val="22"/>
          <w:szCs w:val="22"/>
        </w:rPr>
        <w:t xml:space="preserve">F </w:t>
      </w:r>
      <w:r w:rsidR="008406B2" w:rsidRPr="00AA67AE">
        <w:rPr>
          <w:rFonts w:cstheme="minorHAnsi"/>
          <w:sz w:val="22"/>
          <w:szCs w:val="22"/>
        </w:rPr>
        <w:t>STAKEHOLDERS</w:t>
      </w:r>
      <w:bookmarkEnd w:id="35"/>
      <w:r w:rsidR="008406B2" w:rsidRPr="00AA67AE">
        <w:rPr>
          <w:rFonts w:cstheme="minorHAnsi"/>
          <w:sz w:val="22"/>
          <w:szCs w:val="22"/>
        </w:rPr>
        <w:t xml:space="preserve"> </w:t>
      </w:r>
      <w:r w:rsidR="00DE7526" w:rsidRPr="00AA67AE">
        <w:rPr>
          <w:rFonts w:cstheme="minorHAnsi"/>
          <w:sz w:val="22"/>
          <w:szCs w:val="22"/>
        </w:rPr>
        <w:t xml:space="preserve"> </w:t>
      </w:r>
    </w:p>
    <w:p w14:paraId="74011203" w14:textId="25A4E1D0" w:rsidR="008406B2" w:rsidRPr="00AA67AE" w:rsidRDefault="008406B2" w:rsidP="005C4F8C">
      <w:pPr>
        <w:rPr>
          <w:rFonts w:cstheme="minorHAnsi"/>
        </w:rPr>
      </w:pPr>
      <w:r w:rsidRPr="00AA67AE">
        <w:rPr>
          <w:rFonts w:cstheme="minorHAnsi"/>
        </w:rPr>
        <w:t>Stakeholders providing goods and services at the event includ</w:t>
      </w:r>
      <w:r w:rsidR="00901F6F" w:rsidRPr="00AA67AE">
        <w:rPr>
          <w:rFonts w:cstheme="minorHAnsi"/>
        </w:rPr>
        <w:t>ing but not limited to</w:t>
      </w:r>
      <w:r w:rsidRPr="00AA67AE">
        <w:rPr>
          <w:rFonts w:cstheme="minorHAnsi"/>
        </w:rPr>
        <w:t xml:space="preserve"> artists, participants, competitors, entertainers, vendors, exhibitors, 3rd party suppliers, etc.</w:t>
      </w:r>
      <w:r w:rsidR="00F27F45" w:rsidRPr="00AA67AE">
        <w:rPr>
          <w:rFonts w:cstheme="minorHAnsi"/>
        </w:rPr>
        <w:t xml:space="preserve"> </w:t>
      </w:r>
      <w:r w:rsidR="00D14C11" w:rsidRPr="00AA67AE">
        <w:rPr>
          <w:rFonts w:cstheme="minorHAnsi"/>
        </w:rPr>
        <w:t xml:space="preserve">should follow measures outlined in Appendix </w:t>
      </w:r>
      <w:r w:rsidR="00DF3602" w:rsidRPr="00AA67AE">
        <w:rPr>
          <w:rFonts w:cstheme="minorHAnsi"/>
        </w:rPr>
        <w:t>D</w:t>
      </w:r>
      <w:r w:rsidR="00D14C11" w:rsidRPr="00AA67AE">
        <w:rPr>
          <w:rFonts w:cstheme="minorHAnsi"/>
        </w:rPr>
        <w:t xml:space="preserve"> for their workers. </w:t>
      </w:r>
    </w:p>
    <w:p w14:paraId="681CE11E" w14:textId="77777777" w:rsidR="003B19C1" w:rsidRPr="00AA67AE" w:rsidRDefault="000453F0" w:rsidP="005C4F8C">
      <w:pPr>
        <w:rPr>
          <w:rFonts w:cstheme="minorHAnsi"/>
        </w:rPr>
      </w:pPr>
      <w:r w:rsidRPr="00AA67AE">
        <w:rPr>
          <w:rFonts w:cstheme="minorHAnsi"/>
        </w:rPr>
        <w:t xml:space="preserve">All </w:t>
      </w:r>
      <w:r w:rsidR="002A3DDF" w:rsidRPr="00AA67AE">
        <w:rPr>
          <w:rFonts w:cstheme="minorHAnsi"/>
        </w:rPr>
        <w:t>e</w:t>
      </w:r>
      <w:r w:rsidRPr="00AA67AE">
        <w:rPr>
          <w:rFonts w:cstheme="minorHAnsi"/>
        </w:rPr>
        <w:t xml:space="preserve">mployers including </w:t>
      </w:r>
      <w:r w:rsidR="007D5FD3" w:rsidRPr="00AA67AE">
        <w:rPr>
          <w:rFonts w:cstheme="minorHAnsi"/>
        </w:rPr>
        <w:t>organisers</w:t>
      </w:r>
      <w:r w:rsidR="00A91EDD" w:rsidRPr="00AA67AE">
        <w:rPr>
          <w:rFonts w:cstheme="minorHAnsi"/>
        </w:rPr>
        <w:t xml:space="preserve">, </w:t>
      </w:r>
      <w:r w:rsidR="007D5FD3" w:rsidRPr="00AA67AE">
        <w:rPr>
          <w:rFonts w:cstheme="minorHAnsi"/>
        </w:rPr>
        <w:t>venue management, contractors</w:t>
      </w:r>
      <w:r w:rsidRPr="00AA67AE">
        <w:rPr>
          <w:rFonts w:cstheme="minorHAnsi"/>
        </w:rPr>
        <w:t>, suppliers</w:t>
      </w:r>
      <w:r w:rsidR="0075730B" w:rsidRPr="00AA67AE">
        <w:rPr>
          <w:rFonts w:cstheme="minorHAnsi"/>
        </w:rPr>
        <w:t>,</w:t>
      </w:r>
      <w:r w:rsidRPr="00AA67AE">
        <w:rPr>
          <w:rFonts w:cstheme="minorHAnsi"/>
        </w:rPr>
        <w:t xml:space="preserve"> concessionaires etc. have a responsibility to provide a high level of service while ensuring the safety of their workers</w:t>
      </w:r>
      <w:r w:rsidR="00A91EDD" w:rsidRPr="00AA67AE">
        <w:rPr>
          <w:rFonts w:cstheme="minorHAnsi"/>
        </w:rPr>
        <w:t>, patrons, and the wider community</w:t>
      </w:r>
      <w:r w:rsidRPr="00AA67AE">
        <w:rPr>
          <w:rFonts w:cstheme="minorHAnsi"/>
        </w:rPr>
        <w:t xml:space="preserve">. </w:t>
      </w:r>
      <w:r w:rsidR="72C9FC4E" w:rsidRPr="00AA67AE">
        <w:rPr>
          <w:rFonts w:cstheme="minorHAnsi"/>
        </w:rPr>
        <w:t xml:space="preserve">Event </w:t>
      </w:r>
      <w:r w:rsidR="00A91EDD" w:rsidRPr="00AA67AE">
        <w:rPr>
          <w:rFonts w:cstheme="minorHAnsi"/>
        </w:rPr>
        <w:t>Organisers</w:t>
      </w:r>
      <w:r w:rsidRPr="00AA67AE">
        <w:rPr>
          <w:rFonts w:cstheme="minorHAnsi"/>
        </w:rPr>
        <w:t xml:space="preserve"> should ensure that </w:t>
      </w:r>
      <w:r w:rsidR="00F84D2C" w:rsidRPr="00AA67AE">
        <w:rPr>
          <w:rFonts w:cstheme="minorHAnsi"/>
        </w:rPr>
        <w:t>all stakeholders</w:t>
      </w:r>
      <w:r w:rsidRPr="00AA67AE">
        <w:rPr>
          <w:rFonts w:cstheme="minorHAnsi"/>
        </w:rPr>
        <w:t xml:space="preserve"> have developed a COVID-19 </w:t>
      </w:r>
      <w:r w:rsidR="007D5FD3" w:rsidRPr="00AA67AE">
        <w:rPr>
          <w:rFonts w:cstheme="minorHAnsi"/>
        </w:rPr>
        <w:t xml:space="preserve">plan in </w:t>
      </w:r>
      <w:r w:rsidRPr="00AA67AE">
        <w:rPr>
          <w:rFonts w:cstheme="minorHAnsi"/>
        </w:rPr>
        <w:t xml:space="preserve">line with the government’s </w:t>
      </w:r>
      <w:hyperlink r:id="rId64">
        <w:r w:rsidR="00A530B9" w:rsidRPr="00AA67AE">
          <w:rPr>
            <w:rStyle w:val="Hyperlink"/>
            <w:rFonts w:cstheme="minorHAnsi"/>
            <w:i/>
            <w:iCs/>
          </w:rPr>
          <w:t>Work Safely Protocol</w:t>
        </w:r>
      </w:hyperlink>
      <w:r w:rsidRPr="00AA67AE">
        <w:rPr>
          <w:rFonts w:cstheme="minorHAnsi"/>
        </w:rPr>
        <w:t xml:space="preserve">. </w:t>
      </w:r>
    </w:p>
    <w:p w14:paraId="36F5289F" w14:textId="77777777" w:rsidR="00267A44" w:rsidRPr="00AA67AE" w:rsidRDefault="004B33B8" w:rsidP="002E4E9F">
      <w:pPr>
        <w:rPr>
          <w:rFonts w:cstheme="minorHAnsi"/>
        </w:rPr>
      </w:pPr>
      <w:r w:rsidRPr="00AA67AE">
        <w:rPr>
          <w:rFonts w:cstheme="minorHAnsi"/>
        </w:rPr>
        <w:t>Stakeholder</w:t>
      </w:r>
      <w:r w:rsidR="00E94994" w:rsidRPr="00AA67AE">
        <w:rPr>
          <w:rFonts w:cstheme="minorHAnsi"/>
        </w:rPr>
        <w:t>s</w:t>
      </w:r>
      <w:r w:rsidR="002E4E9F" w:rsidRPr="00AA67AE">
        <w:rPr>
          <w:rFonts w:cstheme="minorHAnsi"/>
        </w:rPr>
        <w:t xml:space="preserve"> should </w:t>
      </w:r>
      <w:r w:rsidR="00267A44" w:rsidRPr="00AA67AE">
        <w:rPr>
          <w:rFonts w:cstheme="minorHAnsi"/>
        </w:rPr>
        <w:t xml:space="preserve">ensure sufficient staffing contingencies in the event of a </w:t>
      </w:r>
      <w:r w:rsidR="00AD65F2" w:rsidRPr="00AA67AE">
        <w:rPr>
          <w:rFonts w:cstheme="minorHAnsi"/>
        </w:rPr>
        <w:t xml:space="preserve">worker </w:t>
      </w:r>
      <w:r w:rsidR="00267A44" w:rsidRPr="00AA67AE">
        <w:rPr>
          <w:rFonts w:cstheme="minorHAnsi"/>
        </w:rPr>
        <w:t xml:space="preserve">experiencing symptoms of COVID-19 and </w:t>
      </w:r>
      <w:r w:rsidR="008C372E" w:rsidRPr="00AA67AE">
        <w:rPr>
          <w:rFonts w:cstheme="minorHAnsi"/>
        </w:rPr>
        <w:t>being</w:t>
      </w:r>
      <w:r w:rsidR="00267A44" w:rsidRPr="00AA67AE">
        <w:rPr>
          <w:rFonts w:cstheme="minorHAnsi"/>
        </w:rPr>
        <w:t xml:space="preserve"> unable carry out their duties.  </w:t>
      </w:r>
    </w:p>
    <w:p w14:paraId="762424BD" w14:textId="77777777" w:rsidR="00A91EDD" w:rsidRPr="00AA67AE" w:rsidRDefault="00A91EDD" w:rsidP="5326D40D">
      <w:pPr>
        <w:spacing w:line="240" w:lineRule="auto"/>
        <w:rPr>
          <w:rFonts w:cstheme="minorHAnsi"/>
          <w:color w:val="000000"/>
        </w:rPr>
      </w:pPr>
      <w:r w:rsidRPr="00AA67AE">
        <w:rPr>
          <w:rFonts w:cstheme="minorHAnsi"/>
          <w:color w:val="000000" w:themeColor="text1"/>
        </w:rPr>
        <w:t xml:space="preserve">All </w:t>
      </w:r>
      <w:r w:rsidR="000E6420" w:rsidRPr="00AA67AE">
        <w:rPr>
          <w:rFonts w:cstheme="minorHAnsi"/>
          <w:color w:val="000000" w:themeColor="text1"/>
        </w:rPr>
        <w:t>stakeholders</w:t>
      </w:r>
      <w:r w:rsidRPr="00AA67AE">
        <w:rPr>
          <w:rFonts w:cstheme="minorHAnsi"/>
          <w:color w:val="000000" w:themeColor="text1"/>
        </w:rPr>
        <w:t xml:space="preserve"> with workers on site should provide details of their C</w:t>
      </w:r>
      <w:r w:rsidR="430C12E0" w:rsidRPr="00AA67AE">
        <w:rPr>
          <w:rFonts w:cstheme="minorHAnsi"/>
          <w:color w:val="000000" w:themeColor="text1"/>
        </w:rPr>
        <w:t>OVID-19</w:t>
      </w:r>
      <w:r w:rsidRPr="00AA67AE">
        <w:rPr>
          <w:rFonts w:cstheme="minorHAnsi"/>
          <w:color w:val="000000" w:themeColor="text1"/>
        </w:rPr>
        <w:t xml:space="preserve"> Compliance Officer and Lead Worker Representative to the organisers. </w:t>
      </w:r>
    </w:p>
    <w:p w14:paraId="63A263B7" w14:textId="77777777" w:rsidR="006A4AF1" w:rsidRPr="00AA67AE" w:rsidRDefault="00C056B2" w:rsidP="00A91EDD">
      <w:pPr>
        <w:spacing w:line="240" w:lineRule="auto"/>
        <w:rPr>
          <w:rFonts w:cstheme="minorHAnsi"/>
          <w:lang w:eastAsia="en-IE"/>
        </w:rPr>
      </w:pPr>
      <w:bookmarkStart w:id="36" w:name="_COVID-19_Compliance_Team"/>
      <w:bookmarkEnd w:id="36"/>
      <w:r w:rsidRPr="00AA67AE">
        <w:rPr>
          <w:rFonts w:cstheme="minorHAnsi"/>
          <w:lang w:eastAsia="en-IE"/>
        </w:rPr>
        <w:t>Stakeholders</w:t>
      </w:r>
      <w:r w:rsidR="006A4AF1" w:rsidRPr="00AA67AE">
        <w:rPr>
          <w:rFonts w:cstheme="minorHAnsi"/>
          <w:lang w:eastAsia="en-IE"/>
        </w:rPr>
        <w:t xml:space="preserve"> visiting</w:t>
      </w:r>
      <w:r w:rsidR="0025700A" w:rsidRPr="00AA67AE">
        <w:rPr>
          <w:rFonts w:cstheme="minorHAnsi"/>
          <w:lang w:eastAsia="en-IE"/>
        </w:rPr>
        <w:t xml:space="preserve"> or working onsite</w:t>
      </w:r>
      <w:r w:rsidR="006A4AF1" w:rsidRPr="00AA67AE">
        <w:rPr>
          <w:rFonts w:cstheme="minorHAnsi"/>
          <w:lang w:eastAsia="en-IE"/>
        </w:rPr>
        <w:t xml:space="preserve"> </w:t>
      </w:r>
      <w:r w:rsidR="00CA69FB" w:rsidRPr="00AA67AE">
        <w:rPr>
          <w:rFonts w:cstheme="minorHAnsi"/>
          <w:lang w:eastAsia="en-IE"/>
        </w:rPr>
        <w:t>must</w:t>
      </w:r>
      <w:r w:rsidR="006A4AF1" w:rsidRPr="00AA67AE">
        <w:rPr>
          <w:rFonts w:cstheme="minorHAnsi"/>
          <w:lang w:eastAsia="en-IE"/>
        </w:rPr>
        <w:t xml:space="preserve"> follow the event</w:t>
      </w:r>
      <w:r w:rsidR="00CA69FB" w:rsidRPr="00AA67AE">
        <w:rPr>
          <w:rFonts w:cstheme="minorHAnsi"/>
          <w:lang w:eastAsia="en-IE"/>
        </w:rPr>
        <w:t>s</w:t>
      </w:r>
      <w:r w:rsidR="006A4AF1" w:rsidRPr="00AA67AE">
        <w:rPr>
          <w:rFonts w:cstheme="minorHAnsi"/>
          <w:lang w:eastAsia="en-IE"/>
        </w:rPr>
        <w:t xml:space="preserve"> IPC</w:t>
      </w:r>
      <w:r w:rsidR="00714A9C" w:rsidRPr="00AA67AE">
        <w:rPr>
          <w:rFonts w:cstheme="minorHAnsi"/>
          <w:lang w:eastAsia="en-IE"/>
        </w:rPr>
        <w:t xml:space="preserve">Ms </w:t>
      </w:r>
      <w:r w:rsidR="006A4AF1" w:rsidRPr="00AA67AE">
        <w:rPr>
          <w:rFonts w:cstheme="minorHAnsi"/>
          <w:lang w:eastAsia="en-IE"/>
        </w:rPr>
        <w:t xml:space="preserve">and take into account public health advice </w:t>
      </w:r>
      <w:r w:rsidR="00714A9C" w:rsidRPr="00AA67AE">
        <w:rPr>
          <w:rFonts w:cstheme="minorHAnsi"/>
          <w:lang w:eastAsia="en-IE"/>
        </w:rPr>
        <w:t>in</w:t>
      </w:r>
      <w:r w:rsidR="006A4AF1" w:rsidRPr="00AA67AE">
        <w:rPr>
          <w:rFonts w:cstheme="minorHAnsi"/>
          <w:lang w:eastAsia="en-IE"/>
        </w:rPr>
        <w:t xml:space="preserve"> preventing the spread of COVID-19. </w:t>
      </w:r>
    </w:p>
    <w:p w14:paraId="67D84376" w14:textId="77777777" w:rsidR="00A91EDD" w:rsidRPr="00AA67AE" w:rsidRDefault="006A4AF1" w:rsidP="00E50C61">
      <w:pPr>
        <w:rPr>
          <w:rFonts w:cstheme="minorHAnsi"/>
          <w:lang w:eastAsia="en-IE"/>
        </w:rPr>
      </w:pPr>
      <w:r w:rsidRPr="00AA67AE">
        <w:rPr>
          <w:rFonts w:cstheme="minorHAnsi"/>
          <w:lang w:eastAsia="en-IE"/>
        </w:rPr>
        <w:t xml:space="preserve">All </w:t>
      </w:r>
      <w:r w:rsidR="00C056B2" w:rsidRPr="00AA67AE">
        <w:rPr>
          <w:rFonts w:cstheme="minorHAnsi"/>
          <w:lang w:eastAsia="en-IE"/>
        </w:rPr>
        <w:t>stakeholders</w:t>
      </w:r>
      <w:r w:rsidRPr="00AA67AE">
        <w:rPr>
          <w:rFonts w:cstheme="minorHAnsi"/>
          <w:lang w:eastAsia="en-IE"/>
        </w:rPr>
        <w:t xml:space="preserve"> who come on site and work </w:t>
      </w:r>
      <w:r w:rsidR="00C869FB" w:rsidRPr="00AA67AE">
        <w:rPr>
          <w:rFonts w:cstheme="minorHAnsi"/>
          <w:lang w:eastAsia="en-IE"/>
        </w:rPr>
        <w:t>at the</w:t>
      </w:r>
      <w:r w:rsidRPr="00AA67AE">
        <w:rPr>
          <w:rFonts w:cstheme="minorHAnsi"/>
          <w:lang w:eastAsia="en-IE"/>
        </w:rPr>
        <w:t xml:space="preserve"> event must sign a health declaration prior to entering. </w:t>
      </w:r>
      <w:r w:rsidR="00A91EDD" w:rsidRPr="00AA67AE">
        <w:rPr>
          <w:rFonts w:cstheme="minorHAnsi"/>
          <w:lang w:eastAsia="en-IE"/>
        </w:rPr>
        <w:t>Organisers should provide e</w:t>
      </w:r>
      <w:r w:rsidRPr="00AA67AE">
        <w:rPr>
          <w:rFonts w:cstheme="minorHAnsi"/>
          <w:lang w:eastAsia="en-IE"/>
        </w:rPr>
        <w:t xml:space="preserve">vent </w:t>
      </w:r>
      <w:r w:rsidR="00A91EDD" w:rsidRPr="00AA67AE">
        <w:rPr>
          <w:rFonts w:cstheme="minorHAnsi"/>
          <w:lang w:eastAsia="en-IE"/>
        </w:rPr>
        <w:t>s</w:t>
      </w:r>
      <w:r w:rsidRPr="00AA67AE">
        <w:rPr>
          <w:rFonts w:cstheme="minorHAnsi"/>
          <w:lang w:eastAsia="en-IE"/>
        </w:rPr>
        <w:t xml:space="preserve">pecific COVID-19 induction </w:t>
      </w:r>
      <w:r w:rsidR="00E55D8A" w:rsidRPr="00AA67AE">
        <w:rPr>
          <w:rFonts w:cstheme="minorHAnsi"/>
          <w:lang w:eastAsia="en-IE"/>
        </w:rPr>
        <w:t>outlining</w:t>
      </w:r>
      <w:r w:rsidR="00EC4998" w:rsidRPr="00AA67AE">
        <w:rPr>
          <w:rFonts w:cstheme="minorHAnsi"/>
          <w:lang w:eastAsia="en-IE"/>
        </w:rPr>
        <w:t xml:space="preserve"> the</w:t>
      </w:r>
      <w:r w:rsidRPr="00AA67AE">
        <w:rPr>
          <w:rFonts w:cstheme="minorHAnsi"/>
          <w:lang w:eastAsia="en-IE"/>
        </w:rPr>
        <w:t xml:space="preserve"> </w:t>
      </w:r>
      <w:r w:rsidR="00EC4998" w:rsidRPr="00AA67AE">
        <w:rPr>
          <w:rFonts w:cstheme="minorHAnsi"/>
          <w:lang w:eastAsia="en-IE"/>
        </w:rPr>
        <w:t xml:space="preserve">organisers </w:t>
      </w:r>
      <w:r w:rsidRPr="00AA67AE">
        <w:rPr>
          <w:rFonts w:cstheme="minorHAnsi"/>
          <w:lang w:eastAsia="en-IE"/>
        </w:rPr>
        <w:t xml:space="preserve">COVID-19 </w:t>
      </w:r>
      <w:r w:rsidR="00EC4998" w:rsidRPr="00AA67AE">
        <w:rPr>
          <w:rFonts w:cstheme="minorHAnsi"/>
          <w:lang w:eastAsia="en-IE"/>
        </w:rPr>
        <w:t>plan</w:t>
      </w:r>
      <w:r w:rsidR="00E55D8A" w:rsidRPr="00AA67AE">
        <w:rPr>
          <w:rFonts w:cstheme="minorHAnsi"/>
          <w:lang w:eastAsia="en-IE"/>
        </w:rPr>
        <w:t xml:space="preserve"> key information</w:t>
      </w:r>
      <w:r w:rsidR="00A91EDD" w:rsidRPr="00AA67AE">
        <w:rPr>
          <w:rFonts w:cstheme="minorHAnsi"/>
          <w:lang w:eastAsia="en-IE"/>
        </w:rPr>
        <w:t xml:space="preserve"> including details of the compliance officers and suspected case response plan. </w:t>
      </w:r>
    </w:p>
    <w:p w14:paraId="6EA0F9DB" w14:textId="77777777" w:rsidR="00A91EDD" w:rsidRPr="00AA67AE" w:rsidRDefault="00A91EDD" w:rsidP="002A5D96">
      <w:pPr>
        <w:pStyle w:val="Heading5"/>
        <w:rPr>
          <w:rFonts w:cstheme="minorHAnsi"/>
          <w:lang w:eastAsia="en-IE"/>
        </w:rPr>
      </w:pPr>
      <w:bookmarkStart w:id="37" w:name="_Toc64044372"/>
      <w:r w:rsidRPr="00AA67AE">
        <w:rPr>
          <w:rFonts w:cstheme="minorHAnsi"/>
          <w:lang w:eastAsia="en-IE"/>
        </w:rPr>
        <w:t>Documentation</w:t>
      </w:r>
      <w:bookmarkEnd w:id="37"/>
    </w:p>
    <w:p w14:paraId="309E274B" w14:textId="77777777" w:rsidR="00F74AFC" w:rsidRPr="00AA67AE" w:rsidRDefault="006A4AF1" w:rsidP="00F74AFC">
      <w:pPr>
        <w:rPr>
          <w:rFonts w:cstheme="minorHAnsi"/>
          <w:lang w:eastAsia="en-IE"/>
        </w:rPr>
      </w:pPr>
      <w:r w:rsidRPr="00AA67AE">
        <w:rPr>
          <w:rFonts w:cstheme="minorHAnsi"/>
          <w:lang w:eastAsia="en-IE"/>
        </w:rPr>
        <w:t xml:space="preserve">Standard health and safety management procedures for suppliers and contractors should also be implemented. </w:t>
      </w:r>
      <w:r w:rsidR="00A91EDD" w:rsidRPr="00AA67AE">
        <w:rPr>
          <w:rFonts w:cstheme="minorHAnsi"/>
          <w:lang w:eastAsia="en-IE"/>
        </w:rPr>
        <w:t>Organisers should request</w:t>
      </w:r>
      <w:r w:rsidRPr="00AA67AE">
        <w:rPr>
          <w:rFonts w:cstheme="minorHAnsi"/>
          <w:lang w:eastAsia="en-IE"/>
        </w:rPr>
        <w:t xml:space="preserve"> contractor </w:t>
      </w:r>
      <w:r w:rsidR="00A91EDD" w:rsidRPr="00AA67AE">
        <w:rPr>
          <w:rFonts w:cstheme="minorHAnsi"/>
          <w:lang w:eastAsia="en-IE"/>
        </w:rPr>
        <w:t xml:space="preserve">and </w:t>
      </w:r>
      <w:r w:rsidRPr="00AA67AE">
        <w:rPr>
          <w:rFonts w:cstheme="minorHAnsi"/>
          <w:lang w:eastAsia="en-IE"/>
        </w:rPr>
        <w:t xml:space="preserve">supplier health and safety documents </w:t>
      </w:r>
      <w:r w:rsidR="00A91EDD" w:rsidRPr="00AA67AE">
        <w:rPr>
          <w:rFonts w:cstheme="minorHAnsi"/>
          <w:lang w:eastAsia="en-IE"/>
        </w:rPr>
        <w:t>ensuring they</w:t>
      </w:r>
      <w:r w:rsidRPr="00AA67AE">
        <w:rPr>
          <w:rFonts w:cstheme="minorHAnsi"/>
          <w:lang w:eastAsia="en-IE"/>
        </w:rPr>
        <w:t xml:space="preserve"> take account of </w:t>
      </w:r>
      <w:r w:rsidR="00A91EDD" w:rsidRPr="00AA67AE">
        <w:rPr>
          <w:rFonts w:cstheme="minorHAnsi"/>
          <w:lang w:eastAsia="en-IE"/>
        </w:rPr>
        <w:t xml:space="preserve">the risk </w:t>
      </w:r>
      <w:r w:rsidRPr="00AA67AE">
        <w:rPr>
          <w:rFonts w:cstheme="minorHAnsi"/>
          <w:lang w:eastAsia="en-IE"/>
        </w:rPr>
        <w:t xml:space="preserve">of </w:t>
      </w:r>
      <w:r w:rsidR="00A91EDD" w:rsidRPr="00AA67AE">
        <w:rPr>
          <w:rFonts w:cstheme="minorHAnsi"/>
          <w:lang w:eastAsia="en-IE"/>
        </w:rPr>
        <w:t xml:space="preserve">transmission of COVID-19. </w:t>
      </w:r>
      <w:r w:rsidRPr="00AA67AE">
        <w:rPr>
          <w:rFonts w:cstheme="minorHAnsi"/>
          <w:lang w:eastAsia="en-IE"/>
        </w:rPr>
        <w:t xml:space="preserve"> </w:t>
      </w:r>
      <w:bookmarkStart w:id="38" w:name="_Toc60824174"/>
      <w:bookmarkStart w:id="39" w:name="_Toc64828987"/>
      <w:bookmarkStart w:id="40" w:name="_Toc64828988"/>
      <w:bookmarkStart w:id="41" w:name="_Toc64828989"/>
      <w:bookmarkStart w:id="42" w:name="_Toc64828990"/>
      <w:bookmarkStart w:id="43" w:name="_Toc64828991"/>
      <w:bookmarkStart w:id="44" w:name="_Toc64828992"/>
      <w:bookmarkStart w:id="45" w:name="_Toc64828993"/>
      <w:bookmarkStart w:id="46" w:name="_Toc63173292"/>
      <w:bookmarkEnd w:id="38"/>
      <w:bookmarkEnd w:id="39"/>
      <w:bookmarkEnd w:id="40"/>
      <w:bookmarkEnd w:id="41"/>
      <w:bookmarkEnd w:id="42"/>
      <w:bookmarkEnd w:id="43"/>
      <w:bookmarkEnd w:id="44"/>
      <w:bookmarkEnd w:id="45"/>
    </w:p>
    <w:bookmarkEnd w:id="46"/>
    <w:p w14:paraId="3E562EE7" w14:textId="77777777" w:rsidR="00B34615" w:rsidRPr="00AA67AE" w:rsidRDefault="00B34615" w:rsidP="002A5D96">
      <w:pPr>
        <w:pStyle w:val="Heading5"/>
        <w:rPr>
          <w:rFonts w:cstheme="minorHAnsi"/>
        </w:rPr>
      </w:pPr>
      <w:r w:rsidRPr="00AA67AE">
        <w:rPr>
          <w:rFonts w:cstheme="minorHAnsi"/>
        </w:rPr>
        <w:t>Site Management COVID-19 Compliance Team</w:t>
      </w:r>
    </w:p>
    <w:p w14:paraId="0B5238C6" w14:textId="679E2596" w:rsidR="00B34615" w:rsidRPr="00AA67AE" w:rsidRDefault="00B34615" w:rsidP="00B34615">
      <w:pPr>
        <w:rPr>
          <w:rFonts w:cstheme="minorHAnsi"/>
        </w:rPr>
      </w:pPr>
      <w:r w:rsidRPr="00AA67AE">
        <w:rPr>
          <w:rFonts w:cstheme="minorHAnsi"/>
        </w:rPr>
        <w:t>Site management</w:t>
      </w:r>
      <w:r w:rsidR="00F81012" w:rsidRPr="00AA67AE">
        <w:rPr>
          <w:rFonts w:cstheme="minorHAnsi"/>
        </w:rPr>
        <w:t>’</w:t>
      </w:r>
      <w:r w:rsidR="00EA0B7B" w:rsidRPr="00AA67AE">
        <w:rPr>
          <w:rFonts w:cstheme="minorHAnsi"/>
        </w:rPr>
        <w:t>s</w:t>
      </w:r>
      <w:r w:rsidRPr="00AA67AE">
        <w:rPr>
          <w:rFonts w:cstheme="minorHAnsi"/>
        </w:rPr>
        <w:t xml:space="preserve"> responsibility includes assessing various work scenarios to ensure that the key requirements such as </w:t>
      </w:r>
      <w:r w:rsidR="00200849" w:rsidRPr="00AA67AE">
        <w:rPr>
          <w:rFonts w:cstheme="minorHAnsi"/>
        </w:rPr>
        <w:t>social</w:t>
      </w:r>
      <w:r w:rsidRPr="00AA67AE">
        <w:rPr>
          <w:rFonts w:cstheme="minorHAnsi"/>
        </w:rPr>
        <w:t xml:space="preserve"> distancing</w:t>
      </w:r>
      <w:r w:rsidR="00A91EDD" w:rsidRPr="00AA67AE">
        <w:rPr>
          <w:rFonts w:cstheme="minorHAnsi"/>
        </w:rPr>
        <w:t>,</w:t>
      </w:r>
      <w:r w:rsidRPr="00AA67AE">
        <w:rPr>
          <w:rFonts w:cstheme="minorHAnsi"/>
        </w:rPr>
        <w:t xml:space="preserve"> hygiene</w:t>
      </w:r>
      <w:r w:rsidR="00A91EDD" w:rsidRPr="00AA67AE">
        <w:rPr>
          <w:rFonts w:cstheme="minorHAnsi"/>
        </w:rPr>
        <w:t xml:space="preserve"> and face coverings/mask</w:t>
      </w:r>
      <w:r w:rsidRPr="00AA67AE">
        <w:rPr>
          <w:rFonts w:cstheme="minorHAnsi"/>
        </w:rPr>
        <w:t xml:space="preserve"> controls are being implemented</w:t>
      </w:r>
      <w:r w:rsidR="00EF13C9" w:rsidRPr="00AA67AE">
        <w:rPr>
          <w:rFonts w:cstheme="minorHAnsi"/>
        </w:rPr>
        <w:t>.</w:t>
      </w:r>
      <w:r w:rsidRPr="00AA67AE">
        <w:rPr>
          <w:rFonts w:cstheme="minorHAnsi"/>
        </w:rPr>
        <w:t xml:space="preserve"> This involve</w:t>
      </w:r>
      <w:r w:rsidR="00BF0CB3" w:rsidRPr="00AA67AE">
        <w:rPr>
          <w:rFonts w:cstheme="minorHAnsi"/>
        </w:rPr>
        <w:t>s</w:t>
      </w:r>
      <w:r w:rsidRPr="00AA67AE">
        <w:rPr>
          <w:rFonts w:cstheme="minorHAnsi"/>
        </w:rPr>
        <w:t xml:space="preserve"> briefings with site </w:t>
      </w:r>
      <w:r w:rsidR="00A91EDD" w:rsidRPr="00AA67AE">
        <w:rPr>
          <w:rFonts w:cstheme="minorHAnsi"/>
        </w:rPr>
        <w:t>workers</w:t>
      </w:r>
      <w:r w:rsidRPr="00AA67AE">
        <w:rPr>
          <w:rFonts w:cstheme="minorHAnsi"/>
        </w:rPr>
        <w:t xml:space="preserve"> and constant reminders of COVID-19 </w:t>
      </w:r>
      <w:r w:rsidR="00A346A5" w:rsidRPr="00AA67AE">
        <w:rPr>
          <w:rFonts w:cstheme="minorHAnsi"/>
        </w:rPr>
        <w:t>IPC</w:t>
      </w:r>
      <w:r w:rsidR="000672E8" w:rsidRPr="00AA67AE">
        <w:rPr>
          <w:rFonts w:cstheme="minorHAnsi"/>
        </w:rPr>
        <w:t>M</w:t>
      </w:r>
      <w:r w:rsidR="00A346A5" w:rsidRPr="00AA67AE">
        <w:rPr>
          <w:rFonts w:cstheme="minorHAnsi"/>
        </w:rPr>
        <w:t>s</w:t>
      </w:r>
      <w:r w:rsidRPr="00AA67AE">
        <w:rPr>
          <w:rFonts w:cstheme="minorHAnsi"/>
        </w:rPr>
        <w:t xml:space="preserve"> on site during the build</w:t>
      </w:r>
      <w:r w:rsidR="000672E8" w:rsidRPr="00AA67AE">
        <w:rPr>
          <w:rFonts w:cstheme="minorHAnsi"/>
        </w:rPr>
        <w:t xml:space="preserve"> and </w:t>
      </w:r>
      <w:r w:rsidR="00895B58" w:rsidRPr="00AA67AE">
        <w:rPr>
          <w:rFonts w:cstheme="minorHAnsi"/>
        </w:rPr>
        <w:t>break</w:t>
      </w:r>
      <w:r w:rsidRPr="00AA67AE">
        <w:rPr>
          <w:rFonts w:cstheme="minorHAnsi"/>
        </w:rPr>
        <w:t xml:space="preserve">. </w:t>
      </w:r>
      <w:r w:rsidR="007B2B2C" w:rsidRPr="00AA67AE">
        <w:rPr>
          <w:rFonts w:cstheme="minorHAnsi"/>
        </w:rPr>
        <w:t>S</w:t>
      </w:r>
      <w:r w:rsidR="004F0781" w:rsidRPr="00AA67AE">
        <w:rPr>
          <w:rFonts w:cstheme="minorHAnsi"/>
        </w:rPr>
        <w:t xml:space="preserve">ite </w:t>
      </w:r>
      <w:r w:rsidR="007B2B2C" w:rsidRPr="00AA67AE">
        <w:rPr>
          <w:rFonts w:cstheme="minorHAnsi"/>
        </w:rPr>
        <w:t>m</w:t>
      </w:r>
      <w:r w:rsidR="004F0781" w:rsidRPr="00AA67AE">
        <w:rPr>
          <w:rFonts w:cstheme="minorHAnsi"/>
        </w:rPr>
        <w:t xml:space="preserve">anagement </w:t>
      </w:r>
      <w:r w:rsidR="000D6883" w:rsidRPr="00AA67AE">
        <w:rPr>
          <w:rFonts w:cstheme="minorHAnsi"/>
        </w:rPr>
        <w:t xml:space="preserve">should </w:t>
      </w:r>
      <w:r w:rsidR="00CA36B9" w:rsidRPr="00AA67AE">
        <w:rPr>
          <w:rFonts w:cstheme="minorHAnsi"/>
        </w:rPr>
        <w:t xml:space="preserve">carry out </w:t>
      </w:r>
      <w:r w:rsidRPr="00AA67AE">
        <w:rPr>
          <w:rFonts w:cstheme="minorHAnsi"/>
        </w:rPr>
        <w:t xml:space="preserve">regular site walks and inspections to ensure all site </w:t>
      </w:r>
      <w:r w:rsidR="007B2B2C" w:rsidRPr="00AA67AE">
        <w:rPr>
          <w:rFonts w:cstheme="minorHAnsi"/>
        </w:rPr>
        <w:t>workers</w:t>
      </w:r>
      <w:r w:rsidR="00895B58" w:rsidRPr="00AA67AE">
        <w:rPr>
          <w:rFonts w:cstheme="minorHAnsi"/>
        </w:rPr>
        <w:t>, contractors and suppliers</w:t>
      </w:r>
      <w:r w:rsidRPr="00AA67AE">
        <w:rPr>
          <w:rFonts w:cstheme="minorHAnsi"/>
        </w:rPr>
        <w:t xml:space="preserve"> are wearing appropriate PPE</w:t>
      </w:r>
      <w:r w:rsidR="007308A7" w:rsidRPr="00AA67AE">
        <w:rPr>
          <w:rFonts w:cstheme="minorHAnsi"/>
        </w:rPr>
        <w:t>,</w:t>
      </w:r>
      <w:r w:rsidRPr="00AA67AE">
        <w:rPr>
          <w:rFonts w:cstheme="minorHAnsi"/>
        </w:rPr>
        <w:t xml:space="preserve"> practicing </w:t>
      </w:r>
      <w:r w:rsidR="00200849" w:rsidRPr="00AA67AE">
        <w:rPr>
          <w:rFonts w:cstheme="minorHAnsi"/>
        </w:rPr>
        <w:t>social</w:t>
      </w:r>
      <w:r w:rsidRPr="00AA67AE">
        <w:rPr>
          <w:rFonts w:cstheme="minorHAnsi"/>
        </w:rPr>
        <w:t xml:space="preserve"> distanc</w:t>
      </w:r>
      <w:r w:rsidR="009E7E8A" w:rsidRPr="00AA67AE">
        <w:rPr>
          <w:rFonts w:cstheme="minorHAnsi"/>
        </w:rPr>
        <w:t>ing</w:t>
      </w:r>
      <w:r w:rsidRPr="00AA67AE">
        <w:rPr>
          <w:rFonts w:cstheme="minorHAnsi"/>
        </w:rPr>
        <w:t xml:space="preserve"> and</w:t>
      </w:r>
      <w:r w:rsidR="009E7E8A" w:rsidRPr="00AA67AE">
        <w:rPr>
          <w:rFonts w:cstheme="minorHAnsi"/>
        </w:rPr>
        <w:t xml:space="preserve"> implementing good</w:t>
      </w:r>
      <w:r w:rsidRPr="00AA67AE">
        <w:rPr>
          <w:rFonts w:cstheme="minorHAnsi"/>
        </w:rPr>
        <w:t xml:space="preserve"> hand hygiene</w:t>
      </w:r>
      <w:r w:rsidR="009E7E8A" w:rsidRPr="00AA67AE">
        <w:rPr>
          <w:rFonts w:cstheme="minorHAnsi"/>
        </w:rPr>
        <w:t xml:space="preserve"> and respiratory etiquette</w:t>
      </w:r>
      <w:r w:rsidRPr="00AA67AE">
        <w:rPr>
          <w:rFonts w:cstheme="minorHAnsi"/>
        </w:rPr>
        <w:t xml:space="preserve">. All health declarations and confirmation of induction training </w:t>
      </w:r>
      <w:r w:rsidR="007B2B2C" w:rsidRPr="00AA67AE">
        <w:rPr>
          <w:rFonts w:cstheme="minorHAnsi"/>
        </w:rPr>
        <w:t>should</w:t>
      </w:r>
      <w:r w:rsidRPr="00AA67AE">
        <w:rPr>
          <w:rFonts w:cstheme="minorHAnsi"/>
        </w:rPr>
        <w:t xml:space="preserve"> be collected by </w:t>
      </w:r>
      <w:r w:rsidR="007B2B2C" w:rsidRPr="00AA67AE">
        <w:rPr>
          <w:rFonts w:cstheme="minorHAnsi"/>
        </w:rPr>
        <w:t>site management</w:t>
      </w:r>
      <w:r w:rsidRPr="00AA67AE">
        <w:rPr>
          <w:rFonts w:cstheme="minorHAnsi"/>
        </w:rPr>
        <w:t xml:space="preserve"> COVID-19 </w:t>
      </w:r>
      <w:r w:rsidR="0A1D3F03" w:rsidRPr="00AA67AE">
        <w:rPr>
          <w:rFonts w:cstheme="minorHAnsi"/>
        </w:rPr>
        <w:t>C</w:t>
      </w:r>
      <w:r w:rsidR="007B2B2C" w:rsidRPr="00AA67AE">
        <w:rPr>
          <w:rFonts w:cstheme="minorHAnsi"/>
        </w:rPr>
        <w:t>ompliance</w:t>
      </w:r>
      <w:r w:rsidRPr="00AA67AE">
        <w:rPr>
          <w:rFonts w:cstheme="minorHAnsi"/>
        </w:rPr>
        <w:t xml:space="preserve"> </w:t>
      </w:r>
      <w:r w:rsidR="796D45C6" w:rsidRPr="00AA67AE">
        <w:rPr>
          <w:rFonts w:cstheme="minorHAnsi"/>
        </w:rPr>
        <w:t>O</w:t>
      </w:r>
      <w:r w:rsidRPr="00AA67AE">
        <w:rPr>
          <w:rFonts w:cstheme="minorHAnsi"/>
        </w:rPr>
        <w:t>fficer</w:t>
      </w:r>
      <w:r w:rsidR="007B2B2C" w:rsidRPr="00AA67AE">
        <w:rPr>
          <w:rFonts w:cstheme="minorHAnsi"/>
        </w:rPr>
        <w:t>(s)</w:t>
      </w:r>
      <w:r w:rsidRPr="00AA67AE">
        <w:rPr>
          <w:rFonts w:cstheme="minorHAnsi"/>
        </w:rPr>
        <w:t xml:space="preserve">. </w:t>
      </w:r>
      <w:r w:rsidR="00177D92" w:rsidRPr="00AA67AE">
        <w:rPr>
          <w:rFonts w:cstheme="minorHAnsi"/>
        </w:rPr>
        <w:t xml:space="preserve">Individuals should not be permitted to commence work until they have completed the health declaration and COVID-19 training. </w:t>
      </w:r>
    </w:p>
    <w:p w14:paraId="6C58CA23" w14:textId="77777777" w:rsidR="00FF223D" w:rsidRPr="00AA67AE" w:rsidRDefault="00684851" w:rsidP="00FF223D">
      <w:pPr>
        <w:rPr>
          <w:rFonts w:cstheme="minorHAnsi"/>
        </w:rPr>
      </w:pPr>
      <w:bookmarkStart w:id="47" w:name="_Toc64387405"/>
      <w:bookmarkEnd w:id="47"/>
      <w:r w:rsidRPr="00AA67AE">
        <w:rPr>
          <w:rFonts w:cstheme="minorHAnsi"/>
        </w:rPr>
        <w:t xml:space="preserve">The </w:t>
      </w:r>
      <w:r w:rsidR="00FF223D" w:rsidRPr="00AA67AE">
        <w:rPr>
          <w:rFonts w:cstheme="minorHAnsi"/>
        </w:rPr>
        <w:t xml:space="preserve">Construction Federation of Ireland </w:t>
      </w:r>
      <w:r w:rsidR="007B2B2C" w:rsidRPr="00AA67AE">
        <w:rPr>
          <w:rFonts w:cstheme="minorHAnsi"/>
        </w:rPr>
        <w:t>offers</w:t>
      </w:r>
      <w:r w:rsidRPr="00AA67AE">
        <w:rPr>
          <w:rFonts w:cstheme="minorHAnsi"/>
        </w:rPr>
        <w:t xml:space="preserve"> good </w:t>
      </w:r>
      <w:r w:rsidR="003E243B" w:rsidRPr="00AA67AE">
        <w:rPr>
          <w:rFonts w:cstheme="minorHAnsi"/>
        </w:rPr>
        <w:t>guidance</w:t>
      </w:r>
      <w:r w:rsidRPr="00AA67AE">
        <w:rPr>
          <w:rFonts w:cstheme="minorHAnsi"/>
        </w:rPr>
        <w:t xml:space="preserve"> on</w:t>
      </w:r>
      <w:r w:rsidR="00491ED9" w:rsidRPr="00AA67AE">
        <w:rPr>
          <w:rFonts w:cstheme="minorHAnsi"/>
        </w:rPr>
        <w:t xml:space="preserve"> COVID-19 mitigation </w:t>
      </w:r>
      <w:r w:rsidR="007B2B2C" w:rsidRPr="00AA67AE">
        <w:rPr>
          <w:rFonts w:cstheme="minorHAnsi"/>
        </w:rPr>
        <w:t>for</w:t>
      </w:r>
      <w:r w:rsidR="00D000B1" w:rsidRPr="00AA67AE">
        <w:rPr>
          <w:rFonts w:cstheme="minorHAnsi"/>
        </w:rPr>
        <w:t xml:space="preserve"> construction </w:t>
      </w:r>
      <w:r w:rsidR="003D3296" w:rsidRPr="00AA67AE">
        <w:rPr>
          <w:rFonts w:cstheme="minorHAnsi"/>
        </w:rPr>
        <w:t>site</w:t>
      </w:r>
      <w:r w:rsidR="007B2B2C" w:rsidRPr="00AA67AE">
        <w:rPr>
          <w:rFonts w:cstheme="minorHAnsi"/>
        </w:rPr>
        <w:t>s and construction workers</w:t>
      </w:r>
      <w:r w:rsidR="00D000B1" w:rsidRPr="00AA67AE">
        <w:rPr>
          <w:rFonts w:cstheme="minorHAnsi"/>
        </w:rPr>
        <w:t>.</w:t>
      </w:r>
      <w:r w:rsidR="00491ED9" w:rsidRPr="00AA67AE">
        <w:rPr>
          <w:rFonts w:cstheme="minorHAnsi"/>
        </w:rPr>
        <w:t xml:space="preserve"> </w:t>
      </w:r>
      <w:r w:rsidR="00FF223D" w:rsidRPr="00AA67AE">
        <w:rPr>
          <w:rFonts w:cstheme="minorHAnsi"/>
          <w:i/>
        </w:rPr>
        <w:t>C-19 Standard Operating Procedures</w:t>
      </w:r>
      <w:r w:rsidR="00FF223D" w:rsidRPr="00AA67AE">
        <w:rPr>
          <w:rFonts w:cstheme="minorHAnsi"/>
        </w:rPr>
        <w:t xml:space="preserve"> can be found </w:t>
      </w:r>
      <w:hyperlink r:id="rId65" w:history="1">
        <w:r w:rsidR="00FF223D" w:rsidRPr="00AA67AE">
          <w:rPr>
            <w:rStyle w:val="Hyperlink"/>
            <w:rFonts w:cstheme="minorHAnsi"/>
          </w:rPr>
          <w:t>HERE.</w:t>
        </w:r>
      </w:hyperlink>
      <w:r w:rsidR="00FF223D" w:rsidRPr="00AA67AE">
        <w:rPr>
          <w:rFonts w:cstheme="minorHAnsi"/>
        </w:rPr>
        <w:t xml:space="preserve"> </w:t>
      </w:r>
    </w:p>
    <w:p w14:paraId="254F8220" w14:textId="77777777" w:rsidR="007B2B2C" w:rsidRPr="00AA67AE" w:rsidRDefault="000530D8" w:rsidP="00D27F7C">
      <w:pPr>
        <w:rPr>
          <w:rFonts w:cstheme="minorHAnsi"/>
        </w:rPr>
        <w:sectPr w:rsidR="007B2B2C" w:rsidRPr="00AA67AE" w:rsidSect="00AD65F2">
          <w:type w:val="continuous"/>
          <w:pgSz w:w="11906" w:h="16838"/>
          <w:pgMar w:top="1440" w:right="1440" w:bottom="1440" w:left="1440" w:header="708" w:footer="708" w:gutter="0"/>
          <w:cols w:space="708"/>
          <w:docGrid w:linePitch="360"/>
        </w:sectPr>
      </w:pPr>
      <w:r w:rsidRPr="00AA67AE">
        <w:rPr>
          <w:rFonts w:cstheme="minorHAnsi"/>
        </w:rPr>
        <w:t xml:space="preserve">All aspects of the build/ </w:t>
      </w:r>
      <w:r w:rsidR="003D6CCE" w:rsidRPr="00AA67AE">
        <w:rPr>
          <w:rFonts w:cstheme="minorHAnsi"/>
        </w:rPr>
        <w:t>break</w:t>
      </w:r>
      <w:r w:rsidRPr="00AA67AE">
        <w:rPr>
          <w:rFonts w:cstheme="minorHAnsi"/>
        </w:rPr>
        <w:t xml:space="preserve"> period must be considered </w:t>
      </w:r>
      <w:r w:rsidR="00710424" w:rsidRPr="00AA67AE">
        <w:rPr>
          <w:rFonts w:cstheme="minorHAnsi"/>
        </w:rPr>
        <w:t>when implementing IPC</w:t>
      </w:r>
      <w:r w:rsidR="003D6CCE" w:rsidRPr="00AA67AE">
        <w:rPr>
          <w:rFonts w:cstheme="minorHAnsi"/>
        </w:rPr>
        <w:t>Ms</w:t>
      </w:r>
      <w:r w:rsidR="00710424" w:rsidRPr="00AA67AE">
        <w:rPr>
          <w:rFonts w:cstheme="minorHAnsi"/>
        </w:rPr>
        <w:t xml:space="preserve"> including: </w:t>
      </w:r>
    </w:p>
    <w:p w14:paraId="763FBE31" w14:textId="77777777" w:rsidR="00710424" w:rsidRPr="00AA67AE" w:rsidRDefault="00710424" w:rsidP="002B72A9">
      <w:pPr>
        <w:pStyle w:val="ListParagraph"/>
        <w:numPr>
          <w:ilvl w:val="0"/>
          <w:numId w:val="37"/>
        </w:numPr>
        <w:rPr>
          <w:sz w:val="22"/>
          <w:szCs w:val="22"/>
        </w:rPr>
      </w:pPr>
      <w:r w:rsidRPr="00AA67AE">
        <w:rPr>
          <w:sz w:val="22"/>
          <w:szCs w:val="22"/>
        </w:rPr>
        <w:t xml:space="preserve">Deliveries </w:t>
      </w:r>
      <w:r w:rsidR="00732529" w:rsidRPr="00AA67AE">
        <w:rPr>
          <w:sz w:val="22"/>
          <w:szCs w:val="22"/>
        </w:rPr>
        <w:t xml:space="preserve">and </w:t>
      </w:r>
      <w:r w:rsidR="007B2B2C" w:rsidRPr="00AA67AE">
        <w:rPr>
          <w:sz w:val="22"/>
          <w:szCs w:val="22"/>
        </w:rPr>
        <w:t>c</w:t>
      </w:r>
      <w:r w:rsidR="00732529" w:rsidRPr="00AA67AE">
        <w:rPr>
          <w:sz w:val="22"/>
          <w:szCs w:val="22"/>
        </w:rPr>
        <w:t>ollections</w:t>
      </w:r>
      <w:r w:rsidR="174E7FB9" w:rsidRPr="00AA67AE">
        <w:rPr>
          <w:sz w:val="22"/>
          <w:szCs w:val="22"/>
        </w:rPr>
        <w:t>;</w:t>
      </w:r>
      <w:r w:rsidR="00732529" w:rsidRPr="00AA67AE">
        <w:rPr>
          <w:sz w:val="22"/>
          <w:szCs w:val="22"/>
        </w:rPr>
        <w:t xml:space="preserve"> </w:t>
      </w:r>
    </w:p>
    <w:p w14:paraId="06706354" w14:textId="77777777" w:rsidR="00732529" w:rsidRPr="00AA67AE" w:rsidRDefault="00732529" w:rsidP="002B72A9">
      <w:pPr>
        <w:pStyle w:val="ListParagraph"/>
        <w:numPr>
          <w:ilvl w:val="0"/>
          <w:numId w:val="37"/>
        </w:numPr>
        <w:rPr>
          <w:sz w:val="22"/>
          <w:szCs w:val="22"/>
        </w:rPr>
      </w:pPr>
      <w:r w:rsidRPr="00AA67AE">
        <w:rPr>
          <w:sz w:val="22"/>
          <w:szCs w:val="22"/>
        </w:rPr>
        <w:t>Production scheduling</w:t>
      </w:r>
      <w:r w:rsidR="60A06629" w:rsidRPr="00AA67AE">
        <w:rPr>
          <w:sz w:val="22"/>
          <w:szCs w:val="22"/>
        </w:rPr>
        <w:t>;</w:t>
      </w:r>
      <w:r w:rsidRPr="00AA67AE">
        <w:rPr>
          <w:sz w:val="22"/>
          <w:szCs w:val="22"/>
        </w:rPr>
        <w:t xml:space="preserve"> </w:t>
      </w:r>
    </w:p>
    <w:p w14:paraId="209F3501" w14:textId="77777777" w:rsidR="00523153" w:rsidRPr="00AA67AE" w:rsidRDefault="003D6CCE" w:rsidP="002B72A9">
      <w:pPr>
        <w:pStyle w:val="ListParagraph"/>
        <w:numPr>
          <w:ilvl w:val="0"/>
          <w:numId w:val="37"/>
        </w:numPr>
        <w:rPr>
          <w:sz w:val="22"/>
          <w:szCs w:val="22"/>
        </w:rPr>
      </w:pPr>
      <w:r w:rsidRPr="00AA67AE">
        <w:rPr>
          <w:sz w:val="22"/>
          <w:szCs w:val="22"/>
        </w:rPr>
        <w:t>Worker</w:t>
      </w:r>
      <w:r w:rsidR="00523153" w:rsidRPr="00AA67AE">
        <w:rPr>
          <w:sz w:val="22"/>
          <w:szCs w:val="22"/>
        </w:rPr>
        <w:t xml:space="preserve"> </w:t>
      </w:r>
      <w:r w:rsidR="007B2B2C" w:rsidRPr="00AA67AE">
        <w:rPr>
          <w:sz w:val="22"/>
          <w:szCs w:val="22"/>
        </w:rPr>
        <w:t>m</w:t>
      </w:r>
      <w:r w:rsidR="00523153" w:rsidRPr="00AA67AE">
        <w:rPr>
          <w:sz w:val="22"/>
          <w:szCs w:val="22"/>
        </w:rPr>
        <w:t>anagement</w:t>
      </w:r>
      <w:r w:rsidR="61AF0D90" w:rsidRPr="00AA67AE">
        <w:rPr>
          <w:sz w:val="22"/>
          <w:szCs w:val="22"/>
        </w:rPr>
        <w:t>;</w:t>
      </w:r>
      <w:r w:rsidR="00523153" w:rsidRPr="00AA67AE">
        <w:rPr>
          <w:sz w:val="22"/>
          <w:szCs w:val="22"/>
        </w:rPr>
        <w:t xml:space="preserve"> </w:t>
      </w:r>
    </w:p>
    <w:p w14:paraId="16C136A4" w14:textId="77777777" w:rsidR="00523153" w:rsidRPr="00AA67AE" w:rsidRDefault="00523153" w:rsidP="002B72A9">
      <w:pPr>
        <w:pStyle w:val="ListParagraph"/>
        <w:numPr>
          <w:ilvl w:val="0"/>
          <w:numId w:val="37"/>
        </w:numPr>
        <w:rPr>
          <w:sz w:val="22"/>
          <w:szCs w:val="22"/>
        </w:rPr>
      </w:pPr>
      <w:r w:rsidRPr="00AA67AE">
        <w:rPr>
          <w:sz w:val="22"/>
          <w:szCs w:val="22"/>
        </w:rPr>
        <w:t>International crews and touring teams</w:t>
      </w:r>
      <w:r w:rsidR="0E182F66" w:rsidRPr="00AA67AE">
        <w:rPr>
          <w:sz w:val="22"/>
          <w:szCs w:val="22"/>
        </w:rPr>
        <w:t>;</w:t>
      </w:r>
      <w:r w:rsidRPr="00AA67AE">
        <w:rPr>
          <w:sz w:val="22"/>
          <w:szCs w:val="22"/>
        </w:rPr>
        <w:t xml:space="preserve"> </w:t>
      </w:r>
    </w:p>
    <w:p w14:paraId="0D59EBCD" w14:textId="77777777" w:rsidR="00523153" w:rsidRPr="00AA67AE" w:rsidRDefault="00523153" w:rsidP="002B72A9">
      <w:pPr>
        <w:pStyle w:val="ListParagraph"/>
        <w:numPr>
          <w:ilvl w:val="0"/>
          <w:numId w:val="37"/>
        </w:numPr>
        <w:rPr>
          <w:sz w:val="22"/>
          <w:szCs w:val="22"/>
        </w:rPr>
      </w:pPr>
      <w:r w:rsidRPr="00AA67AE">
        <w:rPr>
          <w:sz w:val="22"/>
          <w:szCs w:val="22"/>
        </w:rPr>
        <w:t>Close contact working</w:t>
      </w:r>
      <w:r w:rsidR="0D8A5D6A" w:rsidRPr="00AA67AE">
        <w:rPr>
          <w:sz w:val="22"/>
          <w:szCs w:val="22"/>
        </w:rPr>
        <w:t>;</w:t>
      </w:r>
      <w:r w:rsidRPr="00AA67AE">
        <w:rPr>
          <w:sz w:val="22"/>
          <w:szCs w:val="22"/>
        </w:rPr>
        <w:t xml:space="preserve"> </w:t>
      </w:r>
    </w:p>
    <w:p w14:paraId="4DB7D01E" w14:textId="77777777" w:rsidR="00523153" w:rsidRPr="00AA67AE" w:rsidRDefault="00523153" w:rsidP="002B72A9">
      <w:pPr>
        <w:pStyle w:val="ListParagraph"/>
        <w:numPr>
          <w:ilvl w:val="0"/>
          <w:numId w:val="37"/>
        </w:numPr>
        <w:rPr>
          <w:sz w:val="22"/>
          <w:szCs w:val="22"/>
        </w:rPr>
      </w:pPr>
      <w:r w:rsidRPr="00AA67AE">
        <w:rPr>
          <w:sz w:val="22"/>
          <w:szCs w:val="22"/>
        </w:rPr>
        <w:t>PPE requirements</w:t>
      </w:r>
      <w:r w:rsidR="3A768FD5" w:rsidRPr="00AA67AE">
        <w:rPr>
          <w:sz w:val="22"/>
          <w:szCs w:val="22"/>
        </w:rPr>
        <w:t>;</w:t>
      </w:r>
      <w:r w:rsidRPr="00AA67AE">
        <w:rPr>
          <w:sz w:val="22"/>
          <w:szCs w:val="22"/>
        </w:rPr>
        <w:t xml:space="preserve"> </w:t>
      </w:r>
    </w:p>
    <w:p w14:paraId="1FB7F507" w14:textId="77777777" w:rsidR="007B2B2C" w:rsidRPr="00AA67AE" w:rsidRDefault="007B2B2C" w:rsidP="002B72A9">
      <w:pPr>
        <w:pStyle w:val="ListParagraph"/>
        <w:numPr>
          <w:ilvl w:val="0"/>
          <w:numId w:val="37"/>
        </w:numPr>
        <w:rPr>
          <w:sz w:val="22"/>
          <w:szCs w:val="22"/>
        </w:rPr>
      </w:pPr>
      <w:r w:rsidRPr="00AA67AE">
        <w:rPr>
          <w:sz w:val="22"/>
          <w:szCs w:val="22"/>
        </w:rPr>
        <w:t>Shared vehicles</w:t>
      </w:r>
      <w:r w:rsidR="60756C64" w:rsidRPr="00AA67AE">
        <w:rPr>
          <w:sz w:val="22"/>
          <w:szCs w:val="22"/>
        </w:rPr>
        <w:t>.</w:t>
      </w:r>
      <w:r w:rsidRPr="00AA67AE">
        <w:rPr>
          <w:sz w:val="22"/>
          <w:szCs w:val="22"/>
        </w:rPr>
        <w:t xml:space="preserve"> </w:t>
      </w:r>
    </w:p>
    <w:p w14:paraId="6F3FD71F" w14:textId="77777777" w:rsidR="007B2B2C" w:rsidRPr="00AA67AE" w:rsidRDefault="007B2B2C" w:rsidP="007B2B2C">
      <w:pPr>
        <w:rPr>
          <w:rFonts w:cstheme="minorHAnsi"/>
        </w:rPr>
        <w:sectPr w:rsidR="007B2B2C" w:rsidRPr="00AA67AE" w:rsidSect="007B2B2C">
          <w:type w:val="continuous"/>
          <w:pgSz w:w="11906" w:h="16838"/>
          <w:pgMar w:top="1440" w:right="1440" w:bottom="1440" w:left="1440" w:header="708" w:footer="708" w:gutter="0"/>
          <w:cols w:num="2" w:space="708"/>
          <w:docGrid w:linePitch="360"/>
        </w:sectPr>
      </w:pPr>
    </w:p>
    <w:p w14:paraId="7F2CA855" w14:textId="77777777" w:rsidR="00432676" w:rsidRPr="00AA67AE" w:rsidRDefault="00523153" w:rsidP="00713125">
      <w:pPr>
        <w:spacing w:before="240"/>
        <w:rPr>
          <w:rFonts w:eastAsiaTheme="majorEastAsia" w:cstheme="minorHAnsi"/>
          <w:color w:val="7030A0"/>
        </w:rPr>
      </w:pPr>
      <w:r w:rsidRPr="00AA67AE">
        <w:rPr>
          <w:rFonts w:cstheme="minorHAnsi"/>
        </w:rPr>
        <w:t>Shared equipment management</w:t>
      </w:r>
      <w:r w:rsidR="00981D18" w:rsidRPr="00AA67AE">
        <w:rPr>
          <w:rFonts w:cstheme="minorHAnsi"/>
        </w:rPr>
        <w:t xml:space="preserve">, </w:t>
      </w:r>
      <w:bookmarkStart w:id="48" w:name="_Toc64387410"/>
      <w:bookmarkEnd w:id="48"/>
      <w:r w:rsidR="00981D18" w:rsidRPr="00AA67AE">
        <w:rPr>
          <w:rFonts w:cstheme="minorHAnsi"/>
        </w:rPr>
        <w:t>h</w:t>
      </w:r>
      <w:r w:rsidR="00AE0887" w:rsidRPr="00AA67AE">
        <w:rPr>
          <w:rFonts w:cstheme="minorHAnsi"/>
        </w:rPr>
        <w:t xml:space="preserve">eavy equipment such as forklifts, boom lifts, and scissor lifts should minimize the number of operators of each piece of equipment where feasible. </w:t>
      </w:r>
    </w:p>
    <w:p w14:paraId="0067911E" w14:textId="77777777" w:rsidR="00DF22E5" w:rsidRPr="00AA67AE" w:rsidRDefault="00DF22E5">
      <w:pPr>
        <w:jc w:val="left"/>
        <w:rPr>
          <w:rFonts w:eastAsiaTheme="majorEastAsia" w:cstheme="minorHAnsi"/>
          <w:bCs/>
          <w:iCs/>
          <w:noProof/>
          <w:color w:val="7030A0"/>
        </w:rPr>
      </w:pPr>
      <w:r w:rsidRPr="00AA67AE">
        <w:rPr>
          <w:rFonts w:cstheme="minorHAnsi"/>
        </w:rPr>
        <w:br w:type="page"/>
      </w:r>
    </w:p>
    <w:bookmarkStart w:id="49" w:name="_Toc85716823"/>
    <w:p w14:paraId="6F42D09E" w14:textId="6D505AA2" w:rsidR="003C0D34" w:rsidRPr="00AA67AE" w:rsidRDefault="003C0D34" w:rsidP="003C0D34">
      <w:pPr>
        <w:pStyle w:val="Heading1"/>
        <w:numPr>
          <w:ilvl w:val="0"/>
          <w:numId w:val="0"/>
        </w:numPr>
        <w:ind w:left="432" w:hanging="432"/>
        <w:rPr>
          <w:rFonts w:cstheme="minorHAnsi"/>
          <w:sz w:val="22"/>
          <w:szCs w:val="22"/>
        </w:rPr>
      </w:pPr>
      <w:r w:rsidRPr="00AA67AE">
        <w:rPr>
          <w:rFonts w:cstheme="minorHAnsi"/>
          <w:sz w:val="22"/>
          <w:szCs w:val="22"/>
          <w:lang w:eastAsia="en-IE"/>
        </w:rPr>
        <w:lastRenderedPageBreak/>
        <mc:AlternateContent>
          <mc:Choice Requires="wps">
            <w:drawing>
              <wp:anchor distT="0" distB="0" distL="114300" distR="114300" simplePos="0" relativeHeight="251658259" behindDoc="0" locked="0" layoutInCell="1" allowOverlap="1" wp14:anchorId="7445052C" wp14:editId="16E4685E">
                <wp:simplePos x="0" y="0"/>
                <wp:positionH relativeFrom="margin">
                  <wp:align>left</wp:align>
                </wp:positionH>
                <wp:positionV relativeFrom="paragraph">
                  <wp:posOffset>266700</wp:posOffset>
                </wp:positionV>
                <wp:extent cx="5712206" cy="0"/>
                <wp:effectExtent l="0" t="0" r="0" b="0"/>
                <wp:wrapNone/>
                <wp:docPr id="32" name="Straight Connector 32"/>
                <wp:cNvGraphicFramePr/>
                <a:graphic xmlns:a="http://schemas.openxmlformats.org/drawingml/2006/main">
                  <a:graphicData uri="http://schemas.microsoft.com/office/word/2010/wordprocessingShape">
                    <wps:wsp>
                      <wps:cNvCnPr/>
                      <wps:spPr>
                        <a:xfrm>
                          <a:off x="0" y="0"/>
                          <a:ext cx="571220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1D989B3" id="Straight Connector 32" o:spid="_x0000_s1026" style="position:absolute;z-index:251658259;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1pt" to="449.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" strokecolor="#7030a0" strokeweight=".5pt">
                <v:stroke joinstyle="miter"/>
                <w10:wrap anchorx="margin"/>
              </v:line>
            </w:pict>
          </mc:Fallback>
        </mc:AlternateContent>
      </w:r>
      <w:r w:rsidRPr="00AA67AE">
        <w:rPr>
          <w:rFonts w:cstheme="minorHAnsi"/>
          <w:sz w:val="22"/>
          <w:szCs w:val="22"/>
        </w:rPr>
        <w:t>APPENDIX</w:t>
      </w:r>
      <w:r w:rsidR="006D1E4B" w:rsidRPr="00AA67AE">
        <w:rPr>
          <w:rFonts w:cstheme="minorHAnsi"/>
          <w:sz w:val="22"/>
          <w:szCs w:val="22"/>
        </w:rPr>
        <w:t xml:space="preserve"> </w:t>
      </w:r>
      <w:r w:rsidR="00C45DC1" w:rsidRPr="00AA67AE">
        <w:rPr>
          <w:rFonts w:cstheme="minorHAnsi"/>
          <w:sz w:val="22"/>
          <w:szCs w:val="22"/>
        </w:rPr>
        <w:t xml:space="preserve">G </w:t>
      </w:r>
      <w:r w:rsidRPr="00AA67AE">
        <w:rPr>
          <w:rFonts w:cstheme="minorHAnsi"/>
          <w:sz w:val="22"/>
          <w:szCs w:val="22"/>
        </w:rPr>
        <w:t>COMMUNICATIONS</w:t>
      </w:r>
      <w:bookmarkEnd w:id="49"/>
      <w:r w:rsidRPr="00AA67AE">
        <w:rPr>
          <w:rFonts w:cstheme="minorHAnsi"/>
          <w:sz w:val="22"/>
          <w:szCs w:val="22"/>
        </w:rPr>
        <w:t xml:space="preserve"> </w:t>
      </w:r>
    </w:p>
    <w:p w14:paraId="714A3475" w14:textId="77777777" w:rsidR="003C0D34" w:rsidRPr="00AA67AE" w:rsidRDefault="003C0D34" w:rsidP="003C0D34">
      <w:pPr>
        <w:rPr>
          <w:rFonts w:cstheme="minorHAnsi"/>
        </w:rPr>
      </w:pPr>
      <w:r w:rsidRPr="00AA67AE">
        <w:rPr>
          <w:rFonts w:cstheme="minorHAnsi"/>
        </w:rPr>
        <w:t xml:space="preserve">Clear and concise communication with workers and patrons is an essential part of managing risk at the event.  A comprehensive and reliable communication plan can be </w:t>
      </w:r>
      <w:r w:rsidR="6BE561E1" w:rsidRPr="00AA67AE">
        <w:rPr>
          <w:rFonts w:cstheme="minorHAnsi"/>
        </w:rPr>
        <w:t>provided</w:t>
      </w:r>
      <w:r w:rsidRPr="00AA67AE">
        <w:rPr>
          <w:rFonts w:cstheme="minorHAnsi"/>
        </w:rPr>
        <w:t xml:space="preserve"> to inform all persons attending the event as to what measures have been put in place for their safety, and to inform </w:t>
      </w:r>
      <w:r w:rsidR="62C10F6B" w:rsidRPr="00AA67AE">
        <w:rPr>
          <w:rFonts w:cstheme="minorHAnsi"/>
        </w:rPr>
        <w:t>patrons</w:t>
      </w:r>
      <w:r w:rsidRPr="00AA67AE">
        <w:rPr>
          <w:rFonts w:cstheme="minorHAnsi"/>
        </w:rPr>
        <w:t xml:space="preserve"> of what is expected of them. A </w:t>
      </w:r>
      <w:r w:rsidR="76D8219D" w:rsidRPr="00AA67AE">
        <w:rPr>
          <w:rFonts w:cstheme="minorHAnsi"/>
        </w:rPr>
        <w:t>strong</w:t>
      </w:r>
      <w:r w:rsidRPr="00AA67AE">
        <w:rPr>
          <w:rFonts w:cstheme="minorHAnsi"/>
        </w:rPr>
        <w:t xml:space="preserve"> communication plan will also allow persons attending the event to </w:t>
      </w:r>
      <w:r w:rsidR="009C7BD8" w:rsidRPr="00AA67AE">
        <w:rPr>
          <w:rFonts w:cstheme="minorHAnsi"/>
        </w:rPr>
        <w:t>have</w:t>
      </w:r>
      <w:r w:rsidRPr="00AA67AE">
        <w:rPr>
          <w:rFonts w:cstheme="minorHAnsi"/>
        </w:rPr>
        <w:t xml:space="preserve"> up-to-date information and </w:t>
      </w:r>
      <w:r w:rsidR="009C7BD8" w:rsidRPr="00AA67AE">
        <w:rPr>
          <w:rFonts w:cstheme="minorHAnsi"/>
        </w:rPr>
        <w:t xml:space="preserve">be aware of </w:t>
      </w:r>
      <w:r w:rsidRPr="00AA67AE">
        <w:rPr>
          <w:rFonts w:cstheme="minorHAnsi"/>
        </w:rPr>
        <w:t xml:space="preserve">changes as they occur.  </w:t>
      </w:r>
    </w:p>
    <w:p w14:paraId="46CB5E78" w14:textId="19FB663C" w:rsidR="003C0D34" w:rsidRPr="00AA67AE" w:rsidRDefault="003C0D34" w:rsidP="003C0D34">
      <w:pPr>
        <w:rPr>
          <w:rFonts w:cstheme="minorHAnsi"/>
        </w:rPr>
      </w:pPr>
      <w:r w:rsidRPr="00AA67AE">
        <w:rPr>
          <w:rFonts w:cstheme="minorHAnsi"/>
        </w:rPr>
        <w:t xml:space="preserve">Management of </w:t>
      </w:r>
      <w:r w:rsidR="00B15945" w:rsidRPr="00AA67AE">
        <w:rPr>
          <w:rFonts w:cstheme="minorHAnsi"/>
        </w:rPr>
        <w:t xml:space="preserve">attendee </w:t>
      </w:r>
      <w:r w:rsidRPr="00AA67AE">
        <w:rPr>
          <w:rFonts w:cstheme="minorHAnsi"/>
        </w:rPr>
        <w:t>expectation</w:t>
      </w:r>
      <w:r w:rsidR="00B15945" w:rsidRPr="00AA67AE">
        <w:rPr>
          <w:rFonts w:cstheme="minorHAnsi"/>
        </w:rPr>
        <w:t>s</w:t>
      </w:r>
      <w:r w:rsidRPr="00AA67AE">
        <w:rPr>
          <w:rFonts w:cstheme="minorHAnsi"/>
        </w:rPr>
        <w:t xml:space="preserve"> will be an important part of the communications and crowd management plan. Patrons </w:t>
      </w:r>
      <w:r w:rsidR="4DFDD057" w:rsidRPr="00AA67AE">
        <w:rPr>
          <w:rFonts w:cstheme="minorHAnsi"/>
        </w:rPr>
        <w:t>must</w:t>
      </w:r>
      <w:r w:rsidRPr="00AA67AE">
        <w:rPr>
          <w:rFonts w:cstheme="minorHAnsi"/>
        </w:rPr>
        <w:t xml:space="preserve"> be made aware of changes to the normal event experience such as </w:t>
      </w:r>
      <w:r w:rsidR="00200849" w:rsidRPr="00AA67AE">
        <w:rPr>
          <w:rFonts w:cstheme="minorHAnsi"/>
        </w:rPr>
        <w:t>social</w:t>
      </w:r>
      <w:r w:rsidRPr="00AA67AE">
        <w:rPr>
          <w:rFonts w:cstheme="minorHAnsi"/>
        </w:rPr>
        <w:t xml:space="preserve"> distancing, possible delays, longer wait times and face covering</w:t>
      </w:r>
      <w:r w:rsidR="00183123" w:rsidRPr="00AA67AE">
        <w:rPr>
          <w:rFonts w:cstheme="minorHAnsi"/>
        </w:rPr>
        <w:t>/mask</w:t>
      </w:r>
      <w:r w:rsidRPr="00AA67AE">
        <w:rPr>
          <w:rFonts w:cstheme="minorHAnsi"/>
        </w:rPr>
        <w:t xml:space="preserve"> requirements.</w:t>
      </w:r>
    </w:p>
    <w:p w14:paraId="02F40614" w14:textId="77777777" w:rsidR="003C0D34" w:rsidRPr="00AA67AE" w:rsidRDefault="003C0D34" w:rsidP="003C0D34">
      <w:pPr>
        <w:rPr>
          <w:rFonts w:cstheme="minorHAnsi"/>
        </w:rPr>
      </w:pPr>
      <w:r w:rsidRPr="00AA67AE">
        <w:rPr>
          <w:rFonts w:cstheme="minorHAnsi"/>
        </w:rPr>
        <w:t xml:space="preserve">Event </w:t>
      </w:r>
      <w:r w:rsidR="00B15945" w:rsidRPr="00AA67AE">
        <w:rPr>
          <w:rFonts w:cstheme="minorHAnsi"/>
        </w:rPr>
        <w:t>r</w:t>
      </w:r>
      <w:r w:rsidRPr="00AA67AE">
        <w:rPr>
          <w:rFonts w:cstheme="minorHAnsi"/>
        </w:rPr>
        <w:t>ules and terms and conditions should be updated to include COVID-19</w:t>
      </w:r>
      <w:r w:rsidR="00AD65F2" w:rsidRPr="00AA67AE">
        <w:rPr>
          <w:rFonts w:cstheme="minorHAnsi"/>
        </w:rPr>
        <w:t xml:space="preserve"> and any requirements for entry (immunity status)</w:t>
      </w:r>
      <w:r w:rsidR="1987DB34" w:rsidRPr="00AA67AE">
        <w:rPr>
          <w:rFonts w:cstheme="minorHAnsi"/>
        </w:rPr>
        <w:t>.</w:t>
      </w:r>
      <w:r w:rsidRPr="00AA67AE">
        <w:rPr>
          <w:rFonts w:cstheme="minorHAnsi"/>
        </w:rPr>
        <w:t xml:space="preserve"> IPCMs</w:t>
      </w:r>
      <w:r w:rsidR="00B15945" w:rsidRPr="00AA67AE">
        <w:rPr>
          <w:rFonts w:cstheme="minorHAnsi"/>
        </w:rPr>
        <w:t xml:space="preserve"> and </w:t>
      </w:r>
      <w:r w:rsidR="00B15945" w:rsidRPr="00AA67AE">
        <w:rPr>
          <w:rFonts w:cstheme="minorHAnsi"/>
          <w:color w:val="000000" w:themeColor="text1"/>
        </w:rPr>
        <w:t>arrangements</w:t>
      </w:r>
      <w:r w:rsidR="4F846046" w:rsidRPr="00AA67AE">
        <w:rPr>
          <w:rFonts w:cstheme="minorHAnsi"/>
          <w:color w:val="000000" w:themeColor="text1"/>
        </w:rPr>
        <w:t xml:space="preserve"> should be</w:t>
      </w:r>
      <w:r w:rsidR="00B15945" w:rsidRPr="00AA67AE">
        <w:rPr>
          <w:rFonts w:cstheme="minorHAnsi"/>
          <w:color w:val="000000" w:themeColor="text1"/>
        </w:rPr>
        <w:t xml:space="preserve"> in place if the event is cancelled or postponed </w:t>
      </w:r>
      <w:r w:rsidR="00CE0682" w:rsidRPr="00AA67AE">
        <w:rPr>
          <w:rFonts w:cstheme="minorHAnsi"/>
          <w:color w:val="000000" w:themeColor="text1"/>
        </w:rPr>
        <w:t>as a result of</w:t>
      </w:r>
      <w:r w:rsidR="00B15945" w:rsidRPr="00AA67AE">
        <w:rPr>
          <w:rFonts w:cstheme="minorHAnsi"/>
          <w:color w:val="000000" w:themeColor="text1"/>
        </w:rPr>
        <w:t xml:space="preserve"> new restrictions</w:t>
      </w:r>
      <w:r w:rsidR="00CE0682" w:rsidRPr="00AA67AE">
        <w:rPr>
          <w:rFonts w:cstheme="minorHAnsi"/>
          <w:color w:val="000000" w:themeColor="text1"/>
        </w:rPr>
        <w:t>.</w:t>
      </w:r>
    </w:p>
    <w:p w14:paraId="6699D0A1" w14:textId="77777777" w:rsidR="003C0D34" w:rsidRPr="00AA67AE" w:rsidRDefault="003C0D34" w:rsidP="003C0D34">
      <w:pPr>
        <w:rPr>
          <w:rFonts w:cstheme="minorHAnsi"/>
        </w:rPr>
      </w:pPr>
      <w:r w:rsidRPr="00AA67AE">
        <w:rPr>
          <w:rFonts w:cstheme="minorHAnsi"/>
        </w:rPr>
        <w:t>All efforts must be made to remind patrons not to attend the event if unwell, awaiting COVID-19 test results or under direction to remain in isolation/quarantine.</w:t>
      </w:r>
      <w:r w:rsidRPr="00AA67AE">
        <w:rPr>
          <w:rFonts w:cstheme="minorHAnsi"/>
        </w:rPr>
        <w:tab/>
      </w:r>
    </w:p>
    <w:p w14:paraId="35E5A681" w14:textId="77777777" w:rsidR="003C0D34" w:rsidRPr="00AA67AE" w:rsidRDefault="003C0D34" w:rsidP="003C0D34">
      <w:pPr>
        <w:rPr>
          <w:rFonts w:cstheme="minorHAnsi"/>
        </w:rPr>
      </w:pPr>
      <w:r w:rsidRPr="00AA67AE">
        <w:rPr>
          <w:rFonts w:cstheme="minorHAnsi"/>
        </w:rPr>
        <w:t xml:space="preserve">Before an event takes place, management should inform the </w:t>
      </w:r>
      <w:r w:rsidR="00CE0682" w:rsidRPr="00AA67AE">
        <w:rPr>
          <w:rFonts w:cstheme="minorHAnsi"/>
        </w:rPr>
        <w:t>patrons</w:t>
      </w:r>
      <w:r w:rsidRPr="00AA67AE">
        <w:rPr>
          <w:rFonts w:cstheme="minorHAnsi"/>
        </w:rPr>
        <w:t>, using all available communication channels, of</w:t>
      </w:r>
      <w:r w:rsidR="66C348EF" w:rsidRPr="00AA67AE">
        <w:rPr>
          <w:rFonts w:cstheme="minorHAnsi"/>
        </w:rPr>
        <w:t xml:space="preserve"> both</w:t>
      </w:r>
      <w:r w:rsidRPr="00AA67AE">
        <w:rPr>
          <w:rFonts w:cstheme="minorHAnsi"/>
        </w:rPr>
        <w:t>:</w:t>
      </w:r>
    </w:p>
    <w:p w14:paraId="46317090" w14:textId="77777777" w:rsidR="003C0D34" w:rsidRPr="00AA67AE" w:rsidRDefault="003C0D34" w:rsidP="00471857">
      <w:pPr>
        <w:pStyle w:val="Lists"/>
        <w:numPr>
          <w:ilvl w:val="0"/>
          <w:numId w:val="75"/>
        </w:numPr>
        <w:rPr>
          <w:rFonts w:asciiTheme="minorHAnsi" w:hAnsiTheme="minorHAnsi" w:cstheme="minorHAnsi"/>
        </w:rPr>
      </w:pPr>
      <w:r w:rsidRPr="00AA67AE">
        <w:rPr>
          <w:rFonts w:asciiTheme="minorHAnsi" w:hAnsiTheme="minorHAnsi" w:cstheme="minorHAnsi"/>
        </w:rPr>
        <w:t>The safety measures that have been implemented in the venue, and</w:t>
      </w:r>
    </w:p>
    <w:p w14:paraId="71B82C03" w14:textId="77777777" w:rsidR="003C0D34" w:rsidRPr="00AA67AE" w:rsidRDefault="003C0D34" w:rsidP="00471857">
      <w:pPr>
        <w:pStyle w:val="Lists"/>
        <w:numPr>
          <w:ilvl w:val="0"/>
          <w:numId w:val="75"/>
        </w:numPr>
        <w:rPr>
          <w:rFonts w:asciiTheme="minorHAnsi" w:hAnsiTheme="minorHAnsi" w:cstheme="minorHAnsi"/>
        </w:rPr>
      </w:pPr>
      <w:r w:rsidRPr="00AA67AE">
        <w:rPr>
          <w:rFonts w:asciiTheme="minorHAnsi" w:hAnsiTheme="minorHAnsi" w:cstheme="minorHAnsi"/>
        </w:rPr>
        <w:t xml:space="preserve">Their responsibilities when attending </w:t>
      </w:r>
      <w:r w:rsidR="00CE0682" w:rsidRPr="00AA67AE">
        <w:rPr>
          <w:rFonts w:asciiTheme="minorHAnsi" w:hAnsiTheme="minorHAnsi" w:cstheme="minorHAnsi"/>
        </w:rPr>
        <w:t>the</w:t>
      </w:r>
      <w:r w:rsidRPr="00AA67AE">
        <w:rPr>
          <w:rFonts w:asciiTheme="minorHAnsi" w:hAnsiTheme="minorHAnsi" w:cstheme="minorHAnsi"/>
        </w:rPr>
        <w:t xml:space="preserve"> event</w:t>
      </w:r>
      <w:r w:rsidR="0B3B4EDB" w:rsidRPr="00AA67AE">
        <w:rPr>
          <w:rFonts w:asciiTheme="minorHAnsi" w:hAnsiTheme="minorHAnsi" w:cstheme="minorHAnsi"/>
        </w:rPr>
        <w:t>.</w:t>
      </w:r>
    </w:p>
    <w:p w14:paraId="417D57EA" w14:textId="77777777" w:rsidR="003C0D34" w:rsidRPr="00AA67AE" w:rsidRDefault="003C0D34" w:rsidP="003C0D34">
      <w:pPr>
        <w:pStyle w:val="Lists"/>
        <w:numPr>
          <w:ilvl w:val="0"/>
          <w:numId w:val="0"/>
        </w:numPr>
        <w:ind w:left="720"/>
        <w:rPr>
          <w:rFonts w:asciiTheme="minorHAnsi" w:hAnsiTheme="minorHAnsi" w:cstheme="minorHAnsi"/>
        </w:rPr>
      </w:pPr>
    </w:p>
    <w:p w14:paraId="00A28A59" w14:textId="77777777" w:rsidR="003C0D34" w:rsidRPr="00AA67AE" w:rsidRDefault="003C0D34" w:rsidP="5326D40D">
      <w:pPr>
        <w:rPr>
          <w:rFonts w:eastAsiaTheme="majorEastAsia" w:cstheme="minorHAnsi"/>
        </w:rPr>
      </w:pPr>
      <w:r w:rsidRPr="00AA67AE">
        <w:rPr>
          <w:rFonts w:cstheme="minorHAnsi"/>
        </w:rPr>
        <w:t xml:space="preserve">This will reassure patrons of the safety precautions in place for their own safety.  It will </w:t>
      </w:r>
      <w:r w:rsidR="69781908" w:rsidRPr="00AA67AE">
        <w:rPr>
          <w:rFonts w:cstheme="minorHAnsi"/>
        </w:rPr>
        <w:t xml:space="preserve">further </w:t>
      </w:r>
      <w:r w:rsidRPr="00AA67AE">
        <w:rPr>
          <w:rFonts w:cstheme="minorHAnsi"/>
        </w:rPr>
        <w:t>assist in the operations on the</w:t>
      </w:r>
      <w:r w:rsidR="5D977004" w:rsidRPr="00AA67AE">
        <w:rPr>
          <w:rFonts w:cstheme="minorHAnsi"/>
        </w:rPr>
        <w:t xml:space="preserve"> event</w:t>
      </w:r>
      <w:r w:rsidRPr="00AA67AE">
        <w:rPr>
          <w:rFonts w:cstheme="minorHAnsi"/>
        </w:rPr>
        <w:t xml:space="preserve"> day as patrons will know what to expect and will be able to plan accordingly.   </w:t>
      </w:r>
    </w:p>
    <w:p w14:paraId="76A21FBE" w14:textId="77777777" w:rsidR="003C0D34" w:rsidRPr="00AA67AE" w:rsidRDefault="003C0D34" w:rsidP="003C0D34">
      <w:pPr>
        <w:rPr>
          <w:rFonts w:cstheme="minorHAnsi"/>
        </w:rPr>
      </w:pPr>
      <w:r w:rsidRPr="00AA67AE">
        <w:rPr>
          <w:rFonts w:cstheme="minorHAnsi"/>
        </w:rPr>
        <w:t xml:space="preserve">Communications with </w:t>
      </w:r>
      <w:r w:rsidR="00CE0682" w:rsidRPr="00AA67AE">
        <w:rPr>
          <w:rFonts w:cstheme="minorHAnsi"/>
        </w:rPr>
        <w:t>patrons</w:t>
      </w:r>
      <w:r w:rsidRPr="00AA67AE">
        <w:rPr>
          <w:rFonts w:cstheme="minorHAnsi"/>
        </w:rPr>
        <w:t xml:space="preserve"> should give clear and concise information informing them, where applicable, of:</w:t>
      </w:r>
    </w:p>
    <w:p w14:paraId="49E05BD9" w14:textId="2E340193" w:rsidR="00B23044" w:rsidRPr="00AA67AE" w:rsidRDefault="00B23044" w:rsidP="002B72A9">
      <w:pPr>
        <w:pStyle w:val="Lists"/>
        <w:numPr>
          <w:ilvl w:val="0"/>
          <w:numId w:val="18"/>
        </w:numPr>
        <w:jc w:val="both"/>
        <w:rPr>
          <w:rFonts w:asciiTheme="minorHAnsi" w:hAnsiTheme="minorHAnsi" w:cstheme="minorHAnsi"/>
        </w:rPr>
      </w:pPr>
      <w:r w:rsidRPr="00AA67AE">
        <w:rPr>
          <w:rFonts w:asciiTheme="minorHAnsi" w:hAnsiTheme="minorHAnsi" w:cstheme="minorHAnsi"/>
        </w:rPr>
        <w:t xml:space="preserve">Requirement to </w:t>
      </w:r>
      <w:r w:rsidR="00702E06" w:rsidRPr="00AA67AE">
        <w:rPr>
          <w:rFonts w:asciiTheme="minorHAnsi" w:hAnsiTheme="minorHAnsi" w:cstheme="minorHAnsi"/>
        </w:rPr>
        <w:t>show a valid COVID-19 Pass</w:t>
      </w:r>
      <w:r w:rsidRPr="00AA67AE">
        <w:rPr>
          <w:rFonts w:asciiTheme="minorHAnsi" w:hAnsiTheme="minorHAnsi" w:cstheme="minorHAnsi"/>
        </w:rPr>
        <w:t>;</w:t>
      </w:r>
    </w:p>
    <w:p w14:paraId="44A8AAB2" w14:textId="0B7AE793" w:rsidR="0041479C" w:rsidRPr="00AA67AE" w:rsidRDefault="0041479C" w:rsidP="002B72A9">
      <w:pPr>
        <w:pStyle w:val="Lists"/>
        <w:numPr>
          <w:ilvl w:val="0"/>
          <w:numId w:val="18"/>
        </w:numPr>
        <w:jc w:val="both"/>
        <w:rPr>
          <w:rFonts w:asciiTheme="minorHAnsi" w:hAnsiTheme="minorHAnsi" w:cstheme="minorHAnsi"/>
        </w:rPr>
      </w:pPr>
      <w:r w:rsidRPr="00AA67AE">
        <w:rPr>
          <w:rFonts w:asciiTheme="minorHAnsi" w:hAnsiTheme="minorHAnsi" w:cstheme="minorHAnsi"/>
        </w:rPr>
        <w:t xml:space="preserve">Conditions of entry – </w:t>
      </w:r>
      <w:r w:rsidR="007F58BC" w:rsidRPr="00AA67AE">
        <w:rPr>
          <w:rFonts w:asciiTheme="minorHAnsi" w:hAnsiTheme="minorHAnsi" w:cstheme="minorHAnsi"/>
        </w:rPr>
        <w:t>e.g.</w:t>
      </w:r>
      <w:r w:rsidR="00F81012" w:rsidRPr="00AA67AE">
        <w:rPr>
          <w:rFonts w:asciiTheme="minorHAnsi" w:hAnsiTheme="minorHAnsi" w:cstheme="minorHAnsi"/>
        </w:rPr>
        <w:t xml:space="preserve"> requirement to show </w:t>
      </w:r>
      <w:r w:rsidR="00702E06" w:rsidRPr="00AA67AE">
        <w:rPr>
          <w:rFonts w:asciiTheme="minorHAnsi" w:hAnsiTheme="minorHAnsi" w:cstheme="minorHAnsi"/>
        </w:rPr>
        <w:t xml:space="preserve"> a valid COVID-19 pass</w:t>
      </w:r>
      <w:r w:rsidRPr="00AA67AE">
        <w:rPr>
          <w:rFonts w:asciiTheme="minorHAnsi" w:hAnsiTheme="minorHAnsi" w:cstheme="minorHAnsi"/>
        </w:rPr>
        <w:t>;</w:t>
      </w:r>
    </w:p>
    <w:p w14:paraId="15A9389F" w14:textId="5C8DD29A" w:rsidR="003C0D34" w:rsidRPr="00AA67AE" w:rsidRDefault="003C0D34" w:rsidP="002B72A9">
      <w:pPr>
        <w:pStyle w:val="Lists"/>
        <w:numPr>
          <w:ilvl w:val="0"/>
          <w:numId w:val="18"/>
        </w:numPr>
        <w:jc w:val="both"/>
        <w:rPr>
          <w:rFonts w:asciiTheme="minorHAnsi" w:hAnsiTheme="minorHAnsi" w:cstheme="minorHAnsi"/>
        </w:rPr>
      </w:pPr>
      <w:r w:rsidRPr="00AA67AE">
        <w:rPr>
          <w:rFonts w:asciiTheme="minorHAnsi" w:hAnsiTheme="minorHAnsi" w:cstheme="minorHAnsi"/>
        </w:rPr>
        <w:t xml:space="preserve">Their responsibilities in terms of hygiene and respiratory etiquette, </w:t>
      </w:r>
      <w:r w:rsidR="00200849" w:rsidRPr="00AA67AE">
        <w:rPr>
          <w:rFonts w:asciiTheme="minorHAnsi" w:hAnsiTheme="minorHAnsi" w:cstheme="minorHAnsi"/>
        </w:rPr>
        <w:t>social</w:t>
      </w:r>
      <w:r w:rsidRPr="00AA67AE">
        <w:rPr>
          <w:rFonts w:asciiTheme="minorHAnsi" w:hAnsiTheme="minorHAnsi" w:cstheme="minorHAnsi"/>
        </w:rPr>
        <w:t xml:space="preserve"> distancing and wearing of face </w:t>
      </w:r>
      <w:r w:rsidR="00183123" w:rsidRPr="00AA67AE">
        <w:rPr>
          <w:rFonts w:asciiTheme="minorHAnsi" w:hAnsiTheme="minorHAnsi" w:cstheme="minorHAnsi"/>
        </w:rPr>
        <w:t>covering/mask</w:t>
      </w:r>
      <w:r w:rsidRPr="00AA67AE">
        <w:rPr>
          <w:rFonts w:asciiTheme="minorHAnsi" w:hAnsiTheme="minorHAnsi" w:cstheme="minorHAnsi"/>
        </w:rPr>
        <w:t>s</w:t>
      </w:r>
      <w:r w:rsidR="724B9942" w:rsidRPr="00AA67AE">
        <w:rPr>
          <w:rFonts w:asciiTheme="minorHAnsi" w:hAnsiTheme="minorHAnsi" w:cstheme="minorHAnsi"/>
        </w:rPr>
        <w:t>;</w:t>
      </w:r>
    </w:p>
    <w:p w14:paraId="17EDE9F4" w14:textId="77777777" w:rsidR="003C0D34" w:rsidRPr="00AA67AE" w:rsidRDefault="003C0D34" w:rsidP="002B72A9">
      <w:pPr>
        <w:pStyle w:val="Lists"/>
        <w:numPr>
          <w:ilvl w:val="0"/>
          <w:numId w:val="18"/>
        </w:numPr>
        <w:jc w:val="both"/>
        <w:rPr>
          <w:rFonts w:asciiTheme="minorHAnsi" w:hAnsiTheme="minorHAnsi" w:cstheme="minorHAnsi"/>
        </w:rPr>
      </w:pPr>
      <w:r w:rsidRPr="00AA67AE">
        <w:rPr>
          <w:rFonts w:asciiTheme="minorHAnsi" w:hAnsiTheme="minorHAnsi" w:cstheme="minorHAnsi"/>
        </w:rPr>
        <w:t xml:space="preserve">Their responsibility to remain at home if they are experiencing symptoms before </w:t>
      </w:r>
      <w:r w:rsidR="00CE0682" w:rsidRPr="00AA67AE">
        <w:rPr>
          <w:rFonts w:asciiTheme="minorHAnsi" w:hAnsiTheme="minorHAnsi" w:cstheme="minorHAnsi"/>
        </w:rPr>
        <w:t>the</w:t>
      </w:r>
      <w:r w:rsidRPr="00AA67AE">
        <w:rPr>
          <w:rFonts w:asciiTheme="minorHAnsi" w:hAnsiTheme="minorHAnsi" w:cstheme="minorHAnsi"/>
        </w:rPr>
        <w:t xml:space="preserve"> event or are a close contact of a suspected case</w:t>
      </w:r>
      <w:r w:rsidR="697E9010" w:rsidRPr="00AA67AE">
        <w:rPr>
          <w:rFonts w:asciiTheme="minorHAnsi" w:hAnsiTheme="minorHAnsi" w:cstheme="minorHAnsi"/>
        </w:rPr>
        <w:t>;</w:t>
      </w:r>
    </w:p>
    <w:p w14:paraId="1D350657" w14:textId="77777777" w:rsidR="003C0D34" w:rsidRPr="00AA67AE" w:rsidRDefault="003C0D34" w:rsidP="002B72A9">
      <w:pPr>
        <w:pStyle w:val="Lists"/>
        <w:numPr>
          <w:ilvl w:val="0"/>
          <w:numId w:val="18"/>
        </w:numPr>
        <w:jc w:val="both"/>
        <w:rPr>
          <w:rFonts w:asciiTheme="minorHAnsi" w:hAnsiTheme="minorHAnsi" w:cstheme="minorHAnsi"/>
        </w:rPr>
      </w:pPr>
      <w:r w:rsidRPr="00AA67AE">
        <w:rPr>
          <w:rFonts w:asciiTheme="minorHAnsi" w:hAnsiTheme="minorHAnsi" w:cstheme="minorHAnsi"/>
        </w:rPr>
        <w:t>Their responsibility to personally assess themselves for fitness to attend, e.g. if they might be considered vulnerable people</w:t>
      </w:r>
      <w:r w:rsidR="74AB0605" w:rsidRPr="00AA67AE">
        <w:rPr>
          <w:rFonts w:asciiTheme="minorHAnsi" w:hAnsiTheme="minorHAnsi" w:cstheme="minorHAnsi"/>
        </w:rPr>
        <w:t>;</w:t>
      </w:r>
    </w:p>
    <w:p w14:paraId="16410323" w14:textId="77777777" w:rsidR="003C0D34" w:rsidRPr="00AA67AE" w:rsidRDefault="003C0D34" w:rsidP="002B72A9">
      <w:pPr>
        <w:pStyle w:val="Lists"/>
        <w:numPr>
          <w:ilvl w:val="0"/>
          <w:numId w:val="18"/>
        </w:numPr>
        <w:jc w:val="both"/>
        <w:rPr>
          <w:rFonts w:asciiTheme="minorHAnsi" w:hAnsiTheme="minorHAnsi" w:cstheme="minorHAnsi"/>
        </w:rPr>
      </w:pPr>
      <w:r w:rsidRPr="00AA67AE">
        <w:rPr>
          <w:rFonts w:asciiTheme="minorHAnsi" w:hAnsiTheme="minorHAnsi" w:cstheme="minorHAnsi"/>
        </w:rPr>
        <w:t>Advice on what to do if they develop symptoms while at the event</w:t>
      </w:r>
      <w:r w:rsidR="70F3486A" w:rsidRPr="00AA67AE">
        <w:rPr>
          <w:rFonts w:asciiTheme="minorHAnsi" w:hAnsiTheme="minorHAnsi" w:cstheme="minorHAnsi"/>
        </w:rPr>
        <w:t>;</w:t>
      </w:r>
      <w:r w:rsidRPr="00AA67AE">
        <w:rPr>
          <w:rFonts w:asciiTheme="minorHAnsi" w:hAnsiTheme="minorHAnsi" w:cstheme="minorHAnsi"/>
        </w:rPr>
        <w:t xml:space="preserve">   </w:t>
      </w:r>
    </w:p>
    <w:p w14:paraId="57220CC9" w14:textId="77777777" w:rsidR="003C0D34" w:rsidRPr="00AA67AE" w:rsidRDefault="003C0D34" w:rsidP="002B72A9">
      <w:pPr>
        <w:pStyle w:val="Lists"/>
        <w:numPr>
          <w:ilvl w:val="0"/>
          <w:numId w:val="18"/>
        </w:numPr>
        <w:jc w:val="both"/>
        <w:rPr>
          <w:rFonts w:asciiTheme="minorHAnsi" w:hAnsiTheme="minorHAnsi" w:cstheme="minorHAnsi"/>
        </w:rPr>
      </w:pPr>
      <w:r w:rsidRPr="00AA67AE">
        <w:rPr>
          <w:rFonts w:asciiTheme="minorHAnsi" w:hAnsiTheme="minorHAnsi" w:cstheme="minorHAnsi"/>
        </w:rPr>
        <w:t>Advice for travelling on public transport including the possibility of limited services</w:t>
      </w:r>
      <w:r w:rsidR="279A0907" w:rsidRPr="00AA67AE">
        <w:rPr>
          <w:rFonts w:asciiTheme="minorHAnsi" w:hAnsiTheme="minorHAnsi" w:cstheme="minorHAnsi"/>
        </w:rPr>
        <w:t>;</w:t>
      </w:r>
    </w:p>
    <w:p w14:paraId="50516844" w14:textId="77777777" w:rsidR="003C0D34" w:rsidRPr="00AA67AE" w:rsidRDefault="003C0D34" w:rsidP="002B72A9">
      <w:pPr>
        <w:pStyle w:val="Lists"/>
        <w:numPr>
          <w:ilvl w:val="0"/>
          <w:numId w:val="18"/>
        </w:numPr>
        <w:jc w:val="both"/>
        <w:rPr>
          <w:rFonts w:asciiTheme="minorHAnsi" w:hAnsiTheme="minorHAnsi" w:cstheme="minorHAnsi"/>
        </w:rPr>
      </w:pPr>
      <w:r w:rsidRPr="00AA67AE">
        <w:rPr>
          <w:rFonts w:asciiTheme="minorHAnsi" w:hAnsiTheme="minorHAnsi" w:cstheme="minorHAnsi"/>
        </w:rPr>
        <w:t>Suggested arrival times to account for possible increased queuing and to inform of staggered entry times, if imposed</w:t>
      </w:r>
      <w:r w:rsidR="0A3B4CC6" w:rsidRPr="00AA67AE">
        <w:rPr>
          <w:rFonts w:asciiTheme="minorHAnsi" w:hAnsiTheme="minorHAnsi" w:cstheme="minorHAnsi"/>
        </w:rPr>
        <w:t>;</w:t>
      </w:r>
    </w:p>
    <w:p w14:paraId="5E19CC19" w14:textId="77777777" w:rsidR="003C0D34" w:rsidRPr="00AA67AE" w:rsidRDefault="003C0D34" w:rsidP="002B72A9">
      <w:pPr>
        <w:pStyle w:val="Lists"/>
        <w:numPr>
          <w:ilvl w:val="0"/>
          <w:numId w:val="18"/>
        </w:numPr>
        <w:jc w:val="both"/>
        <w:rPr>
          <w:rFonts w:asciiTheme="minorHAnsi" w:hAnsiTheme="minorHAnsi" w:cstheme="minorHAnsi"/>
        </w:rPr>
      </w:pPr>
      <w:r w:rsidRPr="00AA67AE">
        <w:rPr>
          <w:rFonts w:asciiTheme="minorHAnsi" w:hAnsiTheme="minorHAnsi" w:cstheme="minorHAnsi"/>
        </w:rPr>
        <w:t>Location of entry points and exit routes related to their allocated area</w:t>
      </w:r>
      <w:r w:rsidR="42784F48" w:rsidRPr="00AA67AE">
        <w:rPr>
          <w:rFonts w:asciiTheme="minorHAnsi" w:hAnsiTheme="minorHAnsi" w:cstheme="minorHAnsi"/>
        </w:rPr>
        <w:t>;</w:t>
      </w:r>
    </w:p>
    <w:p w14:paraId="1EB7BB4B" w14:textId="77777777" w:rsidR="003C0D34" w:rsidRPr="00AA67AE" w:rsidRDefault="003C0D34" w:rsidP="002B72A9">
      <w:pPr>
        <w:pStyle w:val="Lists"/>
        <w:numPr>
          <w:ilvl w:val="0"/>
          <w:numId w:val="18"/>
        </w:numPr>
        <w:jc w:val="both"/>
        <w:rPr>
          <w:rFonts w:asciiTheme="minorHAnsi" w:hAnsiTheme="minorHAnsi" w:cstheme="minorHAnsi"/>
        </w:rPr>
      </w:pPr>
      <w:r w:rsidRPr="00AA67AE">
        <w:rPr>
          <w:rFonts w:asciiTheme="minorHAnsi" w:hAnsiTheme="minorHAnsi" w:cstheme="minorHAnsi"/>
        </w:rPr>
        <w:t>Any difference in standard entry procedures or checks they may need to undergo</w:t>
      </w:r>
      <w:r w:rsidR="1C0E96C3" w:rsidRPr="00AA67AE">
        <w:rPr>
          <w:rFonts w:asciiTheme="minorHAnsi" w:hAnsiTheme="minorHAnsi" w:cstheme="minorHAnsi"/>
        </w:rPr>
        <w:t>;</w:t>
      </w:r>
    </w:p>
    <w:p w14:paraId="0998E86B" w14:textId="77777777" w:rsidR="003C0D34" w:rsidRPr="00AA67AE" w:rsidRDefault="003C0D34" w:rsidP="002B72A9">
      <w:pPr>
        <w:pStyle w:val="Lists"/>
        <w:numPr>
          <w:ilvl w:val="0"/>
          <w:numId w:val="18"/>
        </w:numPr>
        <w:jc w:val="both"/>
        <w:rPr>
          <w:rFonts w:asciiTheme="minorHAnsi" w:hAnsiTheme="minorHAnsi" w:cstheme="minorHAnsi"/>
        </w:rPr>
      </w:pPr>
      <w:r w:rsidRPr="00AA67AE">
        <w:rPr>
          <w:rFonts w:asciiTheme="minorHAnsi" w:hAnsiTheme="minorHAnsi" w:cstheme="minorHAnsi"/>
        </w:rPr>
        <w:t>Payment methods at concessions (e.g. if contactless payments, or click and collect methods are being used)</w:t>
      </w:r>
      <w:r w:rsidR="43F539E8" w:rsidRPr="00AA67AE">
        <w:rPr>
          <w:rFonts w:asciiTheme="minorHAnsi" w:hAnsiTheme="minorHAnsi" w:cstheme="minorHAnsi"/>
        </w:rPr>
        <w:t>;</w:t>
      </w:r>
    </w:p>
    <w:p w14:paraId="4A18FEE0" w14:textId="77777777" w:rsidR="003C0D34" w:rsidRPr="00AA67AE" w:rsidRDefault="003C0D34" w:rsidP="002B72A9">
      <w:pPr>
        <w:pStyle w:val="Lists"/>
        <w:numPr>
          <w:ilvl w:val="0"/>
          <w:numId w:val="18"/>
        </w:numPr>
        <w:jc w:val="both"/>
        <w:rPr>
          <w:rFonts w:asciiTheme="minorHAnsi" w:hAnsiTheme="minorHAnsi" w:cstheme="minorHAnsi"/>
        </w:rPr>
      </w:pPr>
      <w:r w:rsidRPr="00AA67AE">
        <w:rPr>
          <w:rFonts w:asciiTheme="minorHAnsi" w:hAnsiTheme="minorHAnsi" w:cstheme="minorHAnsi"/>
        </w:rPr>
        <w:t>Changes to the usual available refreshments, e.g. if there is a no-alcohol policy</w:t>
      </w:r>
      <w:r w:rsidR="708CA43D" w:rsidRPr="00AA67AE">
        <w:rPr>
          <w:rFonts w:asciiTheme="minorHAnsi" w:hAnsiTheme="minorHAnsi" w:cstheme="minorHAnsi"/>
        </w:rPr>
        <w:t>; and</w:t>
      </w:r>
    </w:p>
    <w:p w14:paraId="3BF6C572" w14:textId="77777777" w:rsidR="00B81FC6" w:rsidRPr="00AA67AE" w:rsidRDefault="00B81FC6" w:rsidP="002B72A9">
      <w:pPr>
        <w:pStyle w:val="Lists"/>
        <w:numPr>
          <w:ilvl w:val="0"/>
          <w:numId w:val="18"/>
        </w:numPr>
        <w:jc w:val="both"/>
        <w:rPr>
          <w:rFonts w:asciiTheme="minorHAnsi" w:hAnsiTheme="minorHAnsi" w:cstheme="minorHAnsi"/>
        </w:rPr>
      </w:pPr>
      <w:r w:rsidRPr="00AA67AE">
        <w:rPr>
          <w:rFonts w:asciiTheme="minorHAnsi" w:hAnsiTheme="minorHAnsi" w:cstheme="minorHAnsi"/>
        </w:rPr>
        <w:lastRenderedPageBreak/>
        <w:t>Ticket return policy communicated to patrons who are unable to attend because of illness/close contact.</w:t>
      </w:r>
    </w:p>
    <w:p w14:paraId="050179BD" w14:textId="77777777" w:rsidR="0041479C" w:rsidRPr="00AA67AE" w:rsidRDefault="0041479C" w:rsidP="0041479C">
      <w:pPr>
        <w:pStyle w:val="Lists"/>
        <w:numPr>
          <w:ilvl w:val="0"/>
          <w:numId w:val="0"/>
        </w:numPr>
        <w:ind w:left="720"/>
        <w:jc w:val="both"/>
        <w:rPr>
          <w:rFonts w:asciiTheme="minorHAnsi" w:hAnsiTheme="minorHAnsi" w:cstheme="minorHAnsi"/>
        </w:rPr>
      </w:pPr>
    </w:p>
    <w:p w14:paraId="24A7FA8A" w14:textId="77777777" w:rsidR="00CE0682" w:rsidRPr="00AA67AE" w:rsidRDefault="00CE0682" w:rsidP="002A5D96">
      <w:pPr>
        <w:pStyle w:val="Heading5"/>
        <w:rPr>
          <w:rFonts w:cstheme="minorHAnsi"/>
        </w:rPr>
      </w:pPr>
      <w:r w:rsidRPr="00AA67AE">
        <w:rPr>
          <w:rFonts w:cstheme="minorHAnsi"/>
        </w:rPr>
        <w:t xml:space="preserve">Communications methods </w:t>
      </w:r>
    </w:p>
    <w:p w14:paraId="5B43406C" w14:textId="77777777" w:rsidR="003C0D34" w:rsidRPr="00AA67AE" w:rsidRDefault="003C0D34" w:rsidP="003C0D34">
      <w:pPr>
        <w:rPr>
          <w:rFonts w:cstheme="minorHAnsi"/>
        </w:rPr>
      </w:pPr>
      <w:r w:rsidRPr="00AA67AE">
        <w:rPr>
          <w:rFonts w:cstheme="minorHAnsi"/>
        </w:rPr>
        <w:t xml:space="preserve">Event Organisers should communicate to patrons </w:t>
      </w:r>
      <w:r w:rsidR="06445EF0" w:rsidRPr="00AA67AE">
        <w:rPr>
          <w:rFonts w:cstheme="minorHAnsi"/>
        </w:rPr>
        <w:t xml:space="preserve">through </w:t>
      </w:r>
      <w:r w:rsidRPr="00AA67AE">
        <w:rPr>
          <w:rFonts w:cstheme="minorHAnsi"/>
        </w:rPr>
        <w:t xml:space="preserve">all available means including: </w:t>
      </w:r>
    </w:p>
    <w:p w14:paraId="3E0B433B" w14:textId="77777777" w:rsidR="003C0D34" w:rsidRPr="00AA67AE" w:rsidRDefault="003C0D34" w:rsidP="00471857">
      <w:pPr>
        <w:pStyle w:val="ListParagraph"/>
        <w:numPr>
          <w:ilvl w:val="0"/>
          <w:numId w:val="60"/>
        </w:numPr>
        <w:rPr>
          <w:rFonts w:eastAsia="Times New Roman"/>
          <w:sz w:val="22"/>
          <w:szCs w:val="22"/>
        </w:rPr>
      </w:pPr>
      <w:r w:rsidRPr="00AA67AE">
        <w:rPr>
          <w:sz w:val="22"/>
          <w:szCs w:val="22"/>
        </w:rPr>
        <w:t>Website for the venue, event, or artist</w:t>
      </w:r>
      <w:r w:rsidR="5FC43BC9" w:rsidRPr="00AA67AE">
        <w:rPr>
          <w:sz w:val="22"/>
          <w:szCs w:val="22"/>
        </w:rPr>
        <w:t>;</w:t>
      </w:r>
    </w:p>
    <w:p w14:paraId="511EF9A9" w14:textId="77777777" w:rsidR="003C0D34" w:rsidRPr="00AA67AE" w:rsidRDefault="003C0D34" w:rsidP="00471857">
      <w:pPr>
        <w:pStyle w:val="ListParagraph"/>
        <w:numPr>
          <w:ilvl w:val="0"/>
          <w:numId w:val="60"/>
        </w:numPr>
        <w:rPr>
          <w:rFonts w:eastAsia="Times New Roman"/>
          <w:sz w:val="22"/>
          <w:szCs w:val="22"/>
        </w:rPr>
      </w:pPr>
      <w:r w:rsidRPr="00AA67AE">
        <w:rPr>
          <w:sz w:val="22"/>
          <w:szCs w:val="22"/>
        </w:rPr>
        <w:t>Social media channels for the venue, event or artist</w:t>
      </w:r>
      <w:r w:rsidR="20533EDC" w:rsidRPr="00AA67AE">
        <w:rPr>
          <w:sz w:val="22"/>
          <w:szCs w:val="22"/>
        </w:rPr>
        <w:t>;</w:t>
      </w:r>
    </w:p>
    <w:p w14:paraId="2C5CB052" w14:textId="77777777" w:rsidR="003C0D34" w:rsidRPr="00AA67AE" w:rsidRDefault="003C0D34" w:rsidP="00471857">
      <w:pPr>
        <w:pStyle w:val="ListParagraph"/>
        <w:numPr>
          <w:ilvl w:val="0"/>
          <w:numId w:val="60"/>
        </w:numPr>
        <w:rPr>
          <w:rFonts w:eastAsia="Times New Roman"/>
          <w:sz w:val="22"/>
          <w:szCs w:val="22"/>
        </w:rPr>
      </w:pPr>
      <w:r w:rsidRPr="00AA67AE">
        <w:rPr>
          <w:sz w:val="22"/>
          <w:szCs w:val="22"/>
        </w:rPr>
        <w:t>Ticket purchasing sites</w:t>
      </w:r>
      <w:r w:rsidR="5F6D78B1" w:rsidRPr="00AA67AE">
        <w:rPr>
          <w:sz w:val="22"/>
          <w:szCs w:val="22"/>
        </w:rPr>
        <w:t>;</w:t>
      </w:r>
      <w:r w:rsidRPr="00AA67AE">
        <w:rPr>
          <w:sz w:val="22"/>
          <w:szCs w:val="22"/>
        </w:rPr>
        <w:t xml:space="preserve"> </w:t>
      </w:r>
    </w:p>
    <w:p w14:paraId="7AE51127" w14:textId="77777777" w:rsidR="003C0D34" w:rsidRPr="00AA67AE" w:rsidRDefault="003C0D34" w:rsidP="00471857">
      <w:pPr>
        <w:pStyle w:val="ListParagraph"/>
        <w:numPr>
          <w:ilvl w:val="0"/>
          <w:numId w:val="60"/>
        </w:numPr>
        <w:rPr>
          <w:rFonts w:eastAsia="Times New Roman"/>
          <w:sz w:val="22"/>
          <w:szCs w:val="22"/>
        </w:rPr>
      </w:pPr>
      <w:r w:rsidRPr="00AA67AE">
        <w:rPr>
          <w:sz w:val="22"/>
          <w:szCs w:val="22"/>
        </w:rPr>
        <w:t>Emails and push notifications</w:t>
      </w:r>
      <w:r w:rsidR="3A621EC8" w:rsidRPr="00AA67AE">
        <w:rPr>
          <w:sz w:val="22"/>
          <w:szCs w:val="22"/>
        </w:rPr>
        <w:t>;</w:t>
      </w:r>
      <w:r w:rsidRPr="00AA67AE">
        <w:rPr>
          <w:sz w:val="22"/>
          <w:szCs w:val="22"/>
        </w:rPr>
        <w:t xml:space="preserve"> </w:t>
      </w:r>
    </w:p>
    <w:p w14:paraId="40CFFD6E" w14:textId="77777777" w:rsidR="003C0D34" w:rsidRPr="00AA67AE" w:rsidRDefault="003C0D34" w:rsidP="00471857">
      <w:pPr>
        <w:pStyle w:val="ListParagraph"/>
        <w:numPr>
          <w:ilvl w:val="0"/>
          <w:numId w:val="60"/>
        </w:numPr>
        <w:rPr>
          <w:rFonts w:eastAsia="Times New Roman"/>
          <w:sz w:val="22"/>
          <w:szCs w:val="22"/>
        </w:rPr>
      </w:pPr>
      <w:r w:rsidRPr="00AA67AE">
        <w:rPr>
          <w:rFonts w:eastAsia="Times New Roman"/>
          <w:sz w:val="22"/>
          <w:szCs w:val="22"/>
        </w:rPr>
        <w:t>Mobile apps</w:t>
      </w:r>
      <w:r w:rsidR="5F16B599" w:rsidRPr="00AA67AE">
        <w:rPr>
          <w:rFonts w:eastAsia="Times New Roman"/>
          <w:sz w:val="22"/>
          <w:szCs w:val="22"/>
        </w:rPr>
        <w:t>;</w:t>
      </w:r>
      <w:r w:rsidRPr="00AA67AE">
        <w:rPr>
          <w:rFonts w:eastAsia="Times New Roman"/>
          <w:sz w:val="22"/>
          <w:szCs w:val="22"/>
        </w:rPr>
        <w:t xml:space="preserve"> </w:t>
      </w:r>
    </w:p>
    <w:p w14:paraId="063A2CF9" w14:textId="77777777" w:rsidR="003C0D34" w:rsidRPr="00AA67AE" w:rsidRDefault="003C0D34" w:rsidP="00471857">
      <w:pPr>
        <w:pStyle w:val="ListParagraph"/>
        <w:numPr>
          <w:ilvl w:val="0"/>
          <w:numId w:val="60"/>
        </w:numPr>
        <w:rPr>
          <w:rFonts w:eastAsia="Times New Roman"/>
          <w:sz w:val="22"/>
          <w:szCs w:val="22"/>
        </w:rPr>
      </w:pPr>
      <w:r w:rsidRPr="00AA67AE">
        <w:rPr>
          <w:sz w:val="22"/>
          <w:szCs w:val="22"/>
        </w:rPr>
        <w:t xml:space="preserve">Signage leading to and at the event </w:t>
      </w:r>
      <w:r w:rsidR="00CE0682" w:rsidRPr="00AA67AE">
        <w:rPr>
          <w:sz w:val="22"/>
          <w:szCs w:val="22"/>
        </w:rPr>
        <w:t>venue</w:t>
      </w:r>
      <w:r w:rsidR="5C3103EE" w:rsidRPr="00AA67AE">
        <w:rPr>
          <w:sz w:val="22"/>
          <w:szCs w:val="22"/>
        </w:rPr>
        <w:t>; and</w:t>
      </w:r>
    </w:p>
    <w:p w14:paraId="00DBEEEE" w14:textId="77777777" w:rsidR="003C0D34" w:rsidRPr="00AA67AE" w:rsidRDefault="003C0D34" w:rsidP="00471857">
      <w:pPr>
        <w:pStyle w:val="ListParagraph"/>
        <w:numPr>
          <w:ilvl w:val="0"/>
          <w:numId w:val="60"/>
        </w:numPr>
        <w:rPr>
          <w:rFonts w:eastAsia="Times New Roman"/>
          <w:sz w:val="22"/>
          <w:szCs w:val="22"/>
        </w:rPr>
      </w:pPr>
      <w:r w:rsidRPr="00AA67AE">
        <w:rPr>
          <w:sz w:val="22"/>
          <w:szCs w:val="22"/>
        </w:rPr>
        <w:t>Event workers and stewards communicating verbally</w:t>
      </w:r>
      <w:r w:rsidR="08288BC5" w:rsidRPr="00AA67AE">
        <w:rPr>
          <w:sz w:val="22"/>
          <w:szCs w:val="22"/>
        </w:rPr>
        <w:t>.</w:t>
      </w:r>
      <w:r w:rsidRPr="00AA67AE">
        <w:rPr>
          <w:sz w:val="22"/>
          <w:szCs w:val="22"/>
        </w:rPr>
        <w:t xml:space="preserve"> </w:t>
      </w:r>
    </w:p>
    <w:p w14:paraId="1069C2DB" w14:textId="77777777" w:rsidR="003C0D34" w:rsidRPr="00AA67AE" w:rsidRDefault="003C0D34" w:rsidP="003C0D34">
      <w:pPr>
        <w:pStyle w:val="ListParagraph"/>
        <w:numPr>
          <w:ilvl w:val="0"/>
          <w:numId w:val="0"/>
        </w:numPr>
        <w:ind w:left="720"/>
        <w:rPr>
          <w:rFonts w:eastAsia="Times New Roman"/>
          <w:color w:val="FF0000"/>
          <w:sz w:val="22"/>
          <w:szCs w:val="22"/>
        </w:rPr>
      </w:pPr>
    </w:p>
    <w:p w14:paraId="44650D59" w14:textId="77777777" w:rsidR="003C0D34" w:rsidRPr="00AA67AE" w:rsidRDefault="003C0D34" w:rsidP="003C0D34">
      <w:pPr>
        <w:rPr>
          <w:rFonts w:cstheme="minorHAnsi"/>
        </w:rPr>
      </w:pPr>
      <w:r w:rsidRPr="00AA67AE">
        <w:rPr>
          <w:rFonts w:cstheme="minorHAnsi"/>
        </w:rPr>
        <w:t xml:space="preserve">Patrons should be advised via all available communication methods to stay at home if they are experiencing symptoms of COVID-19.  It is up to the individual to carry out a personal risk assessment to determine if they should attend, </w:t>
      </w:r>
      <w:r w:rsidR="08435CD8" w:rsidRPr="00AA67AE">
        <w:rPr>
          <w:rFonts w:cstheme="minorHAnsi"/>
        </w:rPr>
        <w:t xml:space="preserve">in </w:t>
      </w:r>
      <w:r w:rsidR="00D27F7C" w:rsidRPr="00AA67AE">
        <w:rPr>
          <w:rFonts w:cstheme="minorHAnsi"/>
        </w:rPr>
        <w:t>particular</w:t>
      </w:r>
      <w:r w:rsidR="08435CD8" w:rsidRPr="00AA67AE">
        <w:rPr>
          <w:rFonts w:cstheme="minorHAnsi"/>
        </w:rPr>
        <w:t xml:space="preserve"> this</w:t>
      </w:r>
      <w:r w:rsidRPr="00AA67AE">
        <w:rPr>
          <w:rFonts w:cstheme="minorHAnsi"/>
        </w:rPr>
        <w:t xml:space="preserve"> relates to those with pre-existing health conditions that may be considered “vulnerable people” in relation to COVID-19 public health advice.</w:t>
      </w:r>
    </w:p>
    <w:p w14:paraId="73BDE0BD" w14:textId="77777777" w:rsidR="003C0D34" w:rsidRPr="00AA67AE" w:rsidRDefault="003C0D34" w:rsidP="00CE0682">
      <w:pPr>
        <w:rPr>
          <w:rFonts w:cstheme="minorHAnsi"/>
          <w:color w:val="0563C1" w:themeColor="hyperlink"/>
          <w:u w:val="single"/>
        </w:rPr>
      </w:pPr>
      <w:r w:rsidRPr="00AA67AE">
        <w:rPr>
          <w:rFonts w:cstheme="minorHAnsi"/>
        </w:rPr>
        <w:t xml:space="preserve">All patrons should be encouraged to download the HSE </w:t>
      </w:r>
      <w:hyperlink r:id="rId66" w:history="1">
        <w:r w:rsidRPr="00AA67AE">
          <w:rPr>
            <w:rStyle w:val="Hyperlink"/>
            <w:rFonts w:cstheme="minorHAnsi"/>
          </w:rPr>
          <w:t>COVID Tracker App</w:t>
        </w:r>
      </w:hyperlink>
    </w:p>
    <w:p w14:paraId="5663AD3E" w14:textId="77777777" w:rsidR="003C0D34" w:rsidRPr="00AA67AE" w:rsidRDefault="003C0D34" w:rsidP="002A5D96">
      <w:pPr>
        <w:pStyle w:val="Heading5"/>
        <w:rPr>
          <w:rFonts w:cstheme="minorHAnsi"/>
        </w:rPr>
      </w:pPr>
      <w:bookmarkStart w:id="50" w:name="_Toc53475253"/>
      <w:r w:rsidRPr="00AA67AE">
        <w:rPr>
          <w:rFonts w:cstheme="minorHAnsi"/>
        </w:rPr>
        <w:t>Signage</w:t>
      </w:r>
      <w:bookmarkEnd w:id="50"/>
    </w:p>
    <w:p w14:paraId="48FA03A8" w14:textId="77777777" w:rsidR="003C0D34" w:rsidRPr="00AA67AE" w:rsidRDefault="003C0D34" w:rsidP="003C0D34">
      <w:pPr>
        <w:rPr>
          <w:rFonts w:eastAsia="Calibri" w:cstheme="minorHAnsi"/>
        </w:rPr>
      </w:pPr>
      <w:r w:rsidRPr="00AA67AE">
        <w:rPr>
          <w:rFonts w:eastAsia="Calibri" w:cstheme="minorHAnsi"/>
        </w:rPr>
        <w:t>Appropriate</w:t>
      </w:r>
      <w:r w:rsidR="005B1126" w:rsidRPr="00AA67AE">
        <w:rPr>
          <w:rFonts w:eastAsia="Calibri" w:cstheme="minorHAnsi"/>
        </w:rPr>
        <w:t xml:space="preserve"> COVID-19 information</w:t>
      </w:r>
      <w:r w:rsidRPr="00AA67AE">
        <w:rPr>
          <w:rFonts w:eastAsia="Calibri" w:cstheme="minorHAnsi"/>
        </w:rPr>
        <w:t xml:space="preserve"> signage should be installed in key locations (entrances, concourse/circulation spaces, toilets, </w:t>
      </w:r>
      <w:r w:rsidR="00CE0682" w:rsidRPr="00AA67AE">
        <w:rPr>
          <w:rFonts w:eastAsia="Calibri" w:cstheme="minorHAnsi"/>
        </w:rPr>
        <w:t>food and beverage areas</w:t>
      </w:r>
      <w:r w:rsidRPr="00AA67AE">
        <w:rPr>
          <w:rFonts w:eastAsia="Calibri" w:cstheme="minorHAnsi"/>
        </w:rPr>
        <w:t xml:space="preserve">) to remind </w:t>
      </w:r>
      <w:r w:rsidR="00CE0682" w:rsidRPr="00AA67AE">
        <w:rPr>
          <w:rFonts w:eastAsia="Calibri" w:cstheme="minorHAnsi"/>
        </w:rPr>
        <w:t>patrons</w:t>
      </w:r>
      <w:r w:rsidRPr="00AA67AE">
        <w:rPr>
          <w:rFonts w:eastAsia="Calibri" w:cstheme="minorHAnsi"/>
        </w:rPr>
        <w:t xml:space="preserve"> of their responsibilities and provide way finding information. The signage should be placed in prominent positions and be clear and legible.</w:t>
      </w:r>
    </w:p>
    <w:p w14:paraId="3A6B1F98" w14:textId="77777777" w:rsidR="003C0D34" w:rsidRPr="00AA67AE" w:rsidRDefault="003C0D34" w:rsidP="003C0D34">
      <w:pPr>
        <w:rPr>
          <w:rFonts w:eastAsia="Calibri" w:cstheme="minorHAnsi"/>
        </w:rPr>
      </w:pPr>
      <w:r w:rsidRPr="00AA67AE">
        <w:rPr>
          <w:rFonts w:eastAsia="Calibri" w:cstheme="minorHAnsi"/>
        </w:rPr>
        <w:t>Signage should be regularly reviewed to ensure it is displaying the latest Government guidelines or Event specific protocols.</w:t>
      </w:r>
    </w:p>
    <w:p w14:paraId="3AA7E2B6" w14:textId="77777777" w:rsidR="003C0D34" w:rsidRPr="00AA67AE" w:rsidRDefault="003C0D34" w:rsidP="003C0D34">
      <w:pPr>
        <w:rPr>
          <w:rFonts w:eastAsia="Calibri" w:cstheme="minorHAnsi"/>
        </w:rPr>
      </w:pPr>
      <w:r w:rsidRPr="00AA67AE">
        <w:rPr>
          <w:rFonts w:eastAsia="Calibri" w:cstheme="minorHAnsi"/>
        </w:rPr>
        <w:t>Signage may take the form of the following:</w:t>
      </w:r>
    </w:p>
    <w:p w14:paraId="55B12773" w14:textId="47D550BC" w:rsidR="003C0D34" w:rsidRPr="00AA67AE" w:rsidRDefault="003C0D34" w:rsidP="002B72A9">
      <w:pPr>
        <w:pStyle w:val="Lists"/>
        <w:numPr>
          <w:ilvl w:val="0"/>
          <w:numId w:val="19"/>
        </w:numPr>
        <w:rPr>
          <w:rFonts w:asciiTheme="minorHAnsi" w:hAnsiTheme="minorHAnsi" w:cstheme="minorHAnsi"/>
        </w:rPr>
      </w:pPr>
      <w:r w:rsidRPr="00AA67AE">
        <w:rPr>
          <w:rFonts w:asciiTheme="minorHAnsi" w:hAnsiTheme="minorHAnsi" w:cstheme="minorHAnsi"/>
        </w:rPr>
        <w:t xml:space="preserve">Vertical signage prominently mounted in key locations indicating </w:t>
      </w:r>
      <w:r w:rsidR="00200849" w:rsidRPr="00AA67AE">
        <w:rPr>
          <w:rFonts w:asciiTheme="minorHAnsi" w:hAnsiTheme="minorHAnsi" w:cstheme="minorHAnsi"/>
        </w:rPr>
        <w:t>social</w:t>
      </w:r>
      <w:r w:rsidRPr="00AA67AE">
        <w:rPr>
          <w:rFonts w:asciiTheme="minorHAnsi" w:hAnsiTheme="minorHAnsi" w:cstheme="minorHAnsi"/>
        </w:rPr>
        <w:t xml:space="preserve"> distancing, face covering</w:t>
      </w:r>
      <w:r w:rsidR="00183123" w:rsidRPr="00AA67AE">
        <w:rPr>
          <w:rFonts w:asciiTheme="minorHAnsi" w:hAnsiTheme="minorHAnsi" w:cstheme="minorHAnsi"/>
        </w:rPr>
        <w:t>/mask</w:t>
      </w:r>
      <w:r w:rsidRPr="00AA67AE">
        <w:rPr>
          <w:rFonts w:asciiTheme="minorHAnsi" w:hAnsiTheme="minorHAnsi" w:cstheme="minorHAnsi"/>
        </w:rPr>
        <w:t xml:space="preserve"> protocols and other relevant information, advice and guidance</w:t>
      </w:r>
      <w:r w:rsidR="42183D71" w:rsidRPr="00AA67AE">
        <w:rPr>
          <w:rFonts w:asciiTheme="minorHAnsi" w:hAnsiTheme="minorHAnsi" w:cstheme="minorHAnsi"/>
        </w:rPr>
        <w:t>;</w:t>
      </w:r>
    </w:p>
    <w:p w14:paraId="08433D9F" w14:textId="23FB7C48" w:rsidR="003C0D34" w:rsidRPr="00AA67AE" w:rsidRDefault="003C0D34" w:rsidP="002B72A9">
      <w:pPr>
        <w:pStyle w:val="Lists"/>
        <w:numPr>
          <w:ilvl w:val="0"/>
          <w:numId w:val="19"/>
        </w:numPr>
        <w:rPr>
          <w:rFonts w:asciiTheme="minorHAnsi" w:hAnsiTheme="minorHAnsi" w:cstheme="minorHAnsi"/>
        </w:rPr>
      </w:pPr>
      <w:r w:rsidRPr="00AA67AE">
        <w:rPr>
          <w:rFonts w:asciiTheme="minorHAnsi" w:hAnsiTheme="minorHAnsi" w:cstheme="minorHAnsi"/>
        </w:rPr>
        <w:t xml:space="preserve">Floor markings indicating </w:t>
      </w:r>
      <w:r w:rsidR="00200849" w:rsidRPr="00AA67AE">
        <w:rPr>
          <w:rFonts w:asciiTheme="minorHAnsi" w:hAnsiTheme="minorHAnsi" w:cstheme="minorHAnsi"/>
        </w:rPr>
        <w:t>social</w:t>
      </w:r>
      <w:r w:rsidRPr="00AA67AE">
        <w:rPr>
          <w:rFonts w:asciiTheme="minorHAnsi" w:hAnsiTheme="minorHAnsi" w:cstheme="minorHAnsi"/>
        </w:rPr>
        <w:t xml:space="preserve"> distancing</w:t>
      </w:r>
      <w:r w:rsidR="286F904D" w:rsidRPr="00AA67AE">
        <w:rPr>
          <w:rFonts w:asciiTheme="minorHAnsi" w:hAnsiTheme="minorHAnsi" w:cstheme="minorHAnsi"/>
        </w:rPr>
        <w:t>;</w:t>
      </w:r>
    </w:p>
    <w:p w14:paraId="169FC43F" w14:textId="77777777" w:rsidR="003C0D34" w:rsidRPr="00AA67AE" w:rsidRDefault="003C0D34" w:rsidP="002B72A9">
      <w:pPr>
        <w:pStyle w:val="Lists"/>
        <w:numPr>
          <w:ilvl w:val="0"/>
          <w:numId w:val="19"/>
        </w:numPr>
        <w:rPr>
          <w:rFonts w:asciiTheme="minorHAnsi" w:hAnsiTheme="minorHAnsi" w:cstheme="minorHAnsi"/>
        </w:rPr>
      </w:pPr>
      <w:r w:rsidRPr="00AA67AE">
        <w:rPr>
          <w:rFonts w:asciiTheme="minorHAnsi" w:hAnsiTheme="minorHAnsi" w:cstheme="minorHAnsi"/>
        </w:rPr>
        <w:t>Electronic displays and screens within circulation areas can also show relevant information</w:t>
      </w:r>
      <w:r w:rsidR="673AE512" w:rsidRPr="00AA67AE">
        <w:rPr>
          <w:rFonts w:asciiTheme="minorHAnsi" w:hAnsiTheme="minorHAnsi" w:cstheme="minorHAnsi"/>
        </w:rPr>
        <w:t>;</w:t>
      </w:r>
      <w:r w:rsidR="74F883BC" w:rsidRPr="00AA67AE">
        <w:rPr>
          <w:rFonts w:asciiTheme="minorHAnsi" w:hAnsiTheme="minorHAnsi" w:cstheme="minorHAnsi"/>
        </w:rPr>
        <w:t xml:space="preserve"> and</w:t>
      </w:r>
    </w:p>
    <w:p w14:paraId="0A38634E" w14:textId="77777777" w:rsidR="003C0D34" w:rsidRPr="00AA67AE" w:rsidRDefault="003C0D34" w:rsidP="002B72A9">
      <w:pPr>
        <w:pStyle w:val="Lists"/>
        <w:numPr>
          <w:ilvl w:val="0"/>
          <w:numId w:val="19"/>
        </w:numPr>
        <w:rPr>
          <w:rFonts w:asciiTheme="minorHAnsi" w:hAnsiTheme="minorHAnsi" w:cstheme="minorHAnsi"/>
        </w:rPr>
      </w:pPr>
      <w:r w:rsidRPr="00AA67AE">
        <w:rPr>
          <w:rFonts w:asciiTheme="minorHAnsi" w:hAnsiTheme="minorHAnsi" w:cstheme="minorHAnsi"/>
        </w:rPr>
        <w:t>Big screens can also be used to give instruction to patrons. This may be particularly useful if there are specific exiting procedures that they need to follow</w:t>
      </w:r>
      <w:r w:rsidR="7047D5E7" w:rsidRPr="00AA67AE">
        <w:rPr>
          <w:rFonts w:asciiTheme="minorHAnsi" w:hAnsiTheme="minorHAnsi" w:cstheme="minorHAnsi"/>
        </w:rPr>
        <w:t>.</w:t>
      </w:r>
    </w:p>
    <w:p w14:paraId="30466694" w14:textId="77777777" w:rsidR="003C0D34" w:rsidRPr="00AA67AE" w:rsidRDefault="003C0D34" w:rsidP="003C0D34">
      <w:pPr>
        <w:pStyle w:val="Lists"/>
        <w:numPr>
          <w:ilvl w:val="0"/>
          <w:numId w:val="0"/>
        </w:numPr>
        <w:ind w:left="720"/>
        <w:rPr>
          <w:rFonts w:asciiTheme="minorHAnsi" w:hAnsiTheme="minorHAnsi" w:cstheme="minorHAnsi"/>
        </w:rPr>
      </w:pPr>
    </w:p>
    <w:p w14:paraId="17D9FAEF" w14:textId="77777777" w:rsidR="00C22A3B" w:rsidRPr="00AA67AE" w:rsidRDefault="003C0D34" w:rsidP="00333A22">
      <w:pPr>
        <w:rPr>
          <w:rFonts w:cstheme="minorHAnsi"/>
        </w:rPr>
      </w:pPr>
      <w:r w:rsidRPr="00AA67AE">
        <w:rPr>
          <w:rFonts w:cstheme="minorHAnsi"/>
        </w:rPr>
        <w:t>All messaging should be clear, concise, and consistent</w:t>
      </w:r>
      <w:r w:rsidR="6B0F7EA4" w:rsidRPr="00AA67AE">
        <w:rPr>
          <w:rFonts w:cstheme="minorHAnsi"/>
        </w:rPr>
        <w:t>.</w:t>
      </w:r>
      <w:r w:rsidR="00D27F7C" w:rsidRPr="00AA67AE">
        <w:rPr>
          <w:rFonts w:cstheme="minorHAnsi"/>
        </w:rPr>
        <w:t xml:space="preserve"> </w:t>
      </w:r>
      <w:r w:rsidR="7049F3B8" w:rsidRPr="00AA67AE">
        <w:rPr>
          <w:rFonts w:cstheme="minorHAnsi"/>
        </w:rPr>
        <w:t>Messaging</w:t>
      </w:r>
      <w:r w:rsidRPr="00AA67AE">
        <w:rPr>
          <w:rFonts w:cstheme="minorHAnsi"/>
        </w:rPr>
        <w:t xml:space="preserve"> should adhere to the guidelines for signage, visual contrast, and audibility for people with disabilities as outlined in Technical Guidance Document Part M and BS8300: 2009.</w:t>
      </w:r>
      <w:bookmarkStart w:id="51" w:name="_Zoning"/>
      <w:bookmarkStart w:id="52" w:name="_ZONE_Ex_MANAGEMENT_1"/>
      <w:bookmarkStart w:id="53" w:name="_Food_Concessions_&amp;"/>
      <w:bookmarkStart w:id="54" w:name="_Toilets"/>
      <w:bookmarkStart w:id="55" w:name="_Spectator_Egress"/>
      <w:bookmarkEnd w:id="51"/>
      <w:bookmarkEnd w:id="52"/>
      <w:bookmarkEnd w:id="53"/>
      <w:bookmarkEnd w:id="54"/>
      <w:bookmarkEnd w:id="55"/>
    </w:p>
    <w:p w14:paraId="207C5B06" w14:textId="77777777" w:rsidR="00C22A3B" w:rsidRPr="00AA67AE" w:rsidRDefault="00C22A3B" w:rsidP="002A5D96">
      <w:pPr>
        <w:pStyle w:val="Heading5"/>
        <w:rPr>
          <w:rFonts w:cstheme="minorHAnsi"/>
        </w:rPr>
      </w:pPr>
      <w:r w:rsidRPr="00AA67AE">
        <w:rPr>
          <w:rFonts w:cstheme="minorHAnsi"/>
        </w:rPr>
        <w:t xml:space="preserve">Suspected Case and Outbreak Communications </w:t>
      </w:r>
    </w:p>
    <w:p w14:paraId="5DBCB17F" w14:textId="77777777" w:rsidR="00D339AB" w:rsidRPr="00AA67AE" w:rsidRDefault="00F94FFE" w:rsidP="00A21B5A">
      <w:pPr>
        <w:rPr>
          <w:rFonts w:cstheme="minorHAnsi"/>
        </w:rPr>
      </w:pPr>
      <w:r w:rsidRPr="00AA67AE">
        <w:rPr>
          <w:rFonts w:cstheme="minorHAnsi"/>
        </w:rPr>
        <w:t xml:space="preserve">It is advised that </w:t>
      </w:r>
      <w:r w:rsidR="00C22A3B" w:rsidRPr="00AA67AE">
        <w:rPr>
          <w:rFonts w:cstheme="minorHAnsi"/>
        </w:rPr>
        <w:t xml:space="preserve">a media strategy </w:t>
      </w:r>
      <w:r w:rsidRPr="00AA67AE">
        <w:rPr>
          <w:rFonts w:cstheme="minorHAnsi"/>
        </w:rPr>
        <w:t>be</w:t>
      </w:r>
      <w:r w:rsidR="00C22A3B" w:rsidRPr="00AA67AE">
        <w:rPr>
          <w:rFonts w:cstheme="minorHAnsi"/>
        </w:rPr>
        <w:t xml:space="preserve"> developed in the unlikely event of a positive case</w:t>
      </w:r>
      <w:r w:rsidRPr="00AA67AE">
        <w:rPr>
          <w:rFonts w:cstheme="minorHAnsi"/>
        </w:rPr>
        <w:t xml:space="preserve"> or outbreak</w:t>
      </w:r>
      <w:r w:rsidR="00C22A3B" w:rsidRPr="00AA67AE">
        <w:rPr>
          <w:rFonts w:cstheme="minorHAnsi"/>
        </w:rPr>
        <w:t xml:space="preserve"> following an event</w:t>
      </w:r>
      <w:r w:rsidRPr="00AA67AE">
        <w:rPr>
          <w:rFonts w:cstheme="minorHAnsi"/>
        </w:rPr>
        <w:t>. This may take the form of a</w:t>
      </w:r>
      <w:r w:rsidR="00C22A3B" w:rsidRPr="00AA67AE">
        <w:rPr>
          <w:rFonts w:cstheme="minorHAnsi"/>
        </w:rPr>
        <w:t xml:space="preserve"> holding statement with a few key points</w:t>
      </w:r>
      <w:r w:rsidRPr="00AA67AE">
        <w:rPr>
          <w:rFonts w:cstheme="minorHAnsi"/>
        </w:rPr>
        <w:t xml:space="preserve"> and information. This will </w:t>
      </w:r>
      <w:r w:rsidR="00501831" w:rsidRPr="00AA67AE">
        <w:rPr>
          <w:rFonts w:cstheme="minorHAnsi"/>
        </w:rPr>
        <w:t xml:space="preserve">assist in </w:t>
      </w:r>
      <w:r w:rsidR="00C22A3B" w:rsidRPr="00AA67AE">
        <w:rPr>
          <w:rFonts w:cstheme="minorHAnsi"/>
        </w:rPr>
        <w:t>protecting the reputation of both venue and organisers</w:t>
      </w:r>
      <w:r w:rsidR="00501831" w:rsidRPr="00AA67AE">
        <w:rPr>
          <w:rFonts w:cstheme="minorHAnsi"/>
        </w:rPr>
        <w:t xml:space="preserve"> and provide reassure to patrons. </w:t>
      </w:r>
    </w:p>
    <w:bookmarkStart w:id="56" w:name="_Toc85716824"/>
    <w:p w14:paraId="2AF23772" w14:textId="2E63D550" w:rsidR="00F4134D" w:rsidRPr="00AA67AE" w:rsidRDefault="005C0BB3">
      <w:pPr>
        <w:pStyle w:val="Heading1"/>
        <w:numPr>
          <w:ilvl w:val="0"/>
          <w:numId w:val="0"/>
        </w:numPr>
        <w:rPr>
          <w:rFonts w:cstheme="minorHAnsi"/>
          <w:sz w:val="22"/>
          <w:szCs w:val="22"/>
        </w:rPr>
      </w:pPr>
      <w:r w:rsidRPr="00AA67AE">
        <w:rPr>
          <w:rFonts w:cstheme="minorHAnsi"/>
          <w:sz w:val="22"/>
          <w:szCs w:val="22"/>
          <w:lang w:eastAsia="en-IE"/>
        </w:rPr>
        <w:lastRenderedPageBreak/>
        <mc:AlternateContent>
          <mc:Choice Requires="wps">
            <w:drawing>
              <wp:anchor distT="0" distB="0" distL="114300" distR="114300" simplePos="0" relativeHeight="251658248" behindDoc="0" locked="0" layoutInCell="1" allowOverlap="1" wp14:anchorId="53848988" wp14:editId="1E9D06C4">
                <wp:simplePos x="0" y="0"/>
                <wp:positionH relativeFrom="margin">
                  <wp:align>left</wp:align>
                </wp:positionH>
                <wp:positionV relativeFrom="paragraph">
                  <wp:posOffset>281940</wp:posOffset>
                </wp:positionV>
                <wp:extent cx="5712206"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571220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D0B425C" id="Straight Connector 16" o:spid="_x0000_s1026" style="position:absolute;z-index:2516582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2.2pt" to="449.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" strokecolor="#7030a0" strokeweight=".5pt">
                <v:stroke joinstyle="miter"/>
                <w10:wrap anchorx="margin"/>
              </v:line>
            </w:pict>
          </mc:Fallback>
        </mc:AlternateContent>
      </w:r>
      <w:r w:rsidR="0072768C" w:rsidRPr="00AA67AE">
        <w:rPr>
          <w:rFonts w:cstheme="minorHAnsi"/>
          <w:sz w:val="22"/>
          <w:szCs w:val="22"/>
        </w:rPr>
        <w:t>APPEND</w:t>
      </w:r>
      <w:r w:rsidR="009775A8" w:rsidRPr="00AA67AE">
        <w:rPr>
          <w:rFonts w:cstheme="minorHAnsi"/>
          <w:sz w:val="22"/>
          <w:szCs w:val="22"/>
        </w:rPr>
        <w:t>I</w:t>
      </w:r>
      <w:r w:rsidR="0072768C" w:rsidRPr="00AA67AE">
        <w:rPr>
          <w:rFonts w:cstheme="minorHAnsi"/>
          <w:sz w:val="22"/>
          <w:szCs w:val="22"/>
        </w:rPr>
        <w:t>X</w:t>
      </w:r>
      <w:r w:rsidR="001F26B2" w:rsidRPr="00AA67AE">
        <w:rPr>
          <w:rFonts w:cstheme="minorHAnsi"/>
          <w:sz w:val="22"/>
          <w:szCs w:val="22"/>
        </w:rPr>
        <w:t xml:space="preserve"> </w:t>
      </w:r>
      <w:r w:rsidR="00C45DC1" w:rsidRPr="00AA67AE">
        <w:rPr>
          <w:rFonts w:cstheme="minorHAnsi"/>
          <w:sz w:val="22"/>
          <w:szCs w:val="22"/>
        </w:rPr>
        <w:t xml:space="preserve">H </w:t>
      </w:r>
      <w:r w:rsidR="003C0D34" w:rsidRPr="00AA67AE">
        <w:rPr>
          <w:rFonts w:cstheme="minorHAnsi"/>
          <w:sz w:val="22"/>
          <w:szCs w:val="22"/>
        </w:rPr>
        <w:t>PATRON</w:t>
      </w:r>
      <w:r w:rsidR="0072768C" w:rsidRPr="00AA67AE">
        <w:rPr>
          <w:rFonts w:cstheme="minorHAnsi"/>
          <w:sz w:val="22"/>
          <w:szCs w:val="22"/>
        </w:rPr>
        <w:t xml:space="preserve"> SCREENING</w:t>
      </w:r>
      <w:bookmarkEnd w:id="56"/>
      <w:r w:rsidR="0072768C" w:rsidRPr="00AA67AE">
        <w:rPr>
          <w:rFonts w:cstheme="minorHAnsi"/>
          <w:sz w:val="22"/>
          <w:szCs w:val="22"/>
        </w:rPr>
        <w:t xml:space="preserve"> </w:t>
      </w:r>
    </w:p>
    <w:p w14:paraId="2945CFE1" w14:textId="41CE367B" w:rsidR="00F4134D" w:rsidRPr="00AA67AE" w:rsidRDefault="00F4134D" w:rsidP="00F4134D">
      <w:pPr>
        <w:rPr>
          <w:rFonts w:cstheme="minorHAnsi"/>
        </w:rPr>
      </w:pPr>
      <w:r w:rsidRPr="00AA67AE">
        <w:rPr>
          <w:rFonts w:cstheme="minorHAnsi"/>
        </w:rPr>
        <w:t xml:space="preserve">To minimise the likelihood of COVID-19 entering an event through infected </w:t>
      </w:r>
      <w:r w:rsidR="00BA6B47" w:rsidRPr="00AA67AE">
        <w:rPr>
          <w:rFonts w:cstheme="minorHAnsi"/>
        </w:rPr>
        <w:t>patron</w:t>
      </w:r>
      <w:r w:rsidRPr="00AA67AE">
        <w:rPr>
          <w:rFonts w:cstheme="minorHAnsi"/>
        </w:rPr>
        <w:t xml:space="preserve">s and the risk of transmission to workers and other </w:t>
      </w:r>
      <w:r w:rsidR="00BA6B47" w:rsidRPr="00AA67AE">
        <w:rPr>
          <w:rFonts w:cstheme="minorHAnsi"/>
        </w:rPr>
        <w:t>patron</w:t>
      </w:r>
      <w:r w:rsidRPr="00AA67AE">
        <w:rPr>
          <w:rFonts w:cstheme="minorHAnsi"/>
        </w:rPr>
        <w:t xml:space="preserve">s it is recommended that </w:t>
      </w:r>
      <w:r w:rsidR="00BA6B47" w:rsidRPr="00AA67AE">
        <w:rPr>
          <w:rFonts w:cstheme="minorHAnsi"/>
        </w:rPr>
        <w:t>patron</w:t>
      </w:r>
      <w:r w:rsidRPr="00AA67AE">
        <w:rPr>
          <w:rFonts w:cstheme="minorHAnsi"/>
        </w:rPr>
        <w:t>s complete</w:t>
      </w:r>
      <w:r w:rsidR="00915928" w:rsidRPr="00AA67AE">
        <w:rPr>
          <w:rFonts w:cstheme="minorHAnsi"/>
        </w:rPr>
        <w:t xml:space="preserve"> some form of</w:t>
      </w:r>
      <w:r w:rsidRPr="00AA67AE">
        <w:rPr>
          <w:rFonts w:cstheme="minorHAnsi"/>
        </w:rPr>
        <w:t xml:space="preserve"> health </w:t>
      </w:r>
      <w:r w:rsidR="004E2AE1" w:rsidRPr="00AA67AE">
        <w:rPr>
          <w:rFonts w:cstheme="minorHAnsi"/>
        </w:rPr>
        <w:t>declaration</w:t>
      </w:r>
      <w:r w:rsidR="00915928" w:rsidRPr="00AA67AE">
        <w:rPr>
          <w:rFonts w:cstheme="minorHAnsi"/>
        </w:rPr>
        <w:t xml:space="preserve"> and/or screening</w:t>
      </w:r>
      <w:r w:rsidRPr="00AA67AE">
        <w:rPr>
          <w:rFonts w:cstheme="minorHAnsi"/>
        </w:rPr>
        <w:t xml:space="preserve"> before attending any event. The </w:t>
      </w:r>
      <w:r w:rsidR="004E2AE1" w:rsidRPr="00AA67AE">
        <w:rPr>
          <w:rFonts w:cstheme="minorHAnsi"/>
        </w:rPr>
        <w:t xml:space="preserve">health declaration and screening </w:t>
      </w:r>
      <w:r w:rsidRPr="00AA67AE">
        <w:rPr>
          <w:rFonts w:cstheme="minorHAnsi"/>
        </w:rPr>
        <w:t>process adopted by organisers will vary depend</w:t>
      </w:r>
      <w:r w:rsidR="004E2AE1" w:rsidRPr="00AA67AE">
        <w:rPr>
          <w:rFonts w:cstheme="minorHAnsi"/>
        </w:rPr>
        <w:t>ing</w:t>
      </w:r>
      <w:r w:rsidR="00DA0A6F" w:rsidRPr="00AA67AE">
        <w:rPr>
          <w:rFonts w:cstheme="minorHAnsi"/>
        </w:rPr>
        <w:t xml:space="preserve"> </w:t>
      </w:r>
      <w:r w:rsidRPr="00AA67AE">
        <w:rPr>
          <w:rFonts w:cstheme="minorHAnsi"/>
        </w:rPr>
        <w:t xml:space="preserve">on </w:t>
      </w:r>
      <w:r w:rsidR="00E369D0" w:rsidRPr="00AA67AE">
        <w:rPr>
          <w:rFonts w:cstheme="minorHAnsi"/>
        </w:rPr>
        <w:t>type of event (indoor vs outdoors</w:t>
      </w:r>
      <w:r w:rsidR="001F42CF" w:rsidRPr="00AA67AE">
        <w:rPr>
          <w:rFonts w:cstheme="minorHAnsi"/>
        </w:rPr>
        <w:t xml:space="preserve">). </w:t>
      </w:r>
      <w:r w:rsidR="001A23AC" w:rsidRPr="00AA67AE">
        <w:rPr>
          <w:rFonts w:cstheme="minorHAnsi"/>
        </w:rPr>
        <w:t>Minimum s</w:t>
      </w:r>
      <w:r w:rsidRPr="00AA67AE">
        <w:rPr>
          <w:rFonts w:cstheme="minorHAnsi"/>
        </w:rPr>
        <w:t>uggested methods</w:t>
      </w:r>
      <w:r w:rsidR="00093944" w:rsidRPr="00AA67AE">
        <w:rPr>
          <w:rFonts w:cstheme="minorHAnsi"/>
        </w:rPr>
        <w:t xml:space="preserve"> </w:t>
      </w:r>
      <w:r w:rsidRPr="00AA67AE">
        <w:rPr>
          <w:rFonts w:cstheme="minorHAnsi"/>
        </w:rPr>
        <w:t>include:</w:t>
      </w:r>
    </w:p>
    <w:p w14:paraId="7644BECE" w14:textId="77777777" w:rsidR="001D10C2" w:rsidRPr="00AA67AE" w:rsidRDefault="00F4134D" w:rsidP="00471857">
      <w:pPr>
        <w:pStyle w:val="ListParagraph"/>
        <w:numPr>
          <w:ilvl w:val="0"/>
          <w:numId w:val="61"/>
        </w:numPr>
        <w:rPr>
          <w:sz w:val="22"/>
          <w:szCs w:val="22"/>
        </w:rPr>
      </w:pPr>
      <w:r w:rsidRPr="00AA67AE">
        <w:rPr>
          <w:sz w:val="22"/>
          <w:szCs w:val="22"/>
        </w:rPr>
        <w:t xml:space="preserve">Terms and </w:t>
      </w:r>
      <w:r w:rsidR="00F35961" w:rsidRPr="00AA67AE">
        <w:rPr>
          <w:sz w:val="22"/>
          <w:szCs w:val="22"/>
        </w:rPr>
        <w:t>c</w:t>
      </w:r>
      <w:r w:rsidRPr="00AA67AE">
        <w:rPr>
          <w:sz w:val="22"/>
          <w:szCs w:val="22"/>
        </w:rPr>
        <w:t>onditions of sale at the time of ticket purchase</w:t>
      </w:r>
      <w:r w:rsidR="00E95315" w:rsidRPr="00AA67AE">
        <w:rPr>
          <w:sz w:val="22"/>
          <w:szCs w:val="22"/>
        </w:rPr>
        <w:t xml:space="preserve"> r</w:t>
      </w:r>
      <w:r w:rsidRPr="00AA67AE">
        <w:rPr>
          <w:sz w:val="22"/>
          <w:szCs w:val="22"/>
        </w:rPr>
        <w:t xml:space="preserve">equire the purchaser to </w:t>
      </w:r>
    </w:p>
    <w:p w14:paraId="4658DD65" w14:textId="77777777" w:rsidR="00C2740E" w:rsidRPr="00AA67AE" w:rsidRDefault="00C2740E" w:rsidP="001D10C2">
      <w:pPr>
        <w:pStyle w:val="ListParagraph"/>
        <w:numPr>
          <w:ilvl w:val="1"/>
          <w:numId w:val="61"/>
        </w:numPr>
        <w:rPr>
          <w:sz w:val="22"/>
          <w:szCs w:val="22"/>
        </w:rPr>
      </w:pPr>
      <w:r w:rsidRPr="00AA67AE">
        <w:rPr>
          <w:sz w:val="22"/>
          <w:szCs w:val="22"/>
        </w:rPr>
        <w:t>A</w:t>
      </w:r>
      <w:r w:rsidR="00F4134D" w:rsidRPr="00AA67AE">
        <w:rPr>
          <w:sz w:val="22"/>
          <w:szCs w:val="22"/>
        </w:rPr>
        <w:t xml:space="preserve">cknowledge that they take responsibility for </w:t>
      </w:r>
      <w:r w:rsidR="000D3C63" w:rsidRPr="00AA67AE">
        <w:rPr>
          <w:sz w:val="22"/>
          <w:szCs w:val="22"/>
        </w:rPr>
        <w:t>monitoring their health and the health of those attending in their group</w:t>
      </w:r>
      <w:r w:rsidR="00D66D34" w:rsidRPr="00AA67AE">
        <w:rPr>
          <w:sz w:val="22"/>
          <w:szCs w:val="22"/>
        </w:rPr>
        <w:t>;</w:t>
      </w:r>
      <w:r w:rsidR="00217DF9" w:rsidRPr="00AA67AE">
        <w:rPr>
          <w:sz w:val="22"/>
          <w:szCs w:val="22"/>
        </w:rPr>
        <w:t xml:space="preserve"> and/or</w:t>
      </w:r>
    </w:p>
    <w:p w14:paraId="6F990E68" w14:textId="37A35836" w:rsidR="002A5D96" w:rsidRPr="00AA67AE" w:rsidRDefault="009775A8" w:rsidP="00471857">
      <w:pPr>
        <w:pStyle w:val="ListParagraph"/>
        <w:numPr>
          <w:ilvl w:val="0"/>
          <w:numId w:val="61"/>
        </w:numPr>
        <w:rPr>
          <w:sz w:val="22"/>
          <w:szCs w:val="22"/>
        </w:rPr>
      </w:pPr>
      <w:r w:rsidRPr="00AA67AE">
        <w:rPr>
          <w:sz w:val="22"/>
          <w:szCs w:val="22"/>
        </w:rPr>
        <w:t>Produce a DCC</w:t>
      </w:r>
      <w:r w:rsidR="008D0A23" w:rsidRPr="00AA67AE">
        <w:rPr>
          <w:sz w:val="22"/>
          <w:szCs w:val="22"/>
        </w:rPr>
        <w:t xml:space="preserve"> or other relevant </w:t>
      </w:r>
      <w:r w:rsidR="00702E06" w:rsidRPr="00AA67AE">
        <w:rPr>
          <w:sz w:val="22"/>
          <w:szCs w:val="22"/>
        </w:rPr>
        <w:t>COVID-19 pass</w:t>
      </w:r>
      <w:r w:rsidRPr="00AA67AE">
        <w:rPr>
          <w:sz w:val="22"/>
          <w:szCs w:val="22"/>
        </w:rPr>
        <w:t xml:space="preserve"> with photo ID at event/venue </w:t>
      </w:r>
    </w:p>
    <w:p w14:paraId="572372BF" w14:textId="107BEFAE" w:rsidR="006F71EE" w:rsidRPr="00AA67AE" w:rsidRDefault="002A5D96" w:rsidP="00471857">
      <w:pPr>
        <w:pStyle w:val="ListParagraph"/>
        <w:numPr>
          <w:ilvl w:val="0"/>
          <w:numId w:val="61"/>
        </w:numPr>
        <w:rPr>
          <w:sz w:val="22"/>
          <w:szCs w:val="22"/>
        </w:rPr>
      </w:pPr>
      <w:r w:rsidRPr="00AA67AE">
        <w:rPr>
          <w:sz w:val="22"/>
          <w:szCs w:val="22"/>
        </w:rPr>
        <w:t>Where appropriate, r</w:t>
      </w:r>
      <w:r w:rsidR="006F71EE" w:rsidRPr="00AA67AE">
        <w:rPr>
          <w:sz w:val="22"/>
          <w:szCs w:val="22"/>
        </w:rPr>
        <w:t>equest confirmation</w:t>
      </w:r>
      <w:r w:rsidR="001917A6" w:rsidRPr="00AA67AE">
        <w:rPr>
          <w:sz w:val="22"/>
          <w:szCs w:val="22"/>
        </w:rPr>
        <w:t xml:space="preserve"> a specified time out from the event</w:t>
      </w:r>
      <w:r w:rsidR="006F71EE" w:rsidRPr="00AA67AE">
        <w:rPr>
          <w:sz w:val="22"/>
          <w:szCs w:val="22"/>
        </w:rPr>
        <w:t xml:space="preserve"> that ticketholders are symptoms free, are not awaiting the results of a COVID-19 test, are not self-isolating or restricting their movements and have not travelled outside of Ireland in the last 14 days</w:t>
      </w:r>
      <w:r w:rsidR="4BC3B4B3" w:rsidRPr="00AA67AE">
        <w:rPr>
          <w:sz w:val="22"/>
          <w:szCs w:val="22"/>
        </w:rPr>
        <w:t>;</w:t>
      </w:r>
      <w:r w:rsidR="001917A6" w:rsidRPr="00AA67AE">
        <w:rPr>
          <w:sz w:val="22"/>
          <w:szCs w:val="22"/>
        </w:rPr>
        <w:t xml:space="preserve"> </w:t>
      </w:r>
    </w:p>
    <w:p w14:paraId="05F5FA02" w14:textId="77777777" w:rsidR="00577412" w:rsidRPr="00AA67AE" w:rsidRDefault="00F4134D" w:rsidP="00577412">
      <w:pPr>
        <w:pStyle w:val="ListParagraph"/>
        <w:numPr>
          <w:ilvl w:val="0"/>
          <w:numId w:val="61"/>
        </w:numPr>
        <w:rPr>
          <w:sz w:val="22"/>
          <w:szCs w:val="22"/>
        </w:rPr>
      </w:pPr>
      <w:r w:rsidRPr="00AA67AE">
        <w:rPr>
          <w:sz w:val="22"/>
          <w:szCs w:val="22"/>
        </w:rPr>
        <w:t xml:space="preserve">Signage at the venue reminding </w:t>
      </w:r>
      <w:r w:rsidR="00BA6B47" w:rsidRPr="00AA67AE">
        <w:rPr>
          <w:sz w:val="22"/>
          <w:szCs w:val="22"/>
        </w:rPr>
        <w:t>patron</w:t>
      </w:r>
      <w:r w:rsidRPr="00AA67AE">
        <w:rPr>
          <w:sz w:val="22"/>
          <w:szCs w:val="22"/>
        </w:rPr>
        <w:t xml:space="preserve">s that they must not attend if they are </w:t>
      </w:r>
      <w:r w:rsidR="00F35961" w:rsidRPr="00AA67AE">
        <w:rPr>
          <w:sz w:val="22"/>
          <w:szCs w:val="22"/>
        </w:rPr>
        <w:t>experiencing symptoms of COVID-19</w:t>
      </w:r>
      <w:r w:rsidR="7FD5FD98" w:rsidRPr="00AA67AE">
        <w:rPr>
          <w:sz w:val="22"/>
          <w:szCs w:val="22"/>
        </w:rPr>
        <w:t>;</w:t>
      </w:r>
    </w:p>
    <w:p w14:paraId="5AFDC3F0" w14:textId="7B35937F" w:rsidR="009775A8" w:rsidRPr="00AA67AE" w:rsidRDefault="002A5D96" w:rsidP="009775A8">
      <w:pPr>
        <w:pStyle w:val="ListParagraph"/>
        <w:numPr>
          <w:ilvl w:val="0"/>
          <w:numId w:val="61"/>
        </w:numPr>
        <w:rPr>
          <w:sz w:val="22"/>
          <w:szCs w:val="22"/>
        </w:rPr>
      </w:pPr>
      <w:r w:rsidRPr="00AA67AE">
        <w:rPr>
          <w:sz w:val="22"/>
          <w:szCs w:val="22"/>
        </w:rPr>
        <w:t>Where appropriate,</w:t>
      </w:r>
      <w:r w:rsidR="00DD605D" w:rsidRPr="00AA67AE">
        <w:rPr>
          <w:sz w:val="22"/>
          <w:szCs w:val="22"/>
        </w:rPr>
        <w:t xml:space="preserve"> </w:t>
      </w:r>
      <w:r w:rsidR="00946941" w:rsidRPr="00AA67AE">
        <w:rPr>
          <w:sz w:val="22"/>
          <w:szCs w:val="22"/>
        </w:rPr>
        <w:t>Event App</w:t>
      </w:r>
      <w:r w:rsidR="00F4134D" w:rsidRPr="00AA67AE">
        <w:rPr>
          <w:sz w:val="22"/>
          <w:szCs w:val="22"/>
        </w:rPr>
        <w:t xml:space="preserve"> with specific questions to be completed in advance of attendance. All </w:t>
      </w:r>
      <w:r w:rsidR="00BA6B47" w:rsidRPr="00AA67AE">
        <w:rPr>
          <w:sz w:val="22"/>
          <w:szCs w:val="22"/>
        </w:rPr>
        <w:t>patron</w:t>
      </w:r>
      <w:r w:rsidR="00F4134D" w:rsidRPr="00AA67AE">
        <w:rPr>
          <w:sz w:val="22"/>
          <w:szCs w:val="22"/>
        </w:rPr>
        <w:t xml:space="preserve">s should </w:t>
      </w:r>
      <w:r w:rsidR="00F35961" w:rsidRPr="00AA67AE">
        <w:rPr>
          <w:sz w:val="22"/>
          <w:szCs w:val="22"/>
        </w:rPr>
        <w:t xml:space="preserve">also </w:t>
      </w:r>
      <w:r w:rsidR="00F4134D" w:rsidRPr="00AA67AE">
        <w:rPr>
          <w:sz w:val="22"/>
          <w:szCs w:val="22"/>
        </w:rPr>
        <w:t xml:space="preserve">be encouraged to download the HSE </w:t>
      </w:r>
      <w:hyperlink r:id="rId67" w:history="1">
        <w:r w:rsidR="00F4134D" w:rsidRPr="00AA67AE">
          <w:rPr>
            <w:rStyle w:val="Hyperlink"/>
            <w:sz w:val="22"/>
            <w:szCs w:val="22"/>
          </w:rPr>
          <w:t>COVID Tracker App</w:t>
        </w:r>
      </w:hyperlink>
      <w:r w:rsidR="00DD605D" w:rsidRPr="00AA67AE">
        <w:rPr>
          <w:sz w:val="22"/>
          <w:szCs w:val="22"/>
        </w:rPr>
        <w:t>.</w:t>
      </w:r>
    </w:p>
    <w:p w14:paraId="5AFDFD68" w14:textId="77777777" w:rsidR="00B23044" w:rsidRPr="00AA67AE" w:rsidRDefault="00B23044" w:rsidP="00B23044">
      <w:pPr>
        <w:rPr>
          <w:rStyle w:val="Hyperlink"/>
          <w:rFonts w:cstheme="minorHAnsi"/>
          <w:color w:val="auto"/>
          <w:u w:val="none"/>
        </w:rPr>
      </w:pPr>
    </w:p>
    <w:p w14:paraId="42E7E433" w14:textId="133EE662" w:rsidR="00B23044" w:rsidRPr="00AA67AE" w:rsidRDefault="00433C40" w:rsidP="002A5D96">
      <w:pPr>
        <w:pStyle w:val="Heading5"/>
        <w:rPr>
          <w:rFonts w:cstheme="minorHAnsi"/>
        </w:rPr>
      </w:pPr>
      <w:r w:rsidRPr="00AA67AE">
        <w:rPr>
          <w:rFonts w:cstheme="minorHAnsi"/>
        </w:rPr>
        <w:t>Proof of Immunity and Photo ID</w:t>
      </w:r>
    </w:p>
    <w:p w14:paraId="54224C42" w14:textId="4024B960" w:rsidR="00B23044" w:rsidRPr="00AA67AE" w:rsidRDefault="002A5D96" w:rsidP="00B23044">
      <w:pPr>
        <w:spacing w:after="0"/>
        <w:rPr>
          <w:rFonts w:cstheme="minorHAnsi"/>
        </w:rPr>
      </w:pPr>
      <w:r w:rsidRPr="00AA67AE">
        <w:rPr>
          <w:rFonts w:cstheme="minorHAnsi"/>
        </w:rPr>
        <w:t xml:space="preserve">For entry into venues operating for the purposes of live entertainment or nightclubs, COVID-19 passes must demonstrate that </w:t>
      </w:r>
      <w:r w:rsidR="00433C40" w:rsidRPr="00AA67AE">
        <w:rPr>
          <w:rFonts w:cstheme="minorHAnsi"/>
        </w:rPr>
        <w:t>the patron has</w:t>
      </w:r>
      <w:r w:rsidR="00B23044" w:rsidRPr="00AA67AE">
        <w:rPr>
          <w:rFonts w:cstheme="minorHAnsi"/>
        </w:rPr>
        <w:t xml:space="preserve"> either:</w:t>
      </w:r>
    </w:p>
    <w:p w14:paraId="42D467FA" w14:textId="77777777" w:rsidR="00B23044" w:rsidRPr="00AA67AE" w:rsidRDefault="00B23044" w:rsidP="00B23044">
      <w:pPr>
        <w:pStyle w:val="ListParagraph"/>
        <w:numPr>
          <w:ilvl w:val="0"/>
          <w:numId w:val="105"/>
        </w:numPr>
        <w:rPr>
          <w:sz w:val="22"/>
          <w:szCs w:val="22"/>
        </w:rPr>
      </w:pPr>
      <w:r w:rsidRPr="00AA67AE">
        <w:rPr>
          <w:sz w:val="22"/>
          <w:szCs w:val="22"/>
        </w:rPr>
        <w:t>Been vaccinated against COVID-19;</w:t>
      </w:r>
    </w:p>
    <w:p w14:paraId="16C98C4F" w14:textId="48144F86" w:rsidR="00B23044" w:rsidRPr="00AA67AE" w:rsidRDefault="00B23044" w:rsidP="00433C40">
      <w:pPr>
        <w:pStyle w:val="ListParagraph"/>
        <w:numPr>
          <w:ilvl w:val="0"/>
          <w:numId w:val="105"/>
        </w:numPr>
        <w:rPr>
          <w:sz w:val="22"/>
          <w:szCs w:val="22"/>
        </w:rPr>
      </w:pPr>
      <w:r w:rsidRPr="00AA67AE">
        <w:rPr>
          <w:sz w:val="22"/>
          <w:szCs w:val="22"/>
        </w:rPr>
        <w:t>Recovered from COVID-19 in the last 6 months</w:t>
      </w:r>
    </w:p>
    <w:p w14:paraId="4E3BA93C" w14:textId="6E7B0B65" w:rsidR="00433C40" w:rsidRPr="00AA67AE" w:rsidRDefault="00433C40" w:rsidP="00433C40">
      <w:pPr>
        <w:rPr>
          <w:rFonts w:cstheme="minorHAnsi"/>
        </w:rPr>
      </w:pPr>
      <w:r w:rsidRPr="00AA67AE">
        <w:rPr>
          <w:rFonts w:cstheme="minorHAnsi"/>
        </w:rPr>
        <w:t>Patrons should also be asked for photo ID to prove that the COVID-19 pass relates to them.</w:t>
      </w:r>
    </w:p>
    <w:p w14:paraId="1093098B" w14:textId="77777777" w:rsidR="00433C40" w:rsidRPr="00AA67AE" w:rsidRDefault="00433C40" w:rsidP="00B23044">
      <w:pPr>
        <w:spacing w:after="0"/>
        <w:rPr>
          <w:rFonts w:cstheme="minorHAnsi"/>
        </w:rPr>
      </w:pPr>
      <w:r w:rsidRPr="00AA67AE">
        <w:rPr>
          <w:rFonts w:cstheme="minorHAnsi"/>
        </w:rPr>
        <w:t xml:space="preserve">The most common proof of immunity is likely to the Digital COVID Certificate (DCC), although other proofs are acceptable including a HSE vaccination card or international equivalent.  Relevant proofs are set out in SI 385 of 2021.  </w:t>
      </w:r>
    </w:p>
    <w:p w14:paraId="3BDF9755" w14:textId="77777777" w:rsidR="00433C40" w:rsidRPr="00AA67AE" w:rsidRDefault="00433C40" w:rsidP="00B23044">
      <w:pPr>
        <w:spacing w:after="0"/>
        <w:rPr>
          <w:rFonts w:cstheme="minorHAnsi"/>
        </w:rPr>
      </w:pPr>
    </w:p>
    <w:p w14:paraId="4D187B01" w14:textId="73E1E373" w:rsidR="00B23044" w:rsidRPr="00AA67AE" w:rsidRDefault="00B23044" w:rsidP="00B23044">
      <w:pPr>
        <w:spacing w:after="0"/>
        <w:rPr>
          <w:rFonts w:cstheme="minorHAnsi"/>
        </w:rPr>
      </w:pPr>
      <w:r w:rsidRPr="00AA67AE">
        <w:rPr>
          <w:rFonts w:cstheme="minorHAnsi"/>
        </w:rPr>
        <w:t>The DCC is free and contains necessary key information including:</w:t>
      </w:r>
    </w:p>
    <w:p w14:paraId="3F33BA11" w14:textId="77777777" w:rsidR="00B23044" w:rsidRPr="00AA67AE" w:rsidRDefault="00B23044" w:rsidP="00B23044">
      <w:pPr>
        <w:pStyle w:val="ListParagraph"/>
        <w:numPr>
          <w:ilvl w:val="0"/>
          <w:numId w:val="106"/>
        </w:numPr>
        <w:rPr>
          <w:sz w:val="22"/>
          <w:szCs w:val="22"/>
        </w:rPr>
      </w:pPr>
      <w:r w:rsidRPr="00AA67AE">
        <w:rPr>
          <w:sz w:val="22"/>
          <w:szCs w:val="22"/>
        </w:rPr>
        <w:t>The name of the individual;</w:t>
      </w:r>
    </w:p>
    <w:p w14:paraId="3E75FCD0" w14:textId="77777777" w:rsidR="00B23044" w:rsidRPr="00AA67AE" w:rsidRDefault="00B23044" w:rsidP="00B23044">
      <w:pPr>
        <w:pStyle w:val="ListParagraph"/>
        <w:numPr>
          <w:ilvl w:val="0"/>
          <w:numId w:val="106"/>
        </w:numPr>
        <w:rPr>
          <w:sz w:val="22"/>
          <w:szCs w:val="22"/>
        </w:rPr>
      </w:pPr>
      <w:r w:rsidRPr="00AA67AE">
        <w:rPr>
          <w:sz w:val="22"/>
          <w:szCs w:val="22"/>
        </w:rPr>
        <w:t>Their date of birth;</w:t>
      </w:r>
    </w:p>
    <w:p w14:paraId="4F707AD9" w14:textId="77777777" w:rsidR="00B23044" w:rsidRPr="00AA67AE" w:rsidRDefault="00B23044" w:rsidP="00B23044">
      <w:pPr>
        <w:pStyle w:val="ListParagraph"/>
        <w:numPr>
          <w:ilvl w:val="0"/>
          <w:numId w:val="106"/>
        </w:numPr>
        <w:rPr>
          <w:sz w:val="22"/>
          <w:szCs w:val="22"/>
        </w:rPr>
      </w:pPr>
      <w:r w:rsidRPr="00AA67AE">
        <w:rPr>
          <w:sz w:val="22"/>
          <w:szCs w:val="22"/>
        </w:rPr>
        <w:t>The date of issue;</w:t>
      </w:r>
    </w:p>
    <w:p w14:paraId="2925B505" w14:textId="77777777" w:rsidR="00B23044" w:rsidRPr="00AA67AE" w:rsidRDefault="00B23044" w:rsidP="00B23044">
      <w:pPr>
        <w:pStyle w:val="ListParagraph"/>
        <w:numPr>
          <w:ilvl w:val="0"/>
          <w:numId w:val="106"/>
        </w:numPr>
        <w:rPr>
          <w:sz w:val="22"/>
          <w:szCs w:val="22"/>
        </w:rPr>
      </w:pPr>
      <w:r w:rsidRPr="00AA67AE">
        <w:rPr>
          <w:sz w:val="22"/>
          <w:szCs w:val="22"/>
        </w:rPr>
        <w:t>Relevant information about your vaccine or test or recovery;</w:t>
      </w:r>
    </w:p>
    <w:p w14:paraId="269E40A8" w14:textId="77777777" w:rsidR="00B23044" w:rsidRPr="00AA67AE" w:rsidRDefault="00B23044" w:rsidP="00B23044">
      <w:pPr>
        <w:pStyle w:val="ListParagraph"/>
        <w:numPr>
          <w:ilvl w:val="0"/>
          <w:numId w:val="106"/>
        </w:numPr>
      </w:pPr>
      <w:r w:rsidRPr="00AA67AE">
        <w:rPr>
          <w:sz w:val="22"/>
          <w:szCs w:val="22"/>
        </w:rPr>
        <w:t>A unique identifier number.</w:t>
      </w:r>
    </w:p>
    <w:p w14:paraId="7FFD546E" w14:textId="77777777" w:rsidR="00BE1EFC" w:rsidRPr="00AA67AE" w:rsidRDefault="00BE1EFC" w:rsidP="00B23044">
      <w:pPr>
        <w:rPr>
          <w:rFonts w:cstheme="minorHAnsi"/>
        </w:rPr>
      </w:pPr>
    </w:p>
    <w:p w14:paraId="20233D95" w14:textId="561D95F4" w:rsidR="00B23044" w:rsidRPr="00AA67AE" w:rsidRDefault="00B23044" w:rsidP="00B23044">
      <w:pPr>
        <w:rPr>
          <w:rFonts w:cstheme="minorHAnsi"/>
        </w:rPr>
      </w:pPr>
      <w:r w:rsidRPr="00AA67AE">
        <w:rPr>
          <w:rFonts w:cstheme="minorHAnsi"/>
        </w:rPr>
        <w:t>Accompanied minors (children under 18 years old) are not required to be fully vaccinated or recovered to attend events</w:t>
      </w:r>
      <w:r w:rsidR="002A5D96" w:rsidRPr="00AA67AE">
        <w:rPr>
          <w:rFonts w:cstheme="minorHAnsi"/>
        </w:rPr>
        <w:t xml:space="preserve"> and do not need to show a COVID-19 pass</w:t>
      </w:r>
    </w:p>
    <w:p w14:paraId="02FE3AB9" w14:textId="480E8F87" w:rsidR="00B23044" w:rsidRPr="00AA67AE" w:rsidRDefault="00B23044" w:rsidP="00B23044">
      <w:pPr>
        <w:rPr>
          <w:rFonts w:cstheme="minorHAnsi"/>
        </w:rPr>
      </w:pPr>
      <w:r w:rsidRPr="00AA67AE">
        <w:rPr>
          <w:rFonts w:cstheme="minorHAnsi"/>
        </w:rPr>
        <w:t>Unaccompanied minors (children under 18 years old) are required to be fully vaccinated or recovered to attend events</w:t>
      </w:r>
      <w:r w:rsidR="002A5D96" w:rsidRPr="00AA67AE">
        <w:rPr>
          <w:rFonts w:cstheme="minorHAnsi"/>
        </w:rPr>
        <w:t xml:space="preserve"> and must show a COVID-19 pass</w:t>
      </w:r>
    </w:p>
    <w:p w14:paraId="6E1F8A85" w14:textId="77777777" w:rsidR="00B23044" w:rsidRPr="00AA67AE" w:rsidRDefault="00B23044" w:rsidP="00B23044">
      <w:pPr>
        <w:rPr>
          <w:rFonts w:cstheme="minorHAnsi"/>
        </w:rPr>
      </w:pPr>
      <w:r w:rsidRPr="00AA67AE">
        <w:rPr>
          <w:rFonts w:cstheme="minorHAnsi"/>
        </w:rPr>
        <w:t>All venues operating for the purposes of live entertainment and nightclubs need to check DCC certs with accompanying photo ID to allow patrons to gain entry.</w:t>
      </w:r>
    </w:p>
    <w:p w14:paraId="2954727C" w14:textId="77777777" w:rsidR="00DD605D" w:rsidRPr="00AA67AE" w:rsidRDefault="00DD605D" w:rsidP="00DD605D">
      <w:pPr>
        <w:rPr>
          <w:rFonts w:cstheme="minorHAnsi"/>
        </w:rPr>
      </w:pPr>
      <w:r w:rsidRPr="00AA67AE">
        <w:rPr>
          <w:rFonts w:cstheme="minorHAnsi"/>
        </w:rPr>
        <w:lastRenderedPageBreak/>
        <w:t xml:space="preserve">For operators covered by these guidance, information on how to check COVID-19 passes for indoor hospitality) is available on the Fáilte Ireland guidelines </w:t>
      </w:r>
      <w:hyperlink r:id="rId68" w:history="1">
        <w:r w:rsidRPr="00AA67AE">
          <w:rPr>
            <w:rStyle w:val="Hyperlink"/>
            <w:rFonts w:cstheme="minorHAnsi"/>
          </w:rPr>
          <w:t>HERE.</w:t>
        </w:r>
      </w:hyperlink>
      <w:r w:rsidRPr="00AA67AE">
        <w:rPr>
          <w:rFonts w:cstheme="minorHAnsi"/>
        </w:rPr>
        <w:t xml:space="preserve"> </w:t>
      </w:r>
    </w:p>
    <w:p w14:paraId="0C1CA915" w14:textId="7B266FCC" w:rsidR="00B23044" w:rsidRPr="00AA67AE" w:rsidRDefault="00B23044" w:rsidP="00B23044">
      <w:pPr>
        <w:rPr>
          <w:rFonts w:cstheme="minorHAnsi"/>
        </w:rPr>
      </w:pPr>
      <w:r w:rsidRPr="00AA67AE">
        <w:rPr>
          <w:rFonts w:cstheme="minorHAnsi"/>
        </w:rPr>
        <w:t xml:space="preserve">Under </w:t>
      </w:r>
      <w:r w:rsidR="008D0A23" w:rsidRPr="00AA67AE">
        <w:rPr>
          <w:rFonts w:cstheme="minorHAnsi"/>
        </w:rPr>
        <w:t xml:space="preserve">S.I. No. 385 of 2021 Health Act 1947 (Sections 31AB and 31AD) (COVID-19) (Operation of Certain Indoor Premises), as amended, venues operating for the purposes of live entertainment or nightclubs are </w:t>
      </w:r>
      <w:r w:rsidRPr="00AA67AE">
        <w:rPr>
          <w:rFonts w:cstheme="minorHAnsi"/>
        </w:rPr>
        <w:t xml:space="preserve">required to </w:t>
      </w:r>
      <w:r w:rsidR="008D0A23" w:rsidRPr="00AA67AE">
        <w:rPr>
          <w:rFonts w:cstheme="minorHAnsi"/>
        </w:rPr>
        <w:t>retain a record that proofs of immunity were checked.  This is separate to the contact tracing requirements</w:t>
      </w:r>
      <w:r w:rsidRPr="00AA67AE">
        <w:rPr>
          <w:rFonts w:cstheme="minorHAnsi"/>
        </w:rPr>
        <w:t>.</w:t>
      </w:r>
      <w:r w:rsidR="008D0A23" w:rsidRPr="00AA67AE">
        <w:rPr>
          <w:rFonts w:cstheme="minorHAnsi"/>
        </w:rPr>
        <w:t xml:space="preserve">  No personal information should be collected or retained</w:t>
      </w:r>
      <w:r w:rsidRPr="00AA67AE">
        <w:rPr>
          <w:rFonts w:cstheme="minorHAnsi"/>
        </w:rPr>
        <w:t>.</w:t>
      </w:r>
      <w:r w:rsidR="008D0A23" w:rsidRPr="00AA67AE">
        <w:rPr>
          <w:rFonts w:cstheme="minorHAnsi"/>
        </w:rPr>
        <w:t xml:space="preserve"> </w:t>
      </w:r>
    </w:p>
    <w:p w14:paraId="78ED395F" w14:textId="77777777" w:rsidR="00F4134D" w:rsidRPr="00AA67AE" w:rsidRDefault="00F4134D" w:rsidP="002A5D96">
      <w:pPr>
        <w:pStyle w:val="Heading5"/>
        <w:rPr>
          <w:rFonts w:cstheme="minorHAnsi"/>
        </w:rPr>
      </w:pPr>
      <w:r w:rsidRPr="00AA67AE">
        <w:rPr>
          <w:rFonts w:cstheme="minorHAnsi"/>
        </w:rPr>
        <w:t>Contact Tracing</w:t>
      </w:r>
    </w:p>
    <w:p w14:paraId="18A6871C" w14:textId="4E8CA1FD" w:rsidR="00B23044" w:rsidRPr="00AA67AE" w:rsidRDefault="00F35961" w:rsidP="00C45DC1">
      <w:pPr>
        <w:rPr>
          <w:rFonts w:cstheme="minorHAnsi"/>
        </w:rPr>
      </w:pPr>
      <w:r w:rsidRPr="00AA67AE">
        <w:rPr>
          <w:rFonts w:cstheme="minorHAnsi"/>
        </w:rPr>
        <w:t>Organisers</w:t>
      </w:r>
      <w:r w:rsidR="00F4134D" w:rsidRPr="00AA67AE">
        <w:rPr>
          <w:rFonts w:cstheme="minorHAnsi"/>
        </w:rPr>
        <w:t xml:space="preserve"> </w:t>
      </w:r>
      <w:r w:rsidRPr="00AA67AE">
        <w:rPr>
          <w:rFonts w:cstheme="minorHAnsi"/>
        </w:rPr>
        <w:t>shall</w:t>
      </w:r>
      <w:r w:rsidR="00F4134D" w:rsidRPr="00AA67AE">
        <w:rPr>
          <w:rFonts w:cstheme="minorHAnsi"/>
        </w:rPr>
        <w:t xml:space="preserve"> have in place a system to collect the contact details of </w:t>
      </w:r>
      <w:r w:rsidR="006F71EE" w:rsidRPr="00AA67AE">
        <w:rPr>
          <w:rFonts w:cstheme="minorHAnsi"/>
        </w:rPr>
        <w:t>patrons</w:t>
      </w:r>
      <w:r w:rsidR="00F4134D" w:rsidRPr="00AA67AE">
        <w:rPr>
          <w:rFonts w:cstheme="minorHAnsi"/>
        </w:rPr>
        <w:t xml:space="preserve"> to assist in contact tracing systems</w:t>
      </w:r>
      <w:r w:rsidR="008D0A23" w:rsidRPr="00AA67AE">
        <w:rPr>
          <w:rFonts w:cstheme="minorHAnsi"/>
        </w:rPr>
        <w:t xml:space="preserve"> – </w:t>
      </w:r>
      <w:r w:rsidR="001F42CF" w:rsidRPr="00AA67AE">
        <w:rPr>
          <w:rFonts w:cstheme="minorHAnsi"/>
        </w:rPr>
        <w:t>this should</w:t>
      </w:r>
      <w:r w:rsidR="008D0A23" w:rsidRPr="00AA67AE">
        <w:rPr>
          <w:rFonts w:cstheme="minorHAnsi"/>
        </w:rPr>
        <w:t xml:space="preserve"> involve the collection of names and telephone numbers of lead members of a party</w:t>
      </w:r>
      <w:r w:rsidR="009775A8" w:rsidRPr="00AA67AE">
        <w:rPr>
          <w:rFonts w:cstheme="minorHAnsi"/>
        </w:rPr>
        <w:t>.</w:t>
      </w:r>
      <w:r w:rsidR="00B23044" w:rsidRPr="00AA67AE">
        <w:rPr>
          <w:rFonts w:cstheme="minorHAnsi"/>
        </w:rPr>
        <w:t xml:space="preserve"> </w:t>
      </w:r>
      <w:r w:rsidR="00F4134D" w:rsidRPr="00AA67AE">
        <w:rPr>
          <w:rFonts w:cstheme="minorHAnsi"/>
        </w:rPr>
        <w:t xml:space="preserve">See link </w:t>
      </w:r>
      <w:hyperlink r:id="rId69" w:history="1">
        <w:r w:rsidR="00F4134D" w:rsidRPr="00AA67AE">
          <w:rPr>
            <w:rStyle w:val="Hyperlink"/>
            <w:rFonts w:cstheme="minorHAnsi"/>
          </w:rPr>
          <w:t>HERE</w:t>
        </w:r>
      </w:hyperlink>
      <w:r w:rsidR="00F4134D" w:rsidRPr="00AA67AE">
        <w:rPr>
          <w:rFonts w:cstheme="minorHAnsi"/>
        </w:rPr>
        <w:t xml:space="preserve"> for more information on contact tracing. </w:t>
      </w:r>
    </w:p>
    <w:p w14:paraId="48819B3C" w14:textId="740578DA" w:rsidR="009775A8" w:rsidRPr="00AA67AE" w:rsidRDefault="009775A8" w:rsidP="00F4134D">
      <w:pPr>
        <w:rPr>
          <w:rFonts w:cstheme="minorHAnsi"/>
        </w:rPr>
      </w:pPr>
      <w:r w:rsidRPr="00AA67AE">
        <w:rPr>
          <w:rFonts w:cstheme="minorHAnsi"/>
        </w:rPr>
        <w:t>It is recommended that all venues for the purposes of live entertainment and nightclubs consider holding ticketed events only which could incorporate contact details of patrons for the purposes of contract tracing.</w:t>
      </w:r>
    </w:p>
    <w:p w14:paraId="19B95D56" w14:textId="77777777" w:rsidR="00F4134D" w:rsidRPr="00AA67AE" w:rsidRDefault="00F4134D" w:rsidP="00AF0966">
      <w:pPr>
        <w:spacing w:after="0"/>
        <w:rPr>
          <w:rFonts w:eastAsia="Calibri" w:cstheme="minorHAnsi"/>
        </w:rPr>
      </w:pPr>
      <w:r w:rsidRPr="00AA67AE">
        <w:rPr>
          <w:rFonts w:cstheme="minorHAnsi"/>
        </w:rPr>
        <w:t xml:space="preserve">The Data Protection Commission has provided advice on processing data for contact tracing. Logs should be held for 28 days, after which time they can be </w:t>
      </w:r>
      <w:r w:rsidR="00FC7791" w:rsidRPr="00AA67AE">
        <w:rPr>
          <w:rFonts w:cstheme="minorHAnsi"/>
        </w:rPr>
        <w:t>securely disposed of.</w:t>
      </w:r>
      <w:r w:rsidRPr="00AA67AE">
        <w:rPr>
          <w:rFonts w:cstheme="minorHAnsi"/>
        </w:rPr>
        <w:t xml:space="preserve">  </w:t>
      </w:r>
      <w:r w:rsidR="00A07645" w:rsidRPr="00AA67AE">
        <w:rPr>
          <w:rFonts w:eastAsia="Calibri" w:cstheme="minorHAnsi"/>
        </w:rPr>
        <w:t xml:space="preserve"> Further information is accessible on the Data Protection Commission website available </w:t>
      </w:r>
      <w:hyperlink r:id="rId70" w:history="1">
        <w:r w:rsidR="00A07645" w:rsidRPr="00AA67AE">
          <w:rPr>
            <w:rStyle w:val="Hyperlink"/>
            <w:rFonts w:eastAsia="Calibri" w:cstheme="minorHAnsi"/>
          </w:rPr>
          <w:t>HERE</w:t>
        </w:r>
      </w:hyperlink>
      <w:r w:rsidR="00A07645" w:rsidRPr="00AA67AE">
        <w:rPr>
          <w:rFonts w:eastAsia="Calibri" w:cstheme="minorHAnsi"/>
        </w:rPr>
        <w:t>.</w:t>
      </w:r>
    </w:p>
    <w:p w14:paraId="70335D6D" w14:textId="77777777" w:rsidR="005D43F4" w:rsidRPr="00AA67AE" w:rsidRDefault="005D43F4" w:rsidP="00AF0966">
      <w:pPr>
        <w:spacing w:after="0"/>
        <w:rPr>
          <w:rFonts w:eastAsia="Calibri" w:cstheme="minorHAnsi"/>
        </w:rPr>
      </w:pPr>
    </w:p>
    <w:p w14:paraId="405EEBB6" w14:textId="77777777" w:rsidR="005D43F4" w:rsidRPr="00AA67AE" w:rsidRDefault="005D43F4" w:rsidP="00AF0966">
      <w:pPr>
        <w:spacing w:after="0"/>
        <w:rPr>
          <w:rFonts w:eastAsia="Calibri" w:cstheme="minorHAnsi"/>
        </w:rPr>
      </w:pPr>
    </w:p>
    <w:p w14:paraId="020AFC7D" w14:textId="0C9BE4B7" w:rsidR="005D43F4" w:rsidRPr="00AA67AE" w:rsidRDefault="005D43F4" w:rsidP="005D43F4">
      <w:pPr>
        <w:rPr>
          <w:rFonts w:cstheme="minorHAnsi"/>
        </w:rPr>
      </w:pPr>
      <w:r w:rsidRPr="00AA67AE">
        <w:rPr>
          <w:rFonts w:cstheme="minorHAnsi"/>
        </w:rPr>
        <w:t xml:space="preserve">The following pages show examples of </w:t>
      </w:r>
      <w:r w:rsidR="00702E06" w:rsidRPr="00AA67AE">
        <w:rPr>
          <w:rFonts w:cstheme="minorHAnsi"/>
        </w:rPr>
        <w:t>COVID-19 passes</w:t>
      </w:r>
      <w:r w:rsidRPr="00AA67AE">
        <w:rPr>
          <w:rFonts w:cstheme="minorHAnsi"/>
        </w:rPr>
        <w:t xml:space="preserve"> for jurisdictions outside of the EU. </w:t>
      </w:r>
    </w:p>
    <w:p w14:paraId="6EF0A3E1" w14:textId="6AEAA147" w:rsidR="00AD65F2" w:rsidRPr="00AA67AE" w:rsidRDefault="00AD65F2" w:rsidP="00AF4F30">
      <w:pPr>
        <w:rPr>
          <w:rFonts w:cstheme="minorHAnsi"/>
        </w:rPr>
      </w:pPr>
      <w:r w:rsidRPr="00AA67AE">
        <w:rPr>
          <w:rFonts w:cstheme="minorHAnsi"/>
        </w:rPr>
        <w:lastRenderedPageBreak/>
        <w:t xml:space="preserve"> </w:t>
      </w:r>
      <w:r w:rsidR="009C3DC7" w:rsidRPr="00AA67AE">
        <w:rPr>
          <w:rFonts w:cstheme="minorHAnsi"/>
          <w:noProof/>
          <w:lang w:eastAsia="en-IE"/>
        </w:rPr>
        <w:drawing>
          <wp:inline distT="0" distB="0" distL="0" distR="0" wp14:anchorId="09195750" wp14:editId="31B9C9DC">
            <wp:extent cx="4079019" cy="5439036"/>
            <wp:effectExtent l="0" t="0" r="0" b="0"/>
            <wp:docPr id="24" name="Picture 2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with medium confidence"/>
                    <pic:cNvPicPr/>
                  </pic:nvPicPr>
                  <pic:blipFill>
                    <a:blip r:embed="rId71">
                      <a:extLst>
                        <a:ext uri="{28A0092B-C50C-407E-A947-70E740481C1C}">
                          <a14:useLocalDpi xmlns:a14="http://schemas.microsoft.com/office/drawing/2010/main" val="0"/>
                        </a:ext>
                      </a:extLst>
                    </a:blip>
                    <a:stretch>
                      <a:fillRect/>
                    </a:stretch>
                  </pic:blipFill>
                  <pic:spPr>
                    <a:xfrm>
                      <a:off x="0" y="0"/>
                      <a:ext cx="4088655" cy="5451885"/>
                    </a:xfrm>
                    <a:prstGeom prst="rect">
                      <a:avLst/>
                    </a:prstGeom>
                  </pic:spPr>
                </pic:pic>
              </a:graphicData>
            </a:graphic>
          </wp:inline>
        </w:drawing>
      </w:r>
    </w:p>
    <w:p w14:paraId="20CBF3E3" w14:textId="77777777" w:rsidR="003C0D34" w:rsidRPr="00AA67AE" w:rsidRDefault="009C3DC7" w:rsidP="00AF4F30">
      <w:pPr>
        <w:rPr>
          <w:rFonts w:eastAsiaTheme="majorEastAsia" w:cstheme="minorHAnsi"/>
          <w:bCs/>
          <w:iCs/>
          <w:noProof/>
          <w:color w:val="7030A0"/>
        </w:rPr>
      </w:pPr>
      <w:r w:rsidRPr="00AA67AE">
        <w:rPr>
          <w:rFonts w:cstheme="minorHAnsi"/>
          <w:noProof/>
          <w:lang w:eastAsia="en-IE"/>
        </w:rPr>
        <w:lastRenderedPageBreak/>
        <w:drawing>
          <wp:inline distT="0" distB="0" distL="0" distR="0" wp14:anchorId="5E4BB678" wp14:editId="19A40C3D">
            <wp:extent cx="5731510" cy="7642225"/>
            <wp:effectExtent l="0" t="0" r="2540" b="0"/>
            <wp:docPr id="25" name="Picture 25" descr="Text,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 table&#10;&#10;Description automatically generated with medium confidence"/>
                    <pic:cNvPicPr/>
                  </pic:nvPicPr>
                  <pic:blipFill>
                    <a:blip r:embed="rId72">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sidRPr="00AA67AE">
        <w:rPr>
          <w:rFonts w:cstheme="minorHAnsi"/>
          <w:noProof/>
          <w:lang w:eastAsia="en-IE"/>
        </w:rPr>
        <w:lastRenderedPageBreak/>
        <w:drawing>
          <wp:inline distT="0" distB="0" distL="0" distR="0" wp14:anchorId="45763030" wp14:editId="62238BD5">
            <wp:extent cx="5731510" cy="7642225"/>
            <wp:effectExtent l="0" t="0" r="2540" b="0"/>
            <wp:docPr id="26" name="Picture 2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Qr code&#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sidR="003C0D34" w:rsidRPr="00AA67AE">
        <w:rPr>
          <w:rFonts w:cstheme="minorHAnsi"/>
        </w:rPr>
        <w:br w:type="page"/>
      </w:r>
    </w:p>
    <w:bookmarkStart w:id="57" w:name="_Toc85716825"/>
    <w:p w14:paraId="4B581CC3" w14:textId="7D2A28E4" w:rsidR="003C0D34" w:rsidRPr="00AA67AE" w:rsidRDefault="003C0D34" w:rsidP="003C0D34">
      <w:pPr>
        <w:pStyle w:val="Heading1"/>
        <w:numPr>
          <w:ilvl w:val="0"/>
          <w:numId w:val="0"/>
        </w:numPr>
        <w:ind w:left="432" w:hanging="432"/>
        <w:rPr>
          <w:rFonts w:cstheme="minorHAnsi"/>
          <w:sz w:val="22"/>
          <w:szCs w:val="22"/>
        </w:rPr>
      </w:pPr>
      <w:r w:rsidRPr="00AA67AE">
        <w:rPr>
          <w:rFonts w:cstheme="minorHAnsi"/>
          <w:sz w:val="22"/>
          <w:szCs w:val="22"/>
          <w:lang w:eastAsia="en-IE"/>
        </w:rPr>
        <w:lastRenderedPageBreak/>
        <mc:AlternateContent>
          <mc:Choice Requires="wps">
            <w:drawing>
              <wp:anchor distT="0" distB="0" distL="114300" distR="114300" simplePos="0" relativeHeight="251658258" behindDoc="0" locked="0" layoutInCell="1" allowOverlap="1" wp14:anchorId="08B867E3" wp14:editId="25762C75">
                <wp:simplePos x="0" y="0"/>
                <wp:positionH relativeFrom="margin">
                  <wp:align>left</wp:align>
                </wp:positionH>
                <wp:positionV relativeFrom="paragraph">
                  <wp:posOffset>281940</wp:posOffset>
                </wp:positionV>
                <wp:extent cx="5712206"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571220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F244C99" id="Straight Connector 21" o:spid="_x0000_s1026" style="position:absolute;z-index:25165825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2.2pt" to="449.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" strokecolor="#7030a0" strokeweight=".5pt">
                <v:stroke joinstyle="miter"/>
                <w10:wrap anchorx="margin"/>
              </v:line>
            </w:pict>
          </mc:Fallback>
        </mc:AlternateContent>
      </w:r>
      <w:r w:rsidRPr="00AA67AE">
        <w:rPr>
          <w:rFonts w:cstheme="minorHAnsi"/>
          <w:sz w:val="22"/>
          <w:szCs w:val="22"/>
        </w:rPr>
        <w:t>APPENDIX</w:t>
      </w:r>
      <w:r w:rsidR="00136A38" w:rsidRPr="00AA67AE">
        <w:rPr>
          <w:rFonts w:cstheme="minorHAnsi"/>
          <w:sz w:val="22"/>
          <w:szCs w:val="22"/>
        </w:rPr>
        <w:t xml:space="preserve"> </w:t>
      </w:r>
      <w:r w:rsidR="00C45DC1" w:rsidRPr="00AA67AE">
        <w:rPr>
          <w:rFonts w:cstheme="minorHAnsi"/>
          <w:sz w:val="22"/>
          <w:szCs w:val="22"/>
        </w:rPr>
        <w:t xml:space="preserve">I </w:t>
      </w:r>
      <w:r w:rsidRPr="00AA67AE">
        <w:rPr>
          <w:rFonts w:cstheme="minorHAnsi"/>
          <w:sz w:val="22"/>
          <w:szCs w:val="22"/>
        </w:rPr>
        <w:t>HYGIENE</w:t>
      </w:r>
      <w:r w:rsidR="00B76643" w:rsidRPr="00AA67AE">
        <w:rPr>
          <w:rFonts w:cstheme="minorHAnsi"/>
          <w:sz w:val="22"/>
          <w:szCs w:val="22"/>
        </w:rPr>
        <w:t>, FACE COVERINGS</w:t>
      </w:r>
      <w:r w:rsidRPr="00AA67AE">
        <w:rPr>
          <w:rFonts w:cstheme="minorHAnsi"/>
          <w:sz w:val="22"/>
          <w:szCs w:val="22"/>
        </w:rPr>
        <w:t xml:space="preserve"> AND RESPIRATORY ETIQUETTE</w:t>
      </w:r>
      <w:bookmarkEnd w:id="57"/>
      <w:r w:rsidRPr="00AA67AE">
        <w:rPr>
          <w:rFonts w:cstheme="minorHAnsi"/>
          <w:sz w:val="22"/>
          <w:szCs w:val="22"/>
        </w:rPr>
        <w:t xml:space="preserve"> </w:t>
      </w:r>
    </w:p>
    <w:p w14:paraId="0E5441C1" w14:textId="1C328D9C" w:rsidR="003C0D34" w:rsidRPr="00AA67AE" w:rsidRDefault="003C6909" w:rsidP="00685D2D">
      <w:pPr>
        <w:pStyle w:val="Heading2"/>
        <w:numPr>
          <w:ilvl w:val="0"/>
          <w:numId w:val="0"/>
        </w:numPr>
        <w:ind w:left="576" w:hanging="576"/>
        <w:rPr>
          <w:rFonts w:cstheme="minorHAnsi"/>
        </w:rPr>
      </w:pPr>
      <w:r w:rsidRPr="00AA67AE">
        <w:rPr>
          <w:rFonts w:cstheme="minorHAnsi"/>
        </w:rPr>
        <w:t>H</w:t>
      </w:r>
      <w:r w:rsidR="00685D2D" w:rsidRPr="00AA67AE">
        <w:rPr>
          <w:rFonts w:cstheme="minorHAnsi"/>
        </w:rPr>
        <w:t>.1</w:t>
      </w:r>
      <w:r w:rsidR="00685D2D" w:rsidRPr="00AA67AE">
        <w:rPr>
          <w:rFonts w:cstheme="minorHAnsi"/>
        </w:rPr>
        <w:tab/>
      </w:r>
      <w:r w:rsidR="003C0D34" w:rsidRPr="00AA67AE">
        <w:rPr>
          <w:rFonts w:cstheme="minorHAnsi"/>
        </w:rPr>
        <w:t xml:space="preserve">Hand Hygiene </w:t>
      </w:r>
    </w:p>
    <w:p w14:paraId="516B4594" w14:textId="77777777" w:rsidR="003C0D34" w:rsidRPr="00AA67AE" w:rsidRDefault="003C0D34" w:rsidP="003C0D34">
      <w:pPr>
        <w:rPr>
          <w:rFonts w:cstheme="minorHAnsi"/>
        </w:rPr>
      </w:pPr>
      <w:r w:rsidRPr="00AA67AE">
        <w:rPr>
          <w:rFonts w:cstheme="minorHAnsi"/>
        </w:rPr>
        <w:t xml:space="preserve">Good hand hygiene will </w:t>
      </w:r>
      <w:r w:rsidR="7F24D53B" w:rsidRPr="00AA67AE">
        <w:rPr>
          <w:rFonts w:cstheme="minorHAnsi"/>
        </w:rPr>
        <w:t>aid in preventing</w:t>
      </w:r>
      <w:r w:rsidRPr="00AA67AE">
        <w:rPr>
          <w:rFonts w:cstheme="minorHAnsi"/>
        </w:rPr>
        <w:t xml:space="preserve"> the spread of COVID-19. It is important to encourage frequent hand washing using soap and warm water and that </w:t>
      </w:r>
      <w:r w:rsidR="21CBF8F0" w:rsidRPr="00AA67AE">
        <w:rPr>
          <w:rFonts w:cstheme="minorHAnsi"/>
        </w:rPr>
        <w:t xml:space="preserve">all </w:t>
      </w:r>
      <w:r w:rsidRPr="00AA67AE">
        <w:rPr>
          <w:rFonts w:cstheme="minorHAnsi"/>
        </w:rPr>
        <w:t xml:space="preserve">workers </w:t>
      </w:r>
      <w:r w:rsidR="00903F65" w:rsidRPr="00AA67AE">
        <w:rPr>
          <w:rFonts w:cstheme="minorHAnsi"/>
        </w:rPr>
        <w:t>and patrons</w:t>
      </w:r>
      <w:r w:rsidRPr="00AA67AE">
        <w:rPr>
          <w:rFonts w:cstheme="minorHAnsi"/>
        </w:rPr>
        <w:t xml:space="preserve"> are familiar with and follow </w:t>
      </w:r>
      <w:hyperlink r:id="rId74">
        <w:r w:rsidRPr="00AA67AE">
          <w:rPr>
            <w:rStyle w:val="Hyperlink"/>
            <w:rFonts w:cstheme="minorHAnsi"/>
          </w:rPr>
          <w:t>HSE Hand Washing</w:t>
        </w:r>
      </w:hyperlink>
      <w:r w:rsidRPr="00AA67AE">
        <w:rPr>
          <w:rFonts w:cstheme="minorHAnsi"/>
        </w:rPr>
        <w:t xml:space="preserve"> guidelines. Between hand washing, the use of hand sanitisers (alcohol (minimum 60%) or non-alcohol based) is recommended. In choosing a hand sanitiser, it is important to ensure that it is effective against C</w:t>
      </w:r>
      <w:r w:rsidR="5F44BCD1" w:rsidRPr="00AA67AE">
        <w:rPr>
          <w:rFonts w:cstheme="minorHAnsi"/>
        </w:rPr>
        <w:t>OVID-19</w:t>
      </w:r>
      <w:r w:rsidRPr="00AA67AE">
        <w:rPr>
          <w:rFonts w:cstheme="minorHAnsi"/>
        </w:rPr>
        <w:t>.</w:t>
      </w:r>
    </w:p>
    <w:p w14:paraId="1B592F03" w14:textId="77777777" w:rsidR="003C0D34" w:rsidRPr="00AA67AE" w:rsidRDefault="003C0D34" w:rsidP="003C0D34">
      <w:pPr>
        <w:rPr>
          <w:rFonts w:cstheme="minorHAnsi"/>
        </w:rPr>
      </w:pPr>
      <w:r w:rsidRPr="00AA67AE">
        <w:rPr>
          <w:rFonts w:cstheme="minorHAnsi"/>
        </w:rPr>
        <w:t xml:space="preserve">Hand washing facilities should be made available to all workers and patrons. Hand sanitising units should be placed in key locations at entrances, food and beverage areas and throughout the venue and circulation areas for patrons’ and workers use.  </w:t>
      </w:r>
    </w:p>
    <w:p w14:paraId="476D3D50" w14:textId="6B5642F0" w:rsidR="003C0D34" w:rsidRPr="00AA67AE" w:rsidRDefault="3067E915" w:rsidP="003C0D34">
      <w:pPr>
        <w:rPr>
          <w:rFonts w:cstheme="minorHAnsi"/>
        </w:rPr>
      </w:pPr>
      <w:r w:rsidRPr="00AA67AE">
        <w:rPr>
          <w:rFonts w:cstheme="minorHAnsi"/>
        </w:rPr>
        <w:t>E</w:t>
      </w:r>
      <w:r w:rsidR="13E9448C" w:rsidRPr="00AA67AE">
        <w:rPr>
          <w:rFonts w:cstheme="minorHAnsi"/>
        </w:rPr>
        <w:t>v</w:t>
      </w:r>
      <w:r w:rsidRPr="00AA67AE">
        <w:rPr>
          <w:rFonts w:cstheme="minorHAnsi"/>
        </w:rPr>
        <w:t xml:space="preserve">ent </w:t>
      </w:r>
      <w:r w:rsidR="003C0D34" w:rsidRPr="00AA67AE">
        <w:rPr>
          <w:rFonts w:cstheme="minorHAnsi"/>
        </w:rPr>
        <w:t xml:space="preserve">Organisers </w:t>
      </w:r>
      <w:r w:rsidR="00445577" w:rsidRPr="00AA67AE">
        <w:rPr>
          <w:rFonts w:cstheme="minorHAnsi"/>
        </w:rPr>
        <w:t xml:space="preserve">and venue managers </w:t>
      </w:r>
      <w:r w:rsidR="003C0D34" w:rsidRPr="00AA67AE">
        <w:rPr>
          <w:rFonts w:cstheme="minorHAnsi"/>
        </w:rPr>
        <w:t xml:space="preserve">should monitor hand washing/sanitising areas to ensure sufficient supplies are available at all times. </w:t>
      </w:r>
    </w:p>
    <w:p w14:paraId="44D5FAE2" w14:textId="77777777" w:rsidR="00964B2A" w:rsidRPr="00AA67AE" w:rsidRDefault="00964B2A" w:rsidP="003C0D34">
      <w:pPr>
        <w:rPr>
          <w:rFonts w:cstheme="minorHAnsi"/>
        </w:rPr>
      </w:pPr>
      <w:r w:rsidRPr="00AA67AE">
        <w:rPr>
          <w:rFonts w:cstheme="minorHAnsi"/>
        </w:rPr>
        <w:t>Hot hand washing facilities are advised for events where workers have the potential to have heavily soiled hands (site work etc.)</w:t>
      </w:r>
    </w:p>
    <w:p w14:paraId="60067B41" w14:textId="77777777" w:rsidR="003C0D34" w:rsidRPr="00AA67AE" w:rsidRDefault="003C0D34" w:rsidP="002A5D96">
      <w:pPr>
        <w:pStyle w:val="Heading5"/>
        <w:rPr>
          <w:rFonts w:cstheme="minorHAnsi"/>
        </w:rPr>
      </w:pPr>
      <w:r w:rsidRPr="00AA67AE">
        <w:rPr>
          <w:rFonts w:cstheme="minorHAnsi"/>
        </w:rPr>
        <w:t xml:space="preserve">Toilets </w:t>
      </w:r>
    </w:p>
    <w:p w14:paraId="73B34D91" w14:textId="469E1ACD" w:rsidR="003C0D34" w:rsidRPr="00AA67AE" w:rsidRDefault="003C0D34" w:rsidP="003C0D34">
      <w:pPr>
        <w:rPr>
          <w:rFonts w:eastAsia="Calibri" w:cstheme="minorHAnsi"/>
        </w:rPr>
      </w:pPr>
      <w:r w:rsidRPr="00AA67AE">
        <w:rPr>
          <w:rFonts w:eastAsia="Calibri" w:cstheme="minorHAnsi"/>
        </w:rPr>
        <w:t xml:space="preserve">In addition to </w:t>
      </w:r>
      <w:r w:rsidR="00200849" w:rsidRPr="00AA67AE">
        <w:rPr>
          <w:rFonts w:eastAsia="Calibri" w:cstheme="minorHAnsi"/>
        </w:rPr>
        <w:t>social</w:t>
      </w:r>
      <w:r w:rsidRPr="00AA67AE">
        <w:rPr>
          <w:rFonts w:eastAsia="Calibri" w:cstheme="minorHAnsi"/>
        </w:rPr>
        <w:t xml:space="preserve"> distancing measures outlined in </w:t>
      </w:r>
      <w:r w:rsidR="00903F65" w:rsidRPr="00AA67AE">
        <w:rPr>
          <w:rFonts w:eastAsia="Calibri" w:cstheme="minorHAnsi"/>
        </w:rPr>
        <w:t>A</w:t>
      </w:r>
      <w:r w:rsidRPr="00AA67AE">
        <w:rPr>
          <w:rFonts w:eastAsia="Calibri" w:cstheme="minorHAnsi"/>
        </w:rPr>
        <w:t xml:space="preserve">ppendix </w:t>
      </w:r>
      <w:r w:rsidR="003C6909" w:rsidRPr="00AA67AE">
        <w:rPr>
          <w:rFonts w:eastAsia="Calibri" w:cstheme="minorHAnsi"/>
        </w:rPr>
        <w:t>B</w:t>
      </w:r>
      <w:r w:rsidRPr="00AA67AE">
        <w:rPr>
          <w:rFonts w:eastAsia="Calibri" w:cstheme="minorHAnsi"/>
        </w:rPr>
        <w:t>, the following measures should be considered:</w:t>
      </w:r>
    </w:p>
    <w:p w14:paraId="40B3B587" w14:textId="77777777" w:rsidR="003C0D34" w:rsidRPr="00AA67AE" w:rsidRDefault="003C0D34" w:rsidP="00663DD5">
      <w:pPr>
        <w:pStyle w:val="Lists"/>
        <w:numPr>
          <w:ilvl w:val="0"/>
          <w:numId w:val="114"/>
        </w:numPr>
        <w:rPr>
          <w:rFonts w:asciiTheme="minorHAnsi" w:hAnsiTheme="minorHAnsi" w:cstheme="minorHAnsi"/>
        </w:rPr>
      </w:pPr>
      <w:r w:rsidRPr="00AA67AE">
        <w:rPr>
          <w:rFonts w:asciiTheme="minorHAnsi" w:hAnsiTheme="minorHAnsi" w:cstheme="minorHAnsi"/>
        </w:rPr>
        <w:t>Appropriate signage for hand hygiene in accordance with HSE guidelines</w:t>
      </w:r>
      <w:r w:rsidR="502BEBB7" w:rsidRPr="00AA67AE">
        <w:rPr>
          <w:rFonts w:asciiTheme="minorHAnsi" w:hAnsiTheme="minorHAnsi" w:cstheme="minorHAnsi"/>
        </w:rPr>
        <w:t>;</w:t>
      </w:r>
    </w:p>
    <w:p w14:paraId="4947CDA4" w14:textId="77777777" w:rsidR="003C0D34" w:rsidRPr="00AA67AE" w:rsidRDefault="003C0D34" w:rsidP="00663DD5">
      <w:pPr>
        <w:pStyle w:val="Lists"/>
        <w:numPr>
          <w:ilvl w:val="0"/>
          <w:numId w:val="114"/>
        </w:numPr>
        <w:rPr>
          <w:rFonts w:asciiTheme="minorHAnsi" w:hAnsiTheme="minorHAnsi" w:cstheme="minorHAnsi"/>
        </w:rPr>
      </w:pPr>
      <w:r w:rsidRPr="00AA67AE">
        <w:rPr>
          <w:rFonts w:asciiTheme="minorHAnsi" w:hAnsiTheme="minorHAnsi" w:cstheme="minorHAnsi"/>
        </w:rPr>
        <w:t xml:space="preserve">Disposable paper towels should be provided along with water and soap or hand </w:t>
      </w:r>
      <w:r w:rsidR="00903F65" w:rsidRPr="00AA67AE">
        <w:rPr>
          <w:rFonts w:asciiTheme="minorHAnsi" w:hAnsiTheme="minorHAnsi" w:cstheme="minorHAnsi"/>
        </w:rPr>
        <w:t>sanitiser</w:t>
      </w:r>
      <w:r w:rsidRPr="00AA67AE">
        <w:rPr>
          <w:rFonts w:asciiTheme="minorHAnsi" w:hAnsiTheme="minorHAnsi" w:cstheme="minorHAnsi"/>
        </w:rPr>
        <w:t xml:space="preserve"> </w:t>
      </w:r>
      <w:r w:rsidR="00903F65" w:rsidRPr="00AA67AE">
        <w:rPr>
          <w:rFonts w:asciiTheme="minorHAnsi" w:hAnsiTheme="minorHAnsi" w:cstheme="minorHAnsi"/>
        </w:rPr>
        <w:t>where running water is not available</w:t>
      </w:r>
      <w:r w:rsidR="2EFBA34A" w:rsidRPr="00AA67AE">
        <w:rPr>
          <w:rFonts w:asciiTheme="minorHAnsi" w:hAnsiTheme="minorHAnsi" w:cstheme="minorHAnsi"/>
        </w:rPr>
        <w:t>;</w:t>
      </w:r>
    </w:p>
    <w:p w14:paraId="62A8DEFF" w14:textId="77777777" w:rsidR="003C0D34" w:rsidRPr="00AA67AE" w:rsidRDefault="003C0D34" w:rsidP="00663DD5">
      <w:pPr>
        <w:pStyle w:val="Lists"/>
        <w:numPr>
          <w:ilvl w:val="0"/>
          <w:numId w:val="114"/>
        </w:numPr>
        <w:rPr>
          <w:rFonts w:asciiTheme="minorHAnsi" w:hAnsiTheme="minorHAnsi" w:cstheme="minorHAnsi"/>
        </w:rPr>
      </w:pPr>
      <w:r w:rsidRPr="00AA67AE">
        <w:rPr>
          <w:rFonts w:asciiTheme="minorHAnsi" w:hAnsiTheme="minorHAnsi" w:cstheme="minorHAnsi"/>
        </w:rPr>
        <w:t xml:space="preserve">Bins should be open, or pedal operated so patrons do not have to </w:t>
      </w:r>
      <w:r w:rsidR="00DC3C81" w:rsidRPr="00AA67AE">
        <w:rPr>
          <w:rFonts w:asciiTheme="minorHAnsi" w:hAnsiTheme="minorHAnsi" w:cstheme="minorHAnsi"/>
        </w:rPr>
        <w:t>touch</w:t>
      </w:r>
      <w:r w:rsidRPr="00AA67AE">
        <w:rPr>
          <w:rFonts w:asciiTheme="minorHAnsi" w:hAnsiTheme="minorHAnsi" w:cstheme="minorHAnsi"/>
        </w:rPr>
        <w:t xml:space="preserve"> them</w:t>
      </w:r>
      <w:r w:rsidR="57A1B37E" w:rsidRPr="00AA67AE">
        <w:rPr>
          <w:rFonts w:asciiTheme="minorHAnsi" w:hAnsiTheme="minorHAnsi" w:cstheme="minorHAnsi"/>
        </w:rPr>
        <w:t>.</w:t>
      </w:r>
    </w:p>
    <w:p w14:paraId="037FD55A" w14:textId="77777777" w:rsidR="003C0D34" w:rsidRPr="00AA67AE" w:rsidRDefault="003C0D34" w:rsidP="003C0D34">
      <w:pPr>
        <w:rPr>
          <w:rFonts w:cstheme="minorHAnsi"/>
        </w:rPr>
      </w:pPr>
    </w:p>
    <w:p w14:paraId="5A2882B5" w14:textId="7BAD33F0" w:rsidR="00DA78AF" w:rsidRPr="00AA67AE" w:rsidRDefault="003C6909" w:rsidP="00DA78AF">
      <w:pPr>
        <w:pStyle w:val="Heading2"/>
        <w:numPr>
          <w:ilvl w:val="0"/>
          <w:numId w:val="0"/>
        </w:numPr>
        <w:ind w:left="576" w:hanging="576"/>
        <w:rPr>
          <w:rFonts w:cstheme="minorHAnsi"/>
        </w:rPr>
      </w:pPr>
      <w:r w:rsidRPr="00AA67AE">
        <w:rPr>
          <w:rFonts w:cstheme="minorHAnsi"/>
        </w:rPr>
        <w:t>H</w:t>
      </w:r>
      <w:r w:rsidR="00685D2D" w:rsidRPr="00AA67AE">
        <w:rPr>
          <w:rFonts w:cstheme="minorHAnsi"/>
        </w:rPr>
        <w:t>.2</w:t>
      </w:r>
      <w:r w:rsidR="00685D2D" w:rsidRPr="00AA67AE">
        <w:rPr>
          <w:rFonts w:cstheme="minorHAnsi"/>
        </w:rPr>
        <w:tab/>
      </w:r>
      <w:r w:rsidR="00CB790B" w:rsidRPr="00AA67AE">
        <w:rPr>
          <w:rFonts w:cstheme="minorHAnsi"/>
        </w:rPr>
        <w:t xml:space="preserve">Face Coverings and Masks </w:t>
      </w:r>
    </w:p>
    <w:p w14:paraId="78E31A47" w14:textId="0812856F" w:rsidR="002A5D96" w:rsidRPr="00AA67AE" w:rsidRDefault="00445577" w:rsidP="003C0D34">
      <w:pPr>
        <w:rPr>
          <w:rFonts w:cstheme="minorHAnsi"/>
        </w:rPr>
      </w:pPr>
      <w:r w:rsidRPr="00AA67AE">
        <w:rPr>
          <w:rFonts w:cstheme="minorHAnsi"/>
        </w:rPr>
        <w:t>From October 22</w:t>
      </w:r>
      <w:r w:rsidRPr="00AA67AE">
        <w:rPr>
          <w:rFonts w:cstheme="minorHAnsi"/>
          <w:vertAlign w:val="superscript"/>
        </w:rPr>
        <w:t>nd</w:t>
      </w:r>
      <w:r w:rsidRPr="00AA67AE">
        <w:rPr>
          <w:rFonts w:cstheme="minorHAnsi"/>
        </w:rPr>
        <w:t>, facemasks</w:t>
      </w:r>
      <w:r w:rsidR="002A5D96" w:rsidRPr="00AA67AE">
        <w:rPr>
          <w:rFonts w:cstheme="minorHAnsi"/>
        </w:rPr>
        <w:t xml:space="preserve"> are require</w:t>
      </w:r>
      <w:r w:rsidR="00DD605D" w:rsidRPr="00AA67AE">
        <w:rPr>
          <w:rFonts w:cstheme="minorHAnsi"/>
        </w:rPr>
        <w:t>d</w:t>
      </w:r>
      <w:r w:rsidR="002A5D96" w:rsidRPr="00AA67AE">
        <w:rPr>
          <w:rFonts w:cstheme="minorHAnsi"/>
        </w:rPr>
        <w:t xml:space="preserve"> for:</w:t>
      </w:r>
    </w:p>
    <w:p w14:paraId="4B859E9B" w14:textId="77777777" w:rsidR="002A5D96" w:rsidRPr="00AA67AE" w:rsidRDefault="002A5D96" w:rsidP="00DD605D">
      <w:pPr>
        <w:pStyle w:val="ListParagraph"/>
        <w:numPr>
          <w:ilvl w:val="0"/>
          <w:numId w:val="115"/>
        </w:numPr>
      </w:pPr>
      <w:r w:rsidRPr="00AA67AE">
        <w:t>All workers</w:t>
      </w:r>
    </w:p>
    <w:p w14:paraId="44FB1249" w14:textId="77777777" w:rsidR="002A5D96" w:rsidRPr="00AA67AE" w:rsidRDefault="002A5D96" w:rsidP="00DD605D">
      <w:pPr>
        <w:pStyle w:val="ListParagraph"/>
        <w:numPr>
          <w:ilvl w:val="0"/>
          <w:numId w:val="115"/>
        </w:numPr>
      </w:pPr>
      <w:r w:rsidRPr="00AA67AE">
        <w:t>All patrons apart from when they are dancing, drinking or eating.</w:t>
      </w:r>
    </w:p>
    <w:p w14:paraId="7062FD6E" w14:textId="77777777" w:rsidR="002A5D96" w:rsidRPr="00AA67AE" w:rsidRDefault="002A5D96" w:rsidP="00DD605D">
      <w:pPr>
        <w:ind w:left="53"/>
        <w:rPr>
          <w:rFonts w:cstheme="minorHAnsi"/>
        </w:rPr>
      </w:pPr>
    </w:p>
    <w:p w14:paraId="6752E5D9" w14:textId="45234A43" w:rsidR="00445577" w:rsidRPr="00AA67AE" w:rsidRDefault="002A5D96" w:rsidP="00DD605D">
      <w:pPr>
        <w:ind w:left="53"/>
        <w:rPr>
          <w:rFonts w:cstheme="minorHAnsi"/>
        </w:rPr>
      </w:pPr>
      <w:r w:rsidRPr="00AA67AE">
        <w:rPr>
          <w:rFonts w:cstheme="minorHAnsi"/>
        </w:rPr>
        <w:t>Facemasks</w:t>
      </w:r>
      <w:r w:rsidR="00445577" w:rsidRPr="00AA67AE">
        <w:rPr>
          <w:rFonts w:cstheme="minorHAnsi"/>
        </w:rPr>
        <w:t xml:space="preserve"> should be worn while entering and exiting the venue, shared spaces i.e. toilets and at the bar area when purchasing drinks (drinks must be removed from the bar area once purchased).</w:t>
      </w:r>
      <w:r w:rsidR="00851BA6" w:rsidRPr="00AA67AE">
        <w:rPr>
          <w:rFonts w:cstheme="minorHAnsi"/>
        </w:rPr>
        <w:t xml:space="preserve"> </w:t>
      </w:r>
      <w:r w:rsidR="00445577" w:rsidRPr="00AA67AE">
        <w:rPr>
          <w:rFonts w:cstheme="minorHAnsi"/>
        </w:rPr>
        <w:t>Facemasks can also be encouraged throughout the venue even when not mandatory.</w:t>
      </w:r>
      <w:r w:rsidR="00DF78A8" w:rsidRPr="00AA67AE">
        <w:rPr>
          <w:rFonts w:cstheme="minorHAnsi"/>
        </w:rPr>
        <w:t xml:space="preserve"> </w:t>
      </w:r>
    </w:p>
    <w:p w14:paraId="222F001B" w14:textId="51F72FA5" w:rsidR="002A64C5" w:rsidRPr="00AA67AE" w:rsidRDefault="109140B2" w:rsidP="00851BA6">
      <w:pPr>
        <w:pStyle w:val="Lists"/>
        <w:numPr>
          <w:ilvl w:val="0"/>
          <w:numId w:val="0"/>
        </w:numPr>
        <w:spacing w:before="240" w:after="240"/>
        <w:jc w:val="both"/>
        <w:rPr>
          <w:rFonts w:asciiTheme="minorHAnsi" w:hAnsiTheme="minorHAnsi" w:cstheme="minorHAnsi"/>
        </w:rPr>
      </w:pPr>
      <w:r w:rsidRPr="00AA67AE">
        <w:rPr>
          <w:rFonts w:asciiTheme="minorHAnsi" w:hAnsiTheme="minorHAnsi" w:cstheme="minorHAnsi"/>
        </w:rPr>
        <w:t xml:space="preserve">In the majority of cases </w:t>
      </w:r>
      <w:r w:rsidR="003C0D34" w:rsidRPr="00AA67AE">
        <w:rPr>
          <w:rFonts w:asciiTheme="minorHAnsi" w:hAnsiTheme="minorHAnsi" w:cstheme="minorHAnsi"/>
        </w:rPr>
        <w:t>COVID-19 is spread through close contact and droplets that come from your nose and mouth. For example, when you cough, sneeze or talk loudly. It can also be spread by smaller particles (aerosols). Wearing a face covering</w:t>
      </w:r>
      <w:r w:rsidR="00183123" w:rsidRPr="00AA67AE">
        <w:rPr>
          <w:rFonts w:asciiTheme="minorHAnsi" w:hAnsiTheme="minorHAnsi" w:cstheme="minorHAnsi"/>
        </w:rPr>
        <w:t>/mask</w:t>
      </w:r>
      <w:r w:rsidR="003C0D34" w:rsidRPr="00AA67AE">
        <w:rPr>
          <w:rFonts w:asciiTheme="minorHAnsi" w:hAnsiTheme="minorHAnsi" w:cstheme="minorHAnsi"/>
        </w:rPr>
        <w:t xml:space="preserve"> reduces the spread of these droplets and aerosols. It </w:t>
      </w:r>
      <w:r w:rsidR="53B67098" w:rsidRPr="00AA67AE">
        <w:rPr>
          <w:rFonts w:asciiTheme="minorHAnsi" w:hAnsiTheme="minorHAnsi" w:cstheme="minorHAnsi"/>
        </w:rPr>
        <w:t>further prevents</w:t>
      </w:r>
      <w:r w:rsidR="003C0D34" w:rsidRPr="00AA67AE">
        <w:rPr>
          <w:rFonts w:asciiTheme="minorHAnsi" w:hAnsiTheme="minorHAnsi" w:cstheme="minorHAnsi"/>
        </w:rPr>
        <w:t xml:space="preserve"> the spread of the virus from people who may not know they have it.</w:t>
      </w:r>
      <w:r w:rsidR="00DC3C81" w:rsidRPr="00AA67AE">
        <w:rPr>
          <w:rFonts w:asciiTheme="minorHAnsi" w:hAnsiTheme="minorHAnsi" w:cstheme="minorHAnsi"/>
        </w:rPr>
        <w:t xml:space="preserve"> A face covering/mask is a material that covers the nose and mouth. </w:t>
      </w:r>
      <w:r w:rsidR="00265380" w:rsidRPr="00AA67AE">
        <w:rPr>
          <w:rFonts w:asciiTheme="minorHAnsi" w:hAnsiTheme="minorHAnsi" w:cstheme="minorHAnsi"/>
        </w:rPr>
        <w:t xml:space="preserve"> </w:t>
      </w:r>
      <w:r w:rsidR="002A64C5" w:rsidRPr="00AA67AE">
        <w:rPr>
          <w:rFonts w:asciiTheme="minorHAnsi" w:hAnsiTheme="minorHAnsi" w:cstheme="minorHAnsi"/>
        </w:rPr>
        <w:t xml:space="preserve">Organisations must ensure that they are familiar with the various reasons why a worker or patron may not be required to wear a face covering/mask, further details can be found </w:t>
      </w:r>
      <w:hyperlink r:id="rId75" w:history="1">
        <w:r w:rsidR="002A64C5" w:rsidRPr="00AA67AE">
          <w:rPr>
            <w:rStyle w:val="Hyperlink"/>
            <w:rFonts w:asciiTheme="minorHAnsi" w:hAnsiTheme="minorHAnsi" w:cstheme="minorHAnsi"/>
          </w:rPr>
          <w:t>HERE.</w:t>
        </w:r>
      </w:hyperlink>
      <w:r w:rsidR="002A64C5" w:rsidRPr="00AA67AE">
        <w:rPr>
          <w:rFonts w:asciiTheme="minorHAnsi" w:hAnsiTheme="minorHAnsi" w:cstheme="minorHAnsi"/>
        </w:rPr>
        <w:t xml:space="preserve"> </w:t>
      </w:r>
    </w:p>
    <w:p w14:paraId="777CB2A2" w14:textId="77777777" w:rsidR="00C505BE" w:rsidRPr="00AA67AE" w:rsidRDefault="00C505BE" w:rsidP="00C505BE">
      <w:pPr>
        <w:rPr>
          <w:rFonts w:cstheme="minorHAnsi"/>
        </w:rPr>
      </w:pPr>
      <w:r w:rsidRPr="00AA67AE">
        <w:rPr>
          <w:rFonts w:cstheme="minorHAnsi"/>
        </w:rPr>
        <w:t xml:space="preserve">Exceptions to face covering/mask wearing include patrons who are under the age of 13 or are unable to wear them because of a physical or mental illness or disability. </w:t>
      </w:r>
    </w:p>
    <w:p w14:paraId="05DDEE83" w14:textId="77777777" w:rsidR="00C505BE" w:rsidRPr="00AA67AE" w:rsidRDefault="00C505BE" w:rsidP="00C505BE">
      <w:pPr>
        <w:rPr>
          <w:rFonts w:cstheme="minorHAnsi"/>
        </w:rPr>
      </w:pPr>
      <w:r w:rsidRPr="00AA67AE">
        <w:rPr>
          <w:rFonts w:cstheme="minorHAnsi"/>
        </w:rPr>
        <w:lastRenderedPageBreak/>
        <w:t>Consideration should be given to keeping a supply of face masks at entrances to make such available to any patrons who may have forgotten to bring their own.</w:t>
      </w:r>
    </w:p>
    <w:p w14:paraId="2E13D329" w14:textId="77777777" w:rsidR="00C505BE" w:rsidRPr="00AA67AE" w:rsidRDefault="00C505BE" w:rsidP="00C505BE">
      <w:pPr>
        <w:rPr>
          <w:rFonts w:cstheme="minorHAnsi"/>
        </w:rPr>
      </w:pPr>
      <w:r w:rsidRPr="00AA67AE">
        <w:rPr>
          <w:rFonts w:cstheme="minorHAnsi"/>
        </w:rPr>
        <w:t xml:space="preserve">Patrons should be informed via pre-event communications that much of the responsibility for managing COVID-19 risk remains with themselves, particularly in relation to social distancing, the wearing of face covering/masks and hygiene. They should also be informed of the event face covering/mask policy. </w:t>
      </w:r>
    </w:p>
    <w:p w14:paraId="77120963" w14:textId="423BA637" w:rsidR="00DF78A8" w:rsidRPr="00AA67AE" w:rsidRDefault="003A66B5" w:rsidP="00C45DC1">
      <w:pPr>
        <w:rPr>
          <w:rFonts w:cstheme="minorHAnsi"/>
        </w:rPr>
      </w:pPr>
      <w:r w:rsidRPr="00AA67AE">
        <w:rPr>
          <w:rFonts w:cstheme="minorHAnsi"/>
          <w:b/>
          <w:bCs/>
        </w:rPr>
        <w:t>Note:</w:t>
      </w:r>
      <w:r w:rsidRPr="00AA67AE">
        <w:rPr>
          <w:rFonts w:cstheme="minorHAnsi"/>
        </w:rPr>
        <w:t xml:space="preserve"> Visors should be avoided where possible. Visors may stop some spread of droplets from the nose or mouth. This is better than not wearing any face covering. Visors should only be worn and permitted if the individual has an illness or impairment that makes wearing a face covering difficult or if dealing with people with particular needs (e.g., hard of hearing). Where visors are used, they should cover the entire face (above the eyes to below the chin and wrap around from ear to ear) and be correctly applied. Reusable visors should be cleaned after each use and then stored in a clean place until needed.</w:t>
      </w:r>
    </w:p>
    <w:p w14:paraId="33AF49C1" w14:textId="77777777" w:rsidR="00096BFB" w:rsidRPr="00AA67AE" w:rsidRDefault="00096BFB" w:rsidP="00B76643">
      <w:pPr>
        <w:spacing w:after="0"/>
        <w:rPr>
          <w:rFonts w:cstheme="minorHAnsi"/>
        </w:rPr>
      </w:pPr>
    </w:p>
    <w:p w14:paraId="66AD4F4C" w14:textId="61B5BF6B" w:rsidR="003A66B5" w:rsidRPr="00AA67AE" w:rsidRDefault="003C6909" w:rsidP="003A66B5">
      <w:pPr>
        <w:pStyle w:val="Heading3"/>
        <w:numPr>
          <w:ilvl w:val="0"/>
          <w:numId w:val="0"/>
        </w:numPr>
        <w:ind w:left="720" w:hanging="720"/>
        <w:rPr>
          <w:rFonts w:cstheme="minorHAnsi"/>
        </w:rPr>
      </w:pPr>
      <w:r w:rsidRPr="00AA67AE">
        <w:rPr>
          <w:rFonts w:cstheme="minorHAnsi"/>
        </w:rPr>
        <w:t>H</w:t>
      </w:r>
      <w:r w:rsidR="00C91AD6" w:rsidRPr="00AA67AE">
        <w:rPr>
          <w:rFonts w:cstheme="minorHAnsi"/>
        </w:rPr>
        <w:t>.</w:t>
      </w:r>
      <w:r w:rsidR="003A66B5" w:rsidRPr="00AA67AE">
        <w:rPr>
          <w:rFonts w:cstheme="minorHAnsi"/>
        </w:rPr>
        <w:t xml:space="preserve">2.1 Workers </w:t>
      </w:r>
      <w:r w:rsidR="003B6022" w:rsidRPr="00AA67AE">
        <w:rPr>
          <w:rFonts w:cstheme="minorHAnsi"/>
        </w:rPr>
        <w:t xml:space="preserve">and </w:t>
      </w:r>
      <w:r w:rsidR="00C505BE" w:rsidRPr="00AA67AE">
        <w:rPr>
          <w:rFonts w:cstheme="minorHAnsi"/>
        </w:rPr>
        <w:t>Face coverings</w:t>
      </w:r>
      <w:r w:rsidR="003B6022" w:rsidRPr="00AA67AE">
        <w:rPr>
          <w:rFonts w:cstheme="minorHAnsi"/>
        </w:rPr>
        <w:t xml:space="preserve"> </w:t>
      </w:r>
    </w:p>
    <w:p w14:paraId="21C7FCD0" w14:textId="24BDFEE8" w:rsidR="003C0D34" w:rsidRPr="00AA67AE" w:rsidRDefault="00DC3C81" w:rsidP="003C0D34">
      <w:pPr>
        <w:rPr>
          <w:rFonts w:cstheme="minorHAnsi"/>
        </w:rPr>
      </w:pPr>
      <w:r w:rsidRPr="00AA67AE">
        <w:rPr>
          <w:rFonts w:cstheme="minorHAnsi"/>
        </w:rPr>
        <w:t>In the majority of circumstances, f</w:t>
      </w:r>
      <w:r w:rsidR="003C0D34" w:rsidRPr="00AA67AE">
        <w:rPr>
          <w:rFonts w:cstheme="minorHAnsi"/>
        </w:rPr>
        <w:t xml:space="preserve">ace </w:t>
      </w:r>
      <w:r w:rsidR="00183123" w:rsidRPr="00AA67AE">
        <w:rPr>
          <w:rFonts w:cstheme="minorHAnsi"/>
        </w:rPr>
        <w:t>covering/mask</w:t>
      </w:r>
      <w:r w:rsidR="003C0D34" w:rsidRPr="00AA67AE">
        <w:rPr>
          <w:rFonts w:cstheme="minorHAnsi"/>
        </w:rPr>
        <w:t xml:space="preserve">s should be worn by all workers and contractors operating at the event or in the venue. </w:t>
      </w:r>
      <w:r w:rsidRPr="00AA67AE">
        <w:rPr>
          <w:rFonts w:cstheme="minorHAnsi"/>
        </w:rPr>
        <w:t xml:space="preserve">The COVID-19 risk assessment will determine the requirement for a worker to wear a face covering/mask. </w:t>
      </w:r>
    </w:p>
    <w:p w14:paraId="103A881D" w14:textId="05646F30" w:rsidR="003C0D34" w:rsidRPr="00AA67AE" w:rsidRDefault="003C0D34" w:rsidP="003C0D34">
      <w:pPr>
        <w:rPr>
          <w:rFonts w:cstheme="minorHAnsi"/>
        </w:rPr>
      </w:pPr>
      <w:r w:rsidRPr="00AA67AE">
        <w:rPr>
          <w:rFonts w:cstheme="minorHAnsi"/>
        </w:rPr>
        <w:t xml:space="preserve">As part of </w:t>
      </w:r>
      <w:r w:rsidR="00DC3C81" w:rsidRPr="00AA67AE">
        <w:rPr>
          <w:rFonts w:cstheme="minorHAnsi"/>
        </w:rPr>
        <w:t xml:space="preserve">the </w:t>
      </w:r>
      <w:r w:rsidRPr="00AA67AE">
        <w:rPr>
          <w:rFonts w:cstheme="minorHAnsi"/>
        </w:rPr>
        <w:t xml:space="preserve">risk assessment, </w:t>
      </w:r>
      <w:r w:rsidR="00DC3C81" w:rsidRPr="00AA67AE">
        <w:rPr>
          <w:rFonts w:cstheme="minorHAnsi"/>
        </w:rPr>
        <w:t>organisers</w:t>
      </w:r>
      <w:r w:rsidRPr="00AA67AE">
        <w:rPr>
          <w:rFonts w:cstheme="minorHAnsi"/>
        </w:rPr>
        <w:t xml:space="preserve"> should determine the requirement for face coverings/masks in all individual activities. The </w:t>
      </w:r>
      <w:hyperlink r:id="rId76" w:history="1">
        <w:r w:rsidR="00A530B9" w:rsidRPr="00AA67AE">
          <w:rPr>
            <w:rStyle w:val="Hyperlink"/>
            <w:rFonts w:cstheme="minorHAnsi"/>
            <w:i/>
            <w:iCs/>
          </w:rPr>
          <w:t>Work Safely Protocol</w:t>
        </w:r>
      </w:hyperlink>
      <w:r w:rsidR="00A530B9" w:rsidRPr="00AA67AE">
        <w:rPr>
          <w:rStyle w:val="Hyperlink"/>
          <w:rFonts w:cstheme="minorHAnsi"/>
        </w:rPr>
        <w:t xml:space="preserve"> </w:t>
      </w:r>
      <w:r w:rsidRPr="00AA67AE">
        <w:rPr>
          <w:rFonts w:cstheme="minorHAnsi"/>
        </w:rPr>
        <w:t>states that in settings where 2 metre worker separation cannot be ensured then face coverings/masks should be made available to workers in line with Public Health advice.</w:t>
      </w:r>
      <w:r w:rsidR="00126912" w:rsidRPr="00AA67AE">
        <w:rPr>
          <w:rFonts w:cstheme="minorHAnsi"/>
        </w:rPr>
        <w:t xml:space="preserve"> Workers should also wear facing coverings in customer facing roles</w:t>
      </w:r>
      <w:r w:rsidR="00630820" w:rsidRPr="00AA67AE">
        <w:rPr>
          <w:rFonts w:cstheme="minorHAnsi"/>
        </w:rPr>
        <w:t xml:space="preserve"> and at indoor events/venues</w:t>
      </w:r>
      <w:r w:rsidR="00126912" w:rsidRPr="00AA67AE">
        <w:rPr>
          <w:rFonts w:cstheme="minorHAnsi"/>
        </w:rPr>
        <w:t>.</w:t>
      </w:r>
      <w:r w:rsidR="00630820" w:rsidRPr="00AA67AE">
        <w:rPr>
          <w:rFonts w:cstheme="minorHAnsi"/>
        </w:rPr>
        <w:t xml:space="preserve"> </w:t>
      </w:r>
      <w:r w:rsidRPr="00AA67AE">
        <w:rPr>
          <w:rFonts w:cstheme="minorHAnsi"/>
        </w:rPr>
        <w:t xml:space="preserve">Medical grade face masks should be worn in situations where </w:t>
      </w:r>
      <w:r w:rsidR="00200849" w:rsidRPr="00AA67AE">
        <w:rPr>
          <w:rFonts w:cstheme="minorHAnsi"/>
        </w:rPr>
        <w:t>social</w:t>
      </w:r>
      <w:r w:rsidRPr="00AA67AE">
        <w:rPr>
          <w:rFonts w:cstheme="minorHAnsi"/>
        </w:rPr>
        <w:t xml:space="preserve"> distancing cannot be maintained. </w:t>
      </w:r>
    </w:p>
    <w:p w14:paraId="30847E21" w14:textId="790A4ACB" w:rsidR="003C0D34" w:rsidRPr="00AA67AE" w:rsidRDefault="00CD54DA" w:rsidP="003C0D34">
      <w:pPr>
        <w:rPr>
          <w:rFonts w:cstheme="minorHAnsi"/>
        </w:rPr>
      </w:pPr>
      <w:r w:rsidRPr="00AA67AE">
        <w:rPr>
          <w:rFonts w:cstheme="minorHAnsi"/>
        </w:rPr>
        <w:t>Organisers are advised to consider “fresh air” breaks for workers to enable them to go outside for some fresh air</w:t>
      </w:r>
      <w:r w:rsidR="0006686D" w:rsidRPr="00AA67AE">
        <w:rPr>
          <w:rFonts w:cstheme="minorHAnsi"/>
        </w:rPr>
        <w:t>. This must be carried out in a controlled manner whilst maintaining</w:t>
      </w:r>
      <w:r w:rsidRPr="00AA67AE">
        <w:rPr>
          <w:rFonts w:cstheme="minorHAnsi"/>
        </w:rPr>
        <w:t xml:space="preserve"> appropriate </w:t>
      </w:r>
      <w:r w:rsidR="00200849" w:rsidRPr="00AA67AE">
        <w:rPr>
          <w:rFonts w:cstheme="minorHAnsi"/>
        </w:rPr>
        <w:t>social</w:t>
      </w:r>
      <w:r w:rsidRPr="00AA67AE">
        <w:rPr>
          <w:rFonts w:cstheme="minorHAnsi"/>
        </w:rPr>
        <w:t xml:space="preserve"> distancing.</w:t>
      </w:r>
    </w:p>
    <w:p w14:paraId="65E7774D" w14:textId="77777777" w:rsidR="003A66B5" w:rsidRPr="00AA67AE" w:rsidRDefault="003A66B5" w:rsidP="003C0D34">
      <w:pPr>
        <w:rPr>
          <w:rFonts w:cstheme="minorHAnsi"/>
        </w:rPr>
      </w:pPr>
      <w:r w:rsidRPr="00AA67AE">
        <w:rPr>
          <w:rFonts w:cstheme="minorHAnsi"/>
          <w:b/>
          <w:bCs/>
        </w:rPr>
        <w:t>Note:</w:t>
      </w:r>
      <w:r w:rsidRPr="00AA67AE">
        <w:rPr>
          <w:rFonts w:cstheme="minorHAnsi"/>
        </w:rPr>
        <w:t xml:space="preserve"> Face coverings/face masks are not all classified as PPE as they do not meet the necessary safety standards. Type of face covering/mask required will be dependent on risk assessments. </w:t>
      </w:r>
    </w:p>
    <w:p w14:paraId="7BD8B177" w14:textId="77777777" w:rsidR="00D365F4" w:rsidRPr="00AA67AE" w:rsidRDefault="00D365F4" w:rsidP="00C34E72">
      <w:pPr>
        <w:spacing w:after="0"/>
        <w:rPr>
          <w:rFonts w:cstheme="minorHAnsi"/>
        </w:rPr>
      </w:pPr>
      <w:r w:rsidRPr="00AA67AE">
        <w:rPr>
          <w:rFonts w:cstheme="minorHAnsi"/>
        </w:rPr>
        <w:t xml:space="preserve">Venues should advise Event Organisers of their requirements and expectations </w:t>
      </w:r>
      <w:r w:rsidR="00C9749E" w:rsidRPr="00AA67AE">
        <w:rPr>
          <w:rFonts w:cstheme="minorHAnsi"/>
        </w:rPr>
        <w:t>with respect to mask wearing</w:t>
      </w:r>
      <w:r w:rsidRPr="00AA67AE">
        <w:rPr>
          <w:rFonts w:cstheme="minorHAnsi"/>
        </w:rPr>
        <w:t>.</w:t>
      </w:r>
    </w:p>
    <w:p w14:paraId="431D2308" w14:textId="77777777" w:rsidR="003C0D34" w:rsidRPr="00AA67AE" w:rsidRDefault="003C0D34" w:rsidP="003C0D34">
      <w:pPr>
        <w:pStyle w:val="Lists"/>
        <w:numPr>
          <w:ilvl w:val="0"/>
          <w:numId w:val="0"/>
        </w:numPr>
        <w:rPr>
          <w:rFonts w:asciiTheme="minorHAnsi" w:hAnsiTheme="minorHAnsi" w:cstheme="minorHAnsi"/>
        </w:rPr>
      </w:pPr>
    </w:p>
    <w:p w14:paraId="7C0A5679" w14:textId="77777777" w:rsidR="00C91AD6" w:rsidRPr="00AA67AE" w:rsidRDefault="00C91AD6" w:rsidP="00DD6AB7">
      <w:pPr>
        <w:spacing w:after="0"/>
        <w:jc w:val="left"/>
        <w:rPr>
          <w:rFonts w:cstheme="minorHAnsi"/>
        </w:rPr>
      </w:pPr>
    </w:p>
    <w:p w14:paraId="4365FE17" w14:textId="77777777" w:rsidR="00DE793A" w:rsidRPr="00AA67AE" w:rsidRDefault="00DE793A">
      <w:pPr>
        <w:jc w:val="left"/>
        <w:rPr>
          <w:rFonts w:eastAsiaTheme="majorEastAsia" w:cstheme="minorHAnsi"/>
          <w:bCs/>
          <w:iCs/>
          <w:noProof/>
          <w:color w:val="7030A0"/>
        </w:rPr>
      </w:pPr>
      <w:r w:rsidRPr="00AA67AE">
        <w:rPr>
          <w:rFonts w:cstheme="minorHAnsi"/>
        </w:rPr>
        <w:br w:type="page"/>
      </w:r>
    </w:p>
    <w:bookmarkStart w:id="58" w:name="_Toc85716826"/>
    <w:p w14:paraId="3AD17E0A" w14:textId="6C00F933" w:rsidR="006B57AE" w:rsidRPr="00AA67AE" w:rsidRDefault="000E6771" w:rsidP="00803488">
      <w:pPr>
        <w:pStyle w:val="Heading1"/>
        <w:numPr>
          <w:ilvl w:val="0"/>
          <w:numId w:val="0"/>
        </w:numPr>
        <w:ind w:left="432" w:hanging="432"/>
        <w:rPr>
          <w:rFonts w:cstheme="minorHAnsi"/>
          <w:sz w:val="22"/>
          <w:szCs w:val="22"/>
        </w:rPr>
      </w:pPr>
      <w:r w:rsidRPr="00AA67AE">
        <w:rPr>
          <w:rFonts w:cstheme="minorHAnsi"/>
          <w:sz w:val="22"/>
          <w:szCs w:val="22"/>
          <w:lang w:eastAsia="en-IE"/>
        </w:rPr>
        <w:lastRenderedPageBreak/>
        <mc:AlternateContent>
          <mc:Choice Requires="wps">
            <w:drawing>
              <wp:anchor distT="0" distB="0" distL="114300" distR="114300" simplePos="0" relativeHeight="251658250" behindDoc="0" locked="0" layoutInCell="1" allowOverlap="1" wp14:anchorId="419458CC" wp14:editId="1D1BF333">
                <wp:simplePos x="0" y="0"/>
                <wp:positionH relativeFrom="margin">
                  <wp:align>left</wp:align>
                </wp:positionH>
                <wp:positionV relativeFrom="paragraph">
                  <wp:posOffset>240858</wp:posOffset>
                </wp:positionV>
                <wp:extent cx="5712206"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571220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7326EE5" id="Straight Connector 22" o:spid="_x0000_s1026" style="position:absolute;z-index:25165825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8.95pt" to="449.8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" strokecolor="#7030a0" strokeweight=".5pt">
                <v:stroke joinstyle="miter"/>
                <w10:wrap anchorx="margin"/>
              </v:line>
            </w:pict>
          </mc:Fallback>
        </mc:AlternateContent>
      </w:r>
      <w:r w:rsidR="00803488" w:rsidRPr="00AA67AE">
        <w:rPr>
          <w:rFonts w:cstheme="minorHAnsi"/>
          <w:sz w:val="22"/>
          <w:szCs w:val="22"/>
        </w:rPr>
        <w:t>APPENDIX</w:t>
      </w:r>
      <w:r w:rsidR="006D1E4B" w:rsidRPr="00AA67AE">
        <w:rPr>
          <w:rFonts w:cstheme="minorHAnsi"/>
          <w:sz w:val="22"/>
          <w:szCs w:val="22"/>
        </w:rPr>
        <w:t xml:space="preserve"> </w:t>
      </w:r>
      <w:r w:rsidR="00C45DC1" w:rsidRPr="00AA67AE">
        <w:rPr>
          <w:rFonts w:cstheme="minorHAnsi"/>
          <w:sz w:val="22"/>
          <w:szCs w:val="22"/>
        </w:rPr>
        <w:t xml:space="preserve">J </w:t>
      </w:r>
      <w:r w:rsidR="00803488" w:rsidRPr="00AA67AE">
        <w:rPr>
          <w:rFonts w:cstheme="minorHAnsi"/>
          <w:sz w:val="22"/>
          <w:szCs w:val="22"/>
        </w:rPr>
        <w:t>CLEANING TO PREVENT CONTAMINATION</w:t>
      </w:r>
      <w:bookmarkEnd w:id="58"/>
    </w:p>
    <w:p w14:paraId="11DD1CA1" w14:textId="79059433" w:rsidR="006B57AE" w:rsidRPr="00AA67AE" w:rsidRDefault="00B76643" w:rsidP="00B11241">
      <w:pPr>
        <w:pStyle w:val="Heading2"/>
        <w:numPr>
          <w:ilvl w:val="0"/>
          <w:numId w:val="0"/>
        </w:numPr>
        <w:ind w:left="576" w:hanging="576"/>
        <w:rPr>
          <w:rFonts w:cstheme="minorHAnsi"/>
        </w:rPr>
      </w:pPr>
      <w:r w:rsidRPr="00AA67AE">
        <w:rPr>
          <w:rFonts w:cstheme="minorHAnsi"/>
        </w:rPr>
        <w:t>J</w:t>
      </w:r>
      <w:r w:rsidR="00B11241" w:rsidRPr="00AA67AE">
        <w:rPr>
          <w:rFonts w:cstheme="minorHAnsi"/>
        </w:rPr>
        <w:t>.1</w:t>
      </w:r>
      <w:r w:rsidR="00B11241" w:rsidRPr="00AA67AE">
        <w:rPr>
          <w:rFonts w:cstheme="minorHAnsi"/>
        </w:rPr>
        <w:tab/>
      </w:r>
      <w:r w:rsidR="006B57AE" w:rsidRPr="00AA67AE">
        <w:rPr>
          <w:rFonts w:cstheme="minorHAnsi"/>
        </w:rPr>
        <w:t>General Cleaning Protocols</w:t>
      </w:r>
    </w:p>
    <w:p w14:paraId="6A9FFB8A" w14:textId="77777777" w:rsidR="00F9024E" w:rsidRPr="00AA67AE" w:rsidRDefault="05CEF6C2" w:rsidP="00D3071B">
      <w:pPr>
        <w:rPr>
          <w:rFonts w:cstheme="minorHAnsi"/>
        </w:rPr>
      </w:pPr>
      <w:r w:rsidRPr="00AA67AE">
        <w:rPr>
          <w:rFonts w:cstheme="minorHAnsi"/>
        </w:rPr>
        <w:t>C</w:t>
      </w:r>
      <w:r w:rsidR="5BEC5CEF" w:rsidRPr="00AA67AE">
        <w:rPr>
          <w:rFonts w:cstheme="minorHAnsi"/>
        </w:rPr>
        <w:t>OVID-19</w:t>
      </w:r>
      <w:r w:rsidRPr="00AA67AE">
        <w:rPr>
          <w:rFonts w:cstheme="minorHAnsi"/>
        </w:rPr>
        <w:t xml:space="preserve"> can spread </w:t>
      </w:r>
      <w:r w:rsidR="33B76A2E" w:rsidRPr="00AA67AE">
        <w:rPr>
          <w:rFonts w:cstheme="minorHAnsi"/>
        </w:rPr>
        <w:t>where</w:t>
      </w:r>
      <w:r w:rsidRPr="00AA67AE">
        <w:rPr>
          <w:rFonts w:cstheme="minorHAnsi"/>
        </w:rPr>
        <w:t xml:space="preserve"> a person touches a surface that </w:t>
      </w:r>
      <w:r w:rsidR="149BCD9D" w:rsidRPr="00AA67AE">
        <w:rPr>
          <w:rFonts w:cstheme="minorHAnsi"/>
        </w:rPr>
        <w:t>a person infected</w:t>
      </w:r>
      <w:r w:rsidRPr="00AA67AE">
        <w:rPr>
          <w:rFonts w:cstheme="minorHAnsi"/>
        </w:rPr>
        <w:t xml:space="preserve"> with the virus has contaminated. The person then touches their nose, mouth, or eyes. </w:t>
      </w:r>
      <w:r w:rsidR="001D092D" w:rsidRPr="00AA67AE">
        <w:rPr>
          <w:rFonts w:cstheme="minorHAnsi"/>
        </w:rPr>
        <w:t>Studies have found that COVID-19 virus remained viable up to 1 day on cloth and wood, up to 24 hours on cardboard, 2 days on glass, 4 days on stainless steel and plastic, and up to 7 days on the outer layer of a medical mask.</w:t>
      </w:r>
      <w:r w:rsidR="00902228" w:rsidRPr="00AA67AE">
        <w:rPr>
          <w:rFonts w:cstheme="minorHAnsi"/>
        </w:rPr>
        <w:t xml:space="preserve"> The COVID-19 virus also survives in a wide range of pH values and ambient temperatures but is susceptible to heat and standard disinfection methods.</w:t>
      </w:r>
      <w:r w:rsidR="001D092D" w:rsidRPr="00AA67AE">
        <w:rPr>
          <w:rFonts w:cstheme="minorHAnsi"/>
        </w:rPr>
        <w:t xml:space="preserve"> </w:t>
      </w:r>
      <w:r w:rsidRPr="00AA67AE">
        <w:rPr>
          <w:rFonts w:cstheme="minorHAnsi"/>
        </w:rPr>
        <w:t>To prevent the spread of cross contamination e</w:t>
      </w:r>
      <w:r w:rsidRPr="00AA67AE">
        <w:rPr>
          <w:rFonts w:eastAsia="Calibri" w:cstheme="minorHAnsi"/>
        </w:rPr>
        <w:t>nhanced cleaning procedures should be in place at shared touch points in back of house areas as well as areas open to the public.</w:t>
      </w:r>
    </w:p>
    <w:p w14:paraId="1681E009" w14:textId="77777777" w:rsidR="00820C9F" w:rsidRPr="00AA67AE" w:rsidRDefault="3ED19FAC" w:rsidP="00D3071B">
      <w:pPr>
        <w:rPr>
          <w:rFonts w:eastAsia="Calibri" w:cstheme="minorHAnsi"/>
          <w:i/>
          <w:iCs/>
        </w:rPr>
      </w:pPr>
      <w:r w:rsidRPr="00AA67AE">
        <w:rPr>
          <w:rFonts w:cstheme="minorHAnsi"/>
        </w:rPr>
        <w:t xml:space="preserve">All areas of the venue that are in use for the event must be cleaned </w:t>
      </w:r>
      <w:r w:rsidR="05CEF6C2" w:rsidRPr="00AA67AE">
        <w:rPr>
          <w:rFonts w:cstheme="minorHAnsi"/>
        </w:rPr>
        <w:t>before, during and after use</w:t>
      </w:r>
      <w:r w:rsidRPr="00AA67AE">
        <w:rPr>
          <w:rFonts w:cstheme="minorHAnsi"/>
        </w:rPr>
        <w:t>. These areas include artist dressing rooms, event control working areas, patrons viewing areas, offices, meeting rooms and sanitary</w:t>
      </w:r>
      <w:r w:rsidRPr="00AA67AE">
        <w:rPr>
          <w:rFonts w:cstheme="minorHAnsi"/>
          <w:spacing w:val="-14"/>
        </w:rPr>
        <w:t xml:space="preserve"> </w:t>
      </w:r>
      <w:r w:rsidR="05CEF6C2" w:rsidRPr="00AA67AE">
        <w:rPr>
          <w:rFonts w:cstheme="minorHAnsi"/>
        </w:rPr>
        <w:t>facilities</w:t>
      </w:r>
      <w:r w:rsidR="05CEF6C2" w:rsidRPr="00AA67AE">
        <w:rPr>
          <w:rFonts w:cstheme="minorHAnsi"/>
          <w:spacing w:val="-14"/>
        </w:rPr>
        <w:t>.</w:t>
      </w:r>
      <w:r w:rsidRPr="00AA67AE">
        <w:rPr>
          <w:rFonts w:cstheme="minorHAnsi"/>
        </w:rPr>
        <w:t xml:space="preserve"> </w:t>
      </w:r>
      <w:r w:rsidRPr="00AA67AE">
        <w:rPr>
          <w:rFonts w:eastAsia="Calibri" w:cstheme="minorHAnsi"/>
        </w:rPr>
        <w:t xml:space="preserve">Cleaning should be carried out in accordance with </w:t>
      </w:r>
      <w:hyperlink r:id="rId77" w:history="1">
        <w:r w:rsidRPr="00AA67AE">
          <w:rPr>
            <w:rStyle w:val="Hyperlink"/>
            <w:rFonts w:eastAsia="Calibri" w:cstheme="minorHAnsi"/>
            <w:i/>
            <w:iCs/>
          </w:rPr>
          <w:t>ECDC Guidelines</w:t>
        </w:r>
      </w:hyperlink>
      <w:r w:rsidRPr="00AA67AE">
        <w:rPr>
          <w:rFonts w:eastAsia="Calibri" w:cstheme="minorHAnsi"/>
          <w:i/>
          <w:iCs/>
        </w:rPr>
        <w:t>.</w:t>
      </w:r>
    </w:p>
    <w:p w14:paraId="0F7C7943" w14:textId="77777777" w:rsidR="00E709F1" w:rsidRPr="00AA67AE" w:rsidRDefault="00E709F1" w:rsidP="002A5D96">
      <w:pPr>
        <w:pStyle w:val="Heading5"/>
        <w:rPr>
          <w:rFonts w:cstheme="minorHAnsi"/>
        </w:rPr>
      </w:pPr>
      <w:r w:rsidRPr="00AA67AE">
        <w:rPr>
          <w:rFonts w:cstheme="minorHAnsi"/>
        </w:rPr>
        <w:t xml:space="preserve">Principals of cleaning </w:t>
      </w:r>
    </w:p>
    <w:p w14:paraId="3544B776" w14:textId="77777777" w:rsidR="00E709F1" w:rsidRPr="00AA67AE" w:rsidRDefault="00E709F1" w:rsidP="00E709F1">
      <w:pPr>
        <w:rPr>
          <w:rFonts w:cstheme="minorHAnsi"/>
        </w:rPr>
      </w:pPr>
      <w:r w:rsidRPr="00AA67AE">
        <w:rPr>
          <w:rFonts w:cstheme="minorHAnsi"/>
        </w:rPr>
        <w:t xml:space="preserve">Cleaning helps to remove pathogens or significantly reduce their load on contaminated surfaces and is an essential first step in any disinfection process. Cleaning with water, soap (or a neutral detergent) and some form of mechanical action (brushing or scrubbing) removes and reduces dirt, debris and other organic matter but does not kill microorganisms.  Organic matter can impede direct contact of a disinfectant to a surface and inactivate the germicidal properties or mode of action of several disinfectants. </w:t>
      </w:r>
    </w:p>
    <w:p w14:paraId="283F0595" w14:textId="77777777" w:rsidR="00E709F1" w:rsidRPr="00AA67AE" w:rsidRDefault="00E709F1" w:rsidP="002A5D96">
      <w:pPr>
        <w:pStyle w:val="Heading5"/>
        <w:rPr>
          <w:rFonts w:cstheme="minorHAnsi"/>
        </w:rPr>
      </w:pPr>
      <w:r w:rsidRPr="00AA67AE">
        <w:rPr>
          <w:rFonts w:cstheme="minorHAnsi"/>
        </w:rPr>
        <w:t xml:space="preserve">Disinfecting </w:t>
      </w:r>
    </w:p>
    <w:p w14:paraId="14C5E532" w14:textId="77777777" w:rsidR="00E709F1" w:rsidRPr="00AA67AE" w:rsidRDefault="00E709F1" w:rsidP="00E709F1">
      <w:pPr>
        <w:rPr>
          <w:rFonts w:cstheme="minorHAnsi"/>
        </w:rPr>
      </w:pPr>
      <w:r w:rsidRPr="00AA67AE">
        <w:rPr>
          <w:rFonts w:cstheme="minorHAnsi"/>
        </w:rPr>
        <w:t>In addition to the methodology used, the disinfectant concentration and contact time are also critical for effective surface disinfection. Therefore, a chemical disinfectant, such as chlorine or alcohol, should be applied after cleaning to kill any remaining microorganisms.</w:t>
      </w:r>
    </w:p>
    <w:p w14:paraId="06F66E42" w14:textId="77777777" w:rsidR="00E709F1" w:rsidRPr="00AA67AE" w:rsidRDefault="00E709F1" w:rsidP="00E709F1">
      <w:pPr>
        <w:rPr>
          <w:rFonts w:cstheme="minorHAnsi"/>
        </w:rPr>
      </w:pPr>
      <w:r w:rsidRPr="00AA67AE">
        <w:rPr>
          <w:rFonts w:cstheme="minorHAnsi"/>
        </w:rPr>
        <w:t>Disinfectant solutions must be prepared and used according to the manufacturer’s recommendations for volume and contact time. Concentrations with inadequate dilution during preparation (too high or too low) may reduce their effectiveness. High concentrations increase chemical exposure to users and may also damage surfaces. Enough disinfectant solution should be applied to allow surfaces to remain wet and untouched long enough for the disinfectant to inactivate pathogens, as recommended by the manufacturer.</w:t>
      </w:r>
    </w:p>
    <w:p w14:paraId="36F08B35" w14:textId="77777777" w:rsidR="00E709F1" w:rsidRPr="00AA67AE" w:rsidRDefault="00E709F1" w:rsidP="00E709F1">
      <w:pPr>
        <w:rPr>
          <w:rFonts w:cstheme="minorHAnsi"/>
        </w:rPr>
      </w:pPr>
      <w:r w:rsidRPr="00AA67AE">
        <w:rPr>
          <w:rFonts w:cstheme="minorHAnsi"/>
        </w:rPr>
        <w:t xml:space="preserve">Follow the manufacturer’s instructions to ensure that disinfectants are prepared and handled safety, wearing the appropriate personal protective equipment (PPE) to avoid chemical exposure to workers and patrons.  </w:t>
      </w:r>
    </w:p>
    <w:p w14:paraId="451930B1" w14:textId="77777777" w:rsidR="00D3071B" w:rsidRPr="00AA67AE" w:rsidRDefault="00D3071B" w:rsidP="00D3071B">
      <w:pPr>
        <w:rPr>
          <w:rFonts w:cstheme="minorHAnsi"/>
        </w:rPr>
      </w:pPr>
      <w:r w:rsidRPr="00AA67AE">
        <w:rPr>
          <w:rFonts w:cstheme="minorHAnsi"/>
        </w:rPr>
        <w:t xml:space="preserve">This risk </w:t>
      </w:r>
      <w:r w:rsidR="00F9024E" w:rsidRPr="00AA67AE">
        <w:rPr>
          <w:rFonts w:cstheme="minorHAnsi"/>
        </w:rPr>
        <w:t xml:space="preserve">of spread through contaminated surfaces </w:t>
      </w:r>
      <w:r w:rsidRPr="00AA67AE">
        <w:rPr>
          <w:rFonts w:cstheme="minorHAnsi"/>
        </w:rPr>
        <w:t>can be reduced through the following measure:</w:t>
      </w:r>
    </w:p>
    <w:p w14:paraId="726DD83B" w14:textId="77777777" w:rsidR="00D3071B" w:rsidRPr="00AA67AE" w:rsidRDefault="4ADA7257" w:rsidP="79F58E78">
      <w:pPr>
        <w:pStyle w:val="ListParagraph"/>
        <w:numPr>
          <w:ilvl w:val="0"/>
          <w:numId w:val="31"/>
        </w:numPr>
        <w:rPr>
          <w:sz w:val="22"/>
          <w:szCs w:val="22"/>
        </w:rPr>
      </w:pPr>
      <w:r w:rsidRPr="00AA67AE">
        <w:rPr>
          <w:sz w:val="22"/>
          <w:szCs w:val="22"/>
        </w:rPr>
        <w:t xml:space="preserve">Increase frequency of cleaning in all areas and undertake more regular inspections of facilities </w:t>
      </w:r>
      <w:r w:rsidR="0BEDFBDB" w:rsidRPr="00AA67AE">
        <w:rPr>
          <w:sz w:val="22"/>
          <w:szCs w:val="22"/>
        </w:rPr>
        <w:t>at the event</w:t>
      </w:r>
      <w:r w:rsidR="51907391" w:rsidRPr="00AA67AE">
        <w:rPr>
          <w:sz w:val="22"/>
          <w:szCs w:val="22"/>
        </w:rPr>
        <w:t>;</w:t>
      </w:r>
    </w:p>
    <w:p w14:paraId="7B0D38C8" w14:textId="77777777" w:rsidR="00D3071B" w:rsidRPr="00AA67AE" w:rsidRDefault="4ADA7257" w:rsidP="002B72A9">
      <w:pPr>
        <w:pStyle w:val="ListParagraph"/>
        <w:numPr>
          <w:ilvl w:val="0"/>
          <w:numId w:val="31"/>
        </w:numPr>
        <w:rPr>
          <w:sz w:val="22"/>
          <w:szCs w:val="22"/>
        </w:rPr>
      </w:pPr>
      <w:r w:rsidRPr="00AA67AE">
        <w:rPr>
          <w:sz w:val="22"/>
          <w:szCs w:val="22"/>
        </w:rPr>
        <w:t>Ensure a sufficient number of cleaners are employed to maintain a scheduled cleaning regime</w:t>
      </w:r>
      <w:r w:rsidR="59BD9E95" w:rsidRPr="00AA67AE">
        <w:rPr>
          <w:sz w:val="22"/>
          <w:szCs w:val="22"/>
        </w:rPr>
        <w:t>;</w:t>
      </w:r>
    </w:p>
    <w:p w14:paraId="4548397B" w14:textId="77777777" w:rsidR="00D3071B" w:rsidRPr="00AA67AE" w:rsidRDefault="4ADA7257" w:rsidP="002B72A9">
      <w:pPr>
        <w:pStyle w:val="ListParagraph"/>
        <w:numPr>
          <w:ilvl w:val="0"/>
          <w:numId w:val="31"/>
        </w:numPr>
        <w:rPr>
          <w:sz w:val="22"/>
          <w:szCs w:val="22"/>
        </w:rPr>
      </w:pPr>
      <w:r w:rsidRPr="00AA67AE">
        <w:rPr>
          <w:sz w:val="22"/>
          <w:szCs w:val="22"/>
        </w:rPr>
        <w:t>Establish a thorough and regular cleaning regime of common contact surfaces, ‘high touch’ items and shared amenities, such as</w:t>
      </w:r>
      <w:r w:rsidR="413FA46B" w:rsidRPr="00AA67AE">
        <w:rPr>
          <w:sz w:val="22"/>
          <w:szCs w:val="22"/>
        </w:rPr>
        <w:t>;</w:t>
      </w:r>
    </w:p>
    <w:p w14:paraId="7ED20204" w14:textId="77777777" w:rsidR="00D3071B" w:rsidRPr="00AA67AE" w:rsidRDefault="00D3071B" w:rsidP="002B72A9">
      <w:pPr>
        <w:pStyle w:val="Lists"/>
        <w:numPr>
          <w:ilvl w:val="0"/>
          <w:numId w:val="27"/>
        </w:numPr>
        <w:rPr>
          <w:rFonts w:asciiTheme="minorHAnsi" w:hAnsiTheme="minorHAnsi" w:cstheme="minorHAnsi"/>
        </w:rPr>
      </w:pPr>
      <w:r w:rsidRPr="00AA67AE">
        <w:rPr>
          <w:rFonts w:asciiTheme="minorHAnsi" w:hAnsiTheme="minorHAnsi" w:cstheme="minorHAnsi"/>
        </w:rPr>
        <w:t>Taps and washing facilities</w:t>
      </w:r>
    </w:p>
    <w:p w14:paraId="59A44797" w14:textId="77777777" w:rsidR="00D3071B" w:rsidRPr="00AA67AE" w:rsidRDefault="00D3071B" w:rsidP="002B72A9">
      <w:pPr>
        <w:pStyle w:val="Lists"/>
        <w:numPr>
          <w:ilvl w:val="0"/>
          <w:numId w:val="27"/>
        </w:numPr>
        <w:rPr>
          <w:rFonts w:asciiTheme="minorHAnsi" w:hAnsiTheme="minorHAnsi" w:cstheme="minorHAnsi"/>
        </w:rPr>
      </w:pPr>
      <w:r w:rsidRPr="00AA67AE">
        <w:rPr>
          <w:rFonts w:asciiTheme="minorHAnsi" w:hAnsiTheme="minorHAnsi" w:cstheme="minorHAnsi"/>
        </w:rPr>
        <w:t>Toilet flush and seats</w:t>
      </w:r>
    </w:p>
    <w:p w14:paraId="0E5B5AAE" w14:textId="77777777" w:rsidR="00D3071B" w:rsidRPr="00AA67AE" w:rsidRDefault="00D3071B" w:rsidP="002B72A9">
      <w:pPr>
        <w:pStyle w:val="Lists"/>
        <w:numPr>
          <w:ilvl w:val="0"/>
          <w:numId w:val="27"/>
        </w:numPr>
        <w:rPr>
          <w:rFonts w:asciiTheme="minorHAnsi" w:hAnsiTheme="minorHAnsi" w:cstheme="minorHAnsi"/>
        </w:rPr>
      </w:pPr>
      <w:r w:rsidRPr="00AA67AE">
        <w:rPr>
          <w:rFonts w:asciiTheme="minorHAnsi" w:hAnsiTheme="minorHAnsi" w:cstheme="minorHAnsi"/>
        </w:rPr>
        <w:t>Door handles and push plates</w:t>
      </w:r>
    </w:p>
    <w:p w14:paraId="61B26B1F" w14:textId="77777777" w:rsidR="00D3071B" w:rsidRPr="00AA67AE" w:rsidRDefault="00D3071B" w:rsidP="002B72A9">
      <w:pPr>
        <w:pStyle w:val="Lists"/>
        <w:numPr>
          <w:ilvl w:val="0"/>
          <w:numId w:val="27"/>
        </w:numPr>
        <w:rPr>
          <w:rFonts w:asciiTheme="minorHAnsi" w:hAnsiTheme="minorHAnsi" w:cstheme="minorHAnsi"/>
        </w:rPr>
      </w:pPr>
      <w:r w:rsidRPr="00AA67AE">
        <w:rPr>
          <w:rFonts w:asciiTheme="minorHAnsi" w:hAnsiTheme="minorHAnsi" w:cstheme="minorHAnsi"/>
        </w:rPr>
        <w:lastRenderedPageBreak/>
        <w:t>Light Switches</w:t>
      </w:r>
    </w:p>
    <w:p w14:paraId="14C48105" w14:textId="77777777" w:rsidR="00D3071B" w:rsidRPr="00AA67AE" w:rsidRDefault="00D3071B" w:rsidP="002B72A9">
      <w:pPr>
        <w:pStyle w:val="Lists"/>
        <w:numPr>
          <w:ilvl w:val="0"/>
          <w:numId w:val="27"/>
        </w:numPr>
        <w:rPr>
          <w:rFonts w:asciiTheme="minorHAnsi" w:hAnsiTheme="minorHAnsi" w:cstheme="minorHAnsi"/>
        </w:rPr>
      </w:pPr>
      <w:r w:rsidRPr="00AA67AE">
        <w:rPr>
          <w:rFonts w:asciiTheme="minorHAnsi" w:hAnsiTheme="minorHAnsi" w:cstheme="minorHAnsi"/>
        </w:rPr>
        <w:t>Handrails on staircases and ramps</w:t>
      </w:r>
    </w:p>
    <w:p w14:paraId="519660DA" w14:textId="77777777" w:rsidR="00F9024E" w:rsidRPr="00AA67AE" w:rsidRDefault="00F9024E" w:rsidP="002B72A9">
      <w:pPr>
        <w:pStyle w:val="Lists"/>
        <w:numPr>
          <w:ilvl w:val="0"/>
          <w:numId w:val="27"/>
        </w:numPr>
        <w:rPr>
          <w:rFonts w:asciiTheme="minorHAnsi" w:hAnsiTheme="minorHAnsi" w:cstheme="minorHAnsi"/>
        </w:rPr>
      </w:pPr>
      <w:r w:rsidRPr="00AA67AE">
        <w:rPr>
          <w:rFonts w:asciiTheme="minorHAnsi" w:hAnsiTheme="minorHAnsi" w:cstheme="minorHAnsi"/>
        </w:rPr>
        <w:t xml:space="preserve">Barriers and gates </w:t>
      </w:r>
    </w:p>
    <w:p w14:paraId="110E6257" w14:textId="77777777" w:rsidR="00D3071B" w:rsidRPr="00AA67AE" w:rsidRDefault="00D3071B" w:rsidP="002B72A9">
      <w:pPr>
        <w:pStyle w:val="Lists"/>
        <w:numPr>
          <w:ilvl w:val="0"/>
          <w:numId w:val="27"/>
        </w:numPr>
        <w:rPr>
          <w:rFonts w:asciiTheme="minorHAnsi" w:hAnsiTheme="minorHAnsi" w:cstheme="minorHAnsi"/>
        </w:rPr>
      </w:pPr>
      <w:r w:rsidRPr="00AA67AE">
        <w:rPr>
          <w:rFonts w:asciiTheme="minorHAnsi" w:hAnsiTheme="minorHAnsi" w:cstheme="minorHAnsi"/>
        </w:rPr>
        <w:t>Lift controls</w:t>
      </w:r>
    </w:p>
    <w:p w14:paraId="6FDF6098" w14:textId="77777777" w:rsidR="00D3071B" w:rsidRPr="00AA67AE" w:rsidRDefault="00D3071B" w:rsidP="002B72A9">
      <w:pPr>
        <w:pStyle w:val="Lists"/>
        <w:numPr>
          <w:ilvl w:val="0"/>
          <w:numId w:val="27"/>
        </w:numPr>
        <w:rPr>
          <w:rFonts w:asciiTheme="minorHAnsi" w:hAnsiTheme="minorHAnsi" w:cstheme="minorHAnsi"/>
        </w:rPr>
      </w:pPr>
      <w:r w:rsidRPr="00AA67AE">
        <w:rPr>
          <w:rFonts w:asciiTheme="minorHAnsi" w:hAnsiTheme="minorHAnsi" w:cstheme="minorHAnsi"/>
        </w:rPr>
        <w:t>Food preparation and eating surfaces</w:t>
      </w:r>
    </w:p>
    <w:p w14:paraId="6789A1E0" w14:textId="77777777" w:rsidR="00D3071B" w:rsidRPr="00AA67AE" w:rsidRDefault="00D3071B" w:rsidP="002B72A9">
      <w:pPr>
        <w:pStyle w:val="Lists"/>
        <w:numPr>
          <w:ilvl w:val="0"/>
          <w:numId w:val="27"/>
        </w:numPr>
        <w:rPr>
          <w:rFonts w:asciiTheme="minorHAnsi" w:hAnsiTheme="minorHAnsi" w:cstheme="minorHAnsi"/>
        </w:rPr>
      </w:pPr>
      <w:r w:rsidRPr="00AA67AE">
        <w:rPr>
          <w:rFonts w:asciiTheme="minorHAnsi" w:hAnsiTheme="minorHAnsi" w:cstheme="minorHAnsi"/>
        </w:rPr>
        <w:t>Communications equipment</w:t>
      </w:r>
    </w:p>
    <w:p w14:paraId="2613F58E" w14:textId="77777777" w:rsidR="00D3071B" w:rsidRPr="00AA67AE" w:rsidRDefault="00D3071B" w:rsidP="002B72A9">
      <w:pPr>
        <w:pStyle w:val="Lists"/>
        <w:numPr>
          <w:ilvl w:val="0"/>
          <w:numId w:val="27"/>
        </w:numPr>
        <w:rPr>
          <w:rFonts w:asciiTheme="minorHAnsi" w:hAnsiTheme="minorHAnsi" w:cstheme="minorHAnsi"/>
        </w:rPr>
      </w:pPr>
      <w:r w:rsidRPr="00AA67AE">
        <w:rPr>
          <w:rFonts w:asciiTheme="minorHAnsi" w:hAnsiTheme="minorHAnsi" w:cstheme="minorHAnsi"/>
        </w:rPr>
        <w:t>Office equipment</w:t>
      </w:r>
    </w:p>
    <w:p w14:paraId="66C000A1" w14:textId="77777777" w:rsidR="00D3071B" w:rsidRPr="00AA67AE" w:rsidRDefault="00D3071B" w:rsidP="002B72A9">
      <w:pPr>
        <w:pStyle w:val="Lists"/>
        <w:numPr>
          <w:ilvl w:val="0"/>
          <w:numId w:val="27"/>
        </w:numPr>
        <w:rPr>
          <w:rFonts w:asciiTheme="minorHAnsi" w:hAnsiTheme="minorHAnsi" w:cstheme="minorHAnsi"/>
        </w:rPr>
      </w:pPr>
      <w:r w:rsidRPr="00AA67AE">
        <w:rPr>
          <w:rFonts w:asciiTheme="minorHAnsi" w:hAnsiTheme="minorHAnsi" w:cstheme="minorHAnsi"/>
        </w:rPr>
        <w:t>Rubbish collection and storage points</w:t>
      </w:r>
    </w:p>
    <w:p w14:paraId="6EE51B98" w14:textId="77777777" w:rsidR="00D3071B" w:rsidRPr="00AA67AE" w:rsidRDefault="00D3071B" w:rsidP="002B72A9">
      <w:pPr>
        <w:pStyle w:val="Lists"/>
        <w:numPr>
          <w:ilvl w:val="0"/>
          <w:numId w:val="27"/>
        </w:numPr>
        <w:rPr>
          <w:rFonts w:asciiTheme="minorHAnsi" w:hAnsiTheme="minorHAnsi" w:cstheme="minorHAnsi"/>
        </w:rPr>
      </w:pPr>
      <w:r w:rsidRPr="00AA67AE">
        <w:rPr>
          <w:rFonts w:asciiTheme="minorHAnsi" w:hAnsiTheme="minorHAnsi" w:cstheme="minorHAnsi"/>
        </w:rPr>
        <w:t>Welfare facility areas</w:t>
      </w:r>
    </w:p>
    <w:p w14:paraId="666080C4" w14:textId="77777777" w:rsidR="00F9024E" w:rsidRPr="00AA67AE" w:rsidRDefault="00F9024E" w:rsidP="002B72A9">
      <w:pPr>
        <w:pStyle w:val="Lists"/>
        <w:numPr>
          <w:ilvl w:val="0"/>
          <w:numId w:val="27"/>
        </w:numPr>
        <w:rPr>
          <w:rFonts w:asciiTheme="minorHAnsi" w:hAnsiTheme="minorHAnsi" w:cstheme="minorHAnsi"/>
        </w:rPr>
      </w:pPr>
      <w:r w:rsidRPr="00AA67AE">
        <w:rPr>
          <w:rFonts w:asciiTheme="minorHAnsi" w:hAnsiTheme="minorHAnsi" w:cstheme="minorHAnsi"/>
        </w:rPr>
        <w:t xml:space="preserve">Shared vehicles or equipment </w:t>
      </w:r>
    </w:p>
    <w:p w14:paraId="1F38C46F" w14:textId="77777777" w:rsidR="00D3071B" w:rsidRPr="00AA67AE" w:rsidRDefault="4ADA7257" w:rsidP="79F58E78">
      <w:pPr>
        <w:pStyle w:val="ListParagraph"/>
        <w:numPr>
          <w:ilvl w:val="0"/>
          <w:numId w:val="30"/>
        </w:numPr>
        <w:rPr>
          <w:sz w:val="22"/>
          <w:szCs w:val="22"/>
        </w:rPr>
      </w:pPr>
      <w:r w:rsidRPr="00AA67AE">
        <w:rPr>
          <w:sz w:val="22"/>
          <w:szCs w:val="22"/>
        </w:rPr>
        <w:t>Keep a cleaning log to ensure the cleaning regime is being strictly adhered to</w:t>
      </w:r>
      <w:r w:rsidR="3F46557B" w:rsidRPr="00AA67AE">
        <w:rPr>
          <w:sz w:val="22"/>
          <w:szCs w:val="22"/>
        </w:rPr>
        <w:t>; and</w:t>
      </w:r>
      <w:r w:rsidR="00D3071B" w:rsidRPr="00AA67AE">
        <w:rPr>
          <w:sz w:val="22"/>
          <w:szCs w:val="22"/>
        </w:rPr>
        <w:tab/>
      </w:r>
    </w:p>
    <w:p w14:paraId="5FD49902" w14:textId="77777777" w:rsidR="00D3071B" w:rsidRPr="00AA67AE" w:rsidRDefault="4ADA7257" w:rsidP="002B72A9">
      <w:pPr>
        <w:pStyle w:val="ListParagraph"/>
        <w:numPr>
          <w:ilvl w:val="0"/>
          <w:numId w:val="30"/>
        </w:numPr>
        <w:rPr>
          <w:sz w:val="22"/>
          <w:szCs w:val="22"/>
        </w:rPr>
      </w:pPr>
      <w:r w:rsidRPr="00AA67AE">
        <w:rPr>
          <w:sz w:val="22"/>
          <w:szCs w:val="22"/>
        </w:rPr>
        <w:t xml:space="preserve">Ensure patrons have access to hand sanitiser in </w:t>
      </w:r>
      <w:r w:rsidR="37035BA9" w:rsidRPr="00AA67AE">
        <w:rPr>
          <w:sz w:val="22"/>
          <w:szCs w:val="22"/>
        </w:rPr>
        <w:t xml:space="preserve">accessible locations throughout </w:t>
      </w:r>
      <w:r w:rsidRPr="00AA67AE">
        <w:rPr>
          <w:sz w:val="22"/>
          <w:szCs w:val="22"/>
        </w:rPr>
        <w:t xml:space="preserve">the </w:t>
      </w:r>
      <w:r w:rsidR="37035BA9" w:rsidRPr="00AA67AE">
        <w:rPr>
          <w:sz w:val="22"/>
          <w:szCs w:val="22"/>
        </w:rPr>
        <w:t>venue</w:t>
      </w:r>
      <w:r w:rsidR="24E29852" w:rsidRPr="00AA67AE">
        <w:rPr>
          <w:sz w:val="22"/>
          <w:szCs w:val="22"/>
        </w:rPr>
        <w:t>.</w:t>
      </w:r>
    </w:p>
    <w:p w14:paraId="79FED4E3" w14:textId="77777777" w:rsidR="006B57AE" w:rsidRPr="00AA67AE" w:rsidRDefault="006B57AE" w:rsidP="00EF0227">
      <w:pPr>
        <w:tabs>
          <w:tab w:val="left" w:pos="5668"/>
        </w:tabs>
        <w:spacing w:after="0"/>
        <w:rPr>
          <w:rFonts w:cstheme="minorHAnsi"/>
        </w:rPr>
      </w:pPr>
    </w:p>
    <w:p w14:paraId="403A0FA3" w14:textId="77777777" w:rsidR="006B57AE" w:rsidRPr="00AA67AE" w:rsidRDefault="24E29852" w:rsidP="006B57AE">
      <w:pPr>
        <w:rPr>
          <w:rFonts w:cstheme="minorHAnsi"/>
        </w:rPr>
      </w:pPr>
      <w:r w:rsidRPr="00AA67AE">
        <w:rPr>
          <w:rFonts w:cstheme="minorHAnsi"/>
        </w:rPr>
        <w:t>All c</w:t>
      </w:r>
      <w:r w:rsidR="34A751DD" w:rsidRPr="00AA67AE">
        <w:rPr>
          <w:rFonts w:cstheme="minorHAnsi"/>
        </w:rPr>
        <w:t>ontact/touch surfaces</w:t>
      </w:r>
      <w:r w:rsidR="37035BA9" w:rsidRPr="00AA67AE">
        <w:rPr>
          <w:rFonts w:cstheme="minorHAnsi"/>
        </w:rPr>
        <w:t>,</w:t>
      </w:r>
      <w:r w:rsidR="34A751DD" w:rsidRPr="00AA67AE">
        <w:rPr>
          <w:rFonts w:cstheme="minorHAnsi"/>
        </w:rPr>
        <w:t xml:space="preserve"> communal changing/sanitary </w:t>
      </w:r>
      <w:r w:rsidR="37035BA9" w:rsidRPr="00AA67AE">
        <w:rPr>
          <w:rFonts w:cstheme="minorHAnsi"/>
        </w:rPr>
        <w:t>facilities</w:t>
      </w:r>
      <w:r w:rsidR="34A751DD" w:rsidRPr="00AA67AE">
        <w:rPr>
          <w:rFonts w:cstheme="minorHAnsi"/>
        </w:rPr>
        <w:t xml:space="preserve"> and catering facilities should be cleaned at least twice daily.</w:t>
      </w:r>
    </w:p>
    <w:p w14:paraId="0E76ADC5" w14:textId="77777777" w:rsidR="006B57AE" w:rsidRPr="00AA67AE" w:rsidRDefault="006B57AE" w:rsidP="006B57AE">
      <w:pPr>
        <w:rPr>
          <w:rFonts w:cstheme="minorHAnsi"/>
        </w:rPr>
      </w:pPr>
      <w:r w:rsidRPr="00AA67AE">
        <w:rPr>
          <w:rFonts w:cstheme="minorHAnsi"/>
        </w:rPr>
        <w:t xml:space="preserve">The use of a neutral detergent for the cleaning of surfaces in general premises (i.e. not for premises where a suspected or confirmed case of COVID-19 has been) </w:t>
      </w:r>
      <w:r w:rsidR="00D64654" w:rsidRPr="00AA67AE">
        <w:rPr>
          <w:rFonts w:cstheme="minorHAnsi"/>
        </w:rPr>
        <w:t>is</w:t>
      </w:r>
      <w:r w:rsidRPr="00AA67AE">
        <w:rPr>
          <w:rFonts w:cstheme="minorHAnsi"/>
        </w:rPr>
        <w:t xml:space="preserve"> sufficient.  </w:t>
      </w:r>
    </w:p>
    <w:p w14:paraId="79F511F7" w14:textId="77777777" w:rsidR="006B57AE" w:rsidRPr="00AA67AE" w:rsidRDefault="3AE84748" w:rsidP="006B57AE">
      <w:pPr>
        <w:rPr>
          <w:rFonts w:cstheme="minorHAnsi"/>
        </w:rPr>
      </w:pPr>
      <w:r w:rsidRPr="00AA67AE">
        <w:rPr>
          <w:rFonts w:cstheme="minorHAnsi"/>
        </w:rPr>
        <w:t xml:space="preserve">Event </w:t>
      </w:r>
      <w:r w:rsidR="1D66E886" w:rsidRPr="00AA67AE">
        <w:rPr>
          <w:rFonts w:cstheme="minorHAnsi"/>
        </w:rPr>
        <w:t>O</w:t>
      </w:r>
      <w:r w:rsidR="7376DE44" w:rsidRPr="00AA67AE">
        <w:rPr>
          <w:rFonts w:cstheme="minorHAnsi"/>
        </w:rPr>
        <w:t>rganiser</w:t>
      </w:r>
      <w:r w:rsidR="59F733BB" w:rsidRPr="00AA67AE">
        <w:rPr>
          <w:rFonts w:cstheme="minorHAnsi"/>
        </w:rPr>
        <w:t>s</w:t>
      </w:r>
      <w:r w:rsidR="34A751DD" w:rsidRPr="00AA67AE">
        <w:rPr>
          <w:rFonts w:cstheme="minorHAnsi"/>
        </w:rPr>
        <w:t xml:space="preserve"> should ensure that cleaning </w:t>
      </w:r>
      <w:r w:rsidR="7376DE44" w:rsidRPr="00AA67AE">
        <w:rPr>
          <w:rFonts w:cstheme="minorHAnsi"/>
        </w:rPr>
        <w:t xml:space="preserve">records </w:t>
      </w:r>
      <w:r w:rsidR="34A751DD" w:rsidRPr="00AA67AE">
        <w:rPr>
          <w:rFonts w:cstheme="minorHAnsi"/>
        </w:rPr>
        <w:t>are carefully entered and preserved for reference.</w:t>
      </w:r>
    </w:p>
    <w:p w14:paraId="49BF21CC" w14:textId="77777777" w:rsidR="00A355B4" w:rsidRPr="00AA67AE" w:rsidRDefault="00167CEF" w:rsidP="004823B1">
      <w:pPr>
        <w:rPr>
          <w:rFonts w:cstheme="minorHAnsi"/>
        </w:rPr>
      </w:pPr>
      <w:r w:rsidRPr="00AA67AE">
        <w:rPr>
          <w:rFonts w:cstheme="minorHAnsi"/>
        </w:rPr>
        <w:t>Furthermore,</w:t>
      </w:r>
      <w:r w:rsidR="0066A279" w:rsidRPr="00AA67AE">
        <w:rPr>
          <w:rFonts w:cstheme="minorHAnsi"/>
        </w:rPr>
        <w:t xml:space="preserve"> E</w:t>
      </w:r>
      <w:r w:rsidR="7CE19BA4" w:rsidRPr="00AA67AE">
        <w:rPr>
          <w:rFonts w:cstheme="minorHAnsi"/>
        </w:rPr>
        <w:t xml:space="preserve">vent </w:t>
      </w:r>
      <w:r w:rsidR="6A9EFDDA" w:rsidRPr="00AA67AE">
        <w:rPr>
          <w:rFonts w:cstheme="minorHAnsi"/>
        </w:rPr>
        <w:t>O</w:t>
      </w:r>
      <w:r w:rsidR="7ED67125" w:rsidRPr="00AA67AE">
        <w:rPr>
          <w:rFonts w:cstheme="minorHAnsi"/>
        </w:rPr>
        <w:t xml:space="preserve">rganisers </w:t>
      </w:r>
      <w:r w:rsidR="37035BA9" w:rsidRPr="00AA67AE">
        <w:rPr>
          <w:rFonts w:cstheme="minorHAnsi"/>
        </w:rPr>
        <w:t>should</w:t>
      </w:r>
      <w:r w:rsidR="7ED67125" w:rsidRPr="00AA67AE">
        <w:rPr>
          <w:rFonts w:cstheme="minorHAnsi"/>
        </w:rPr>
        <w:t xml:space="preserve"> ensure they provide appropriate PPE (Gloves, mask, disposal aprons) for cleaning staff</w:t>
      </w:r>
      <w:r w:rsidR="37035BA9" w:rsidRPr="00AA67AE">
        <w:rPr>
          <w:rFonts w:cstheme="minorHAnsi"/>
        </w:rPr>
        <w:t xml:space="preserve"> and that </w:t>
      </w:r>
      <w:r w:rsidR="6A9C3550" w:rsidRPr="00AA67AE">
        <w:rPr>
          <w:rFonts w:cstheme="minorHAnsi"/>
        </w:rPr>
        <w:t xml:space="preserve">other </w:t>
      </w:r>
      <w:r w:rsidR="7ED67125" w:rsidRPr="00AA67AE">
        <w:rPr>
          <w:rFonts w:cstheme="minorHAnsi"/>
        </w:rPr>
        <w:t xml:space="preserve">adequate cleaning supplies </w:t>
      </w:r>
      <w:r w:rsidR="3FD8E540" w:rsidRPr="00AA67AE">
        <w:rPr>
          <w:rFonts w:cstheme="minorHAnsi"/>
        </w:rPr>
        <w:t xml:space="preserve">and materials are provided. </w:t>
      </w:r>
    </w:p>
    <w:p w14:paraId="44806CB2" w14:textId="77777777" w:rsidR="00963E03" w:rsidRPr="00AA67AE" w:rsidRDefault="000C50B3" w:rsidP="002A5D96">
      <w:pPr>
        <w:pStyle w:val="Heading5"/>
        <w:rPr>
          <w:rFonts w:cstheme="minorHAnsi"/>
        </w:rPr>
      </w:pPr>
      <w:r w:rsidRPr="00AA67AE">
        <w:rPr>
          <w:rFonts w:cstheme="minorHAnsi"/>
        </w:rPr>
        <w:t xml:space="preserve">Electrostatic Spray </w:t>
      </w:r>
    </w:p>
    <w:p w14:paraId="0DD6BD7C" w14:textId="77777777" w:rsidR="00963E03" w:rsidRPr="00AA67AE" w:rsidRDefault="007B0170" w:rsidP="002420AC">
      <w:pPr>
        <w:rPr>
          <w:rFonts w:cstheme="minorHAnsi"/>
        </w:rPr>
      </w:pPr>
      <w:r w:rsidRPr="00AA67AE">
        <w:rPr>
          <w:rFonts w:cstheme="minorHAnsi"/>
        </w:rPr>
        <w:t>For</w:t>
      </w:r>
      <w:r w:rsidR="00963E03" w:rsidRPr="00AA67AE">
        <w:rPr>
          <w:rFonts w:cstheme="minorHAnsi"/>
        </w:rPr>
        <w:t xml:space="preserve"> indoor spaces, routine application of disinfectants to environmental surfaces by spraying or fogging (also known as fumigation or misting) is not recommended for COVID-19. </w:t>
      </w:r>
      <w:r w:rsidR="0063175E" w:rsidRPr="00AA67AE">
        <w:rPr>
          <w:rFonts w:cstheme="minorHAnsi"/>
        </w:rPr>
        <w:t>Studies have</w:t>
      </w:r>
      <w:r w:rsidR="00963E03" w:rsidRPr="00AA67AE">
        <w:rPr>
          <w:rFonts w:cstheme="minorHAnsi"/>
        </w:rPr>
        <w:t xml:space="preserve"> shown that spraying as a primary disinfection strategy is ineffective in removing contaminants outside of direct spray zones. Moreover, spraying disinfectants can result in risks to the eyes, respiratory or skin irritation and the resulting health effects. Spraying or fogging of certain chemicals, such as formaldehyde, chlorine-based agents or quaternary ammonium compounds, is not recommended due to adverse health effects on workers in facilities where these methods have been utilized. The Department</w:t>
      </w:r>
      <w:r w:rsidR="000065F6" w:rsidRPr="00AA67AE">
        <w:rPr>
          <w:rFonts w:cstheme="minorHAnsi"/>
        </w:rPr>
        <w:t xml:space="preserve"> of Agriculture, Food and Marine</w:t>
      </w:r>
      <w:r w:rsidR="00963E03" w:rsidRPr="00AA67AE">
        <w:rPr>
          <w:rFonts w:cstheme="minorHAnsi"/>
        </w:rPr>
        <w:t xml:space="preserve"> has to date not approved any biocidal products for use for the control of Covid-19 via fogging/misting/atomisation/aerosol devices.</w:t>
      </w:r>
      <w:r w:rsidR="00942871" w:rsidRPr="00AA67AE">
        <w:rPr>
          <w:rFonts w:cstheme="minorHAnsi"/>
        </w:rPr>
        <w:t xml:space="preserve"> Full list of appro</w:t>
      </w:r>
      <w:r w:rsidR="00C347B2" w:rsidRPr="00AA67AE">
        <w:rPr>
          <w:rFonts w:cstheme="minorHAnsi"/>
        </w:rPr>
        <w:t xml:space="preserve">ved biocidal products can be found </w:t>
      </w:r>
      <w:hyperlink r:id="rId78" w:history="1">
        <w:r w:rsidR="00C347B2" w:rsidRPr="00AA67AE">
          <w:rPr>
            <w:rStyle w:val="Hyperlink"/>
            <w:rFonts w:cstheme="minorHAnsi"/>
          </w:rPr>
          <w:t>HERE.</w:t>
        </w:r>
      </w:hyperlink>
      <w:r w:rsidR="00C347B2" w:rsidRPr="00AA67AE">
        <w:rPr>
          <w:rFonts w:cstheme="minorHAnsi"/>
        </w:rPr>
        <w:t xml:space="preserve"> </w:t>
      </w:r>
    </w:p>
    <w:p w14:paraId="02300934" w14:textId="77777777" w:rsidR="00A54EF3" w:rsidRPr="00AA67AE" w:rsidRDefault="00A54EF3" w:rsidP="00A54EF3">
      <w:pPr>
        <w:rPr>
          <w:rFonts w:cstheme="minorHAnsi"/>
        </w:rPr>
      </w:pPr>
      <w:r w:rsidRPr="00AA67AE">
        <w:rPr>
          <w:rFonts w:cstheme="minorHAnsi"/>
        </w:rPr>
        <w:t xml:space="preserve">Spraying or fumigation of outdoor spaces, such as streets or marketplaces, is also not recommended to kill the COVID-19 virus or other pathogens because disinfectant is inactivated by dirt and </w:t>
      </w:r>
      <w:r w:rsidR="00187AB7" w:rsidRPr="00AA67AE">
        <w:rPr>
          <w:rFonts w:cstheme="minorHAnsi"/>
        </w:rPr>
        <w:t>debris,</w:t>
      </w:r>
      <w:r w:rsidRPr="00AA67AE">
        <w:rPr>
          <w:rFonts w:cstheme="minorHAnsi"/>
        </w:rPr>
        <w:t xml:space="preserve"> and it is not feasible to manually clean and remove all organic matter from such spaces.</w:t>
      </w:r>
    </w:p>
    <w:p w14:paraId="07DDCA7D" w14:textId="77777777" w:rsidR="006765BE" w:rsidRPr="00AA67AE" w:rsidRDefault="006765BE" w:rsidP="006765BE">
      <w:pPr>
        <w:rPr>
          <w:rFonts w:cstheme="minorHAnsi"/>
        </w:rPr>
      </w:pPr>
      <w:r w:rsidRPr="00AA67AE">
        <w:rPr>
          <w:rFonts w:cstheme="minorHAnsi"/>
        </w:rPr>
        <w:t>Spraying individuals with disinfectants (such as in a tunnel, cabinet, or chamber) is not recommended under any circumstances.</w:t>
      </w:r>
    </w:p>
    <w:p w14:paraId="62ADD289" w14:textId="77777777" w:rsidR="000C7F95" w:rsidRPr="00AA67AE" w:rsidRDefault="000C7F95" w:rsidP="00D1462D">
      <w:pPr>
        <w:spacing w:after="0"/>
        <w:rPr>
          <w:rFonts w:cstheme="minorHAnsi"/>
        </w:rPr>
      </w:pPr>
    </w:p>
    <w:p w14:paraId="4172BA49" w14:textId="115DC2FE" w:rsidR="006B57AE" w:rsidRPr="00AA67AE" w:rsidRDefault="00B76643" w:rsidP="00B11241">
      <w:pPr>
        <w:pStyle w:val="Heading2"/>
        <w:numPr>
          <w:ilvl w:val="0"/>
          <w:numId w:val="0"/>
        </w:numPr>
        <w:ind w:left="576" w:hanging="576"/>
        <w:rPr>
          <w:rFonts w:cstheme="minorHAnsi"/>
        </w:rPr>
      </w:pPr>
      <w:r w:rsidRPr="00AA67AE">
        <w:rPr>
          <w:rFonts w:cstheme="minorHAnsi"/>
        </w:rPr>
        <w:t>J</w:t>
      </w:r>
      <w:r w:rsidR="00B11241" w:rsidRPr="00AA67AE">
        <w:rPr>
          <w:rFonts w:cstheme="minorHAnsi"/>
        </w:rPr>
        <w:t>.2</w:t>
      </w:r>
      <w:r w:rsidR="00B11241" w:rsidRPr="00AA67AE">
        <w:rPr>
          <w:rFonts w:cstheme="minorHAnsi"/>
        </w:rPr>
        <w:tab/>
      </w:r>
      <w:r w:rsidR="006B57AE" w:rsidRPr="00AA67AE">
        <w:rPr>
          <w:rFonts w:cstheme="minorHAnsi"/>
        </w:rPr>
        <w:t>Cleaning Patron Viewing Areas</w:t>
      </w:r>
    </w:p>
    <w:p w14:paraId="69615BFB" w14:textId="77777777" w:rsidR="006B57AE" w:rsidRPr="00AA67AE" w:rsidRDefault="006B57AE" w:rsidP="006B57AE">
      <w:pPr>
        <w:rPr>
          <w:rFonts w:cstheme="minorHAnsi"/>
        </w:rPr>
      </w:pPr>
      <w:r w:rsidRPr="00AA67AE">
        <w:rPr>
          <w:rFonts w:cstheme="minorHAnsi"/>
        </w:rPr>
        <w:t>Seats</w:t>
      </w:r>
      <w:r w:rsidR="00D64654" w:rsidRPr="00AA67AE">
        <w:rPr>
          <w:rFonts w:cstheme="minorHAnsi"/>
        </w:rPr>
        <w:t xml:space="preserve">, </w:t>
      </w:r>
      <w:r w:rsidRPr="00AA67AE">
        <w:rPr>
          <w:rFonts w:cstheme="minorHAnsi"/>
        </w:rPr>
        <w:t xml:space="preserve">handrails </w:t>
      </w:r>
      <w:r w:rsidR="00D64654" w:rsidRPr="00AA67AE">
        <w:rPr>
          <w:rFonts w:cstheme="minorHAnsi"/>
        </w:rPr>
        <w:t>and other high touch items</w:t>
      </w:r>
      <w:r w:rsidRPr="00AA67AE">
        <w:rPr>
          <w:rFonts w:cstheme="minorHAnsi"/>
        </w:rPr>
        <w:t xml:space="preserve"> in patron viewing areas should be cleaned prior to each event</w:t>
      </w:r>
      <w:r w:rsidR="00624B66" w:rsidRPr="00AA67AE">
        <w:rPr>
          <w:rFonts w:cstheme="minorHAnsi"/>
        </w:rPr>
        <w:t xml:space="preserve"> and between </w:t>
      </w:r>
      <w:r w:rsidR="00D64654" w:rsidRPr="00AA67AE">
        <w:rPr>
          <w:rFonts w:cstheme="minorHAnsi"/>
        </w:rPr>
        <w:t>changes o</w:t>
      </w:r>
      <w:r w:rsidR="0004514E" w:rsidRPr="00AA67AE">
        <w:rPr>
          <w:rFonts w:cstheme="minorHAnsi"/>
        </w:rPr>
        <w:t>f</w:t>
      </w:r>
      <w:r w:rsidR="00D64654" w:rsidRPr="00AA67AE">
        <w:rPr>
          <w:rFonts w:cstheme="minorHAnsi"/>
        </w:rPr>
        <w:t xml:space="preserve"> patrons</w:t>
      </w:r>
      <w:r w:rsidR="00624B66" w:rsidRPr="00AA67AE">
        <w:rPr>
          <w:rFonts w:cstheme="minorHAnsi"/>
        </w:rPr>
        <w:t>.</w:t>
      </w:r>
    </w:p>
    <w:p w14:paraId="5712A7BD" w14:textId="77777777" w:rsidR="00F72900" w:rsidRPr="00AA67AE" w:rsidRDefault="00DA51FE" w:rsidP="00DA51FE">
      <w:pPr>
        <w:rPr>
          <w:rFonts w:cstheme="minorHAnsi"/>
        </w:rPr>
      </w:pPr>
      <w:r w:rsidRPr="00AA67AE">
        <w:rPr>
          <w:rFonts w:cstheme="minorHAnsi"/>
        </w:rPr>
        <w:lastRenderedPageBreak/>
        <w:t xml:space="preserve">It should be noted that </w:t>
      </w:r>
      <w:r w:rsidR="00F72900" w:rsidRPr="00AA67AE">
        <w:rPr>
          <w:rFonts w:cstheme="minorHAnsi"/>
        </w:rPr>
        <w:t>SARS-CoV-2 may survive on fabrics for a few days depending on the material of the upholstery.</w:t>
      </w:r>
      <w:r w:rsidR="002E66D2" w:rsidRPr="00AA67AE">
        <w:rPr>
          <w:rFonts w:cstheme="minorHAnsi"/>
        </w:rPr>
        <w:t xml:space="preserve"> </w:t>
      </w:r>
      <w:r w:rsidR="00F72900" w:rsidRPr="00AA67AE">
        <w:rPr>
          <w:rFonts w:cstheme="minorHAnsi"/>
        </w:rPr>
        <w:t>Event organiser</w:t>
      </w:r>
      <w:r w:rsidR="00B26F08" w:rsidRPr="00AA67AE">
        <w:rPr>
          <w:rFonts w:cstheme="minorHAnsi"/>
        </w:rPr>
        <w:t>s</w:t>
      </w:r>
      <w:r w:rsidR="00F72900" w:rsidRPr="00AA67AE">
        <w:rPr>
          <w:rFonts w:cstheme="minorHAnsi"/>
        </w:rPr>
        <w:t xml:space="preserve"> </w:t>
      </w:r>
      <w:r w:rsidR="00857273" w:rsidRPr="00AA67AE">
        <w:rPr>
          <w:rFonts w:cstheme="minorHAnsi"/>
        </w:rPr>
        <w:t xml:space="preserve">should </w:t>
      </w:r>
      <w:r w:rsidR="00F72900" w:rsidRPr="00AA67AE">
        <w:rPr>
          <w:rFonts w:cstheme="minorHAnsi"/>
        </w:rPr>
        <w:t>check for an upholstery tag which should have the manufacturer’s instructions</w:t>
      </w:r>
      <w:r w:rsidR="00857273" w:rsidRPr="00AA67AE">
        <w:rPr>
          <w:rFonts w:cstheme="minorHAnsi"/>
        </w:rPr>
        <w:t xml:space="preserve"> </w:t>
      </w:r>
      <w:r w:rsidR="00F72900" w:rsidRPr="00AA67AE">
        <w:rPr>
          <w:rFonts w:cstheme="minorHAnsi"/>
        </w:rPr>
        <w:t>on it regarding cleaning</w:t>
      </w:r>
      <w:r w:rsidR="00857273" w:rsidRPr="00AA67AE">
        <w:rPr>
          <w:rFonts w:cstheme="minorHAnsi"/>
        </w:rPr>
        <w:t xml:space="preserve">. </w:t>
      </w:r>
      <w:r w:rsidR="00F72900" w:rsidRPr="00AA67AE">
        <w:rPr>
          <w:rFonts w:cstheme="minorHAnsi"/>
        </w:rPr>
        <w:t>Alternatively</w:t>
      </w:r>
      <w:r w:rsidR="001143D6" w:rsidRPr="00AA67AE">
        <w:rPr>
          <w:rFonts w:cstheme="minorHAnsi"/>
        </w:rPr>
        <w:t>, c</w:t>
      </w:r>
      <w:r w:rsidR="00F72900" w:rsidRPr="00AA67AE">
        <w:rPr>
          <w:rFonts w:cstheme="minorHAnsi"/>
        </w:rPr>
        <w:t>ontact the manufacturer or supplier of the</w:t>
      </w:r>
      <w:r w:rsidR="001143D6" w:rsidRPr="00AA67AE">
        <w:rPr>
          <w:rFonts w:cstheme="minorHAnsi"/>
        </w:rPr>
        <w:t xml:space="preserve"> </w:t>
      </w:r>
      <w:r w:rsidR="00F72900" w:rsidRPr="00AA67AE">
        <w:rPr>
          <w:rFonts w:cstheme="minorHAnsi"/>
        </w:rPr>
        <w:t>furniture directly for their advice</w:t>
      </w:r>
      <w:r w:rsidR="001143D6" w:rsidRPr="00AA67AE">
        <w:rPr>
          <w:rFonts w:cstheme="minorHAnsi"/>
        </w:rPr>
        <w:t xml:space="preserve">. </w:t>
      </w:r>
    </w:p>
    <w:p w14:paraId="01B9EBA9" w14:textId="77777777" w:rsidR="00F72900" w:rsidRPr="00AA67AE" w:rsidRDefault="00F72900" w:rsidP="00DA51FE">
      <w:pPr>
        <w:rPr>
          <w:rFonts w:cstheme="minorHAnsi"/>
        </w:rPr>
      </w:pPr>
      <w:r w:rsidRPr="00AA67AE">
        <w:rPr>
          <w:rFonts w:cstheme="minorHAnsi"/>
        </w:rPr>
        <w:t>Soft furnishings can be cleaned using a small brush that has firm bristles with a light spray of</w:t>
      </w:r>
      <w:r w:rsidR="001143D6" w:rsidRPr="00AA67AE">
        <w:rPr>
          <w:rFonts w:cstheme="minorHAnsi"/>
        </w:rPr>
        <w:t xml:space="preserve"> </w:t>
      </w:r>
      <w:r w:rsidRPr="00AA67AE">
        <w:rPr>
          <w:rFonts w:cstheme="minorHAnsi"/>
        </w:rPr>
        <w:t>detergent from a bottle.</w:t>
      </w:r>
      <w:r w:rsidR="00777AD0" w:rsidRPr="00AA67AE">
        <w:rPr>
          <w:rFonts w:cstheme="minorHAnsi"/>
        </w:rPr>
        <w:t xml:space="preserve"> </w:t>
      </w:r>
      <w:r w:rsidR="00BD4911" w:rsidRPr="00AA67AE">
        <w:rPr>
          <w:rFonts w:cstheme="minorHAnsi"/>
        </w:rPr>
        <w:t>For</w:t>
      </w:r>
      <w:r w:rsidRPr="00AA67AE">
        <w:rPr>
          <w:rFonts w:cstheme="minorHAnsi"/>
        </w:rPr>
        <w:t xml:space="preserve"> items </w:t>
      </w:r>
      <w:r w:rsidR="00BD4911" w:rsidRPr="00AA67AE">
        <w:rPr>
          <w:rFonts w:cstheme="minorHAnsi"/>
        </w:rPr>
        <w:t>which</w:t>
      </w:r>
      <w:r w:rsidRPr="00AA67AE">
        <w:rPr>
          <w:rFonts w:cstheme="minorHAnsi"/>
        </w:rPr>
        <w:t xml:space="preserve"> cannot be cleaned using detergents or laundered,</w:t>
      </w:r>
      <w:r w:rsidR="001143D6" w:rsidRPr="00AA67AE">
        <w:rPr>
          <w:rFonts w:cstheme="minorHAnsi"/>
        </w:rPr>
        <w:t xml:space="preserve"> </w:t>
      </w:r>
      <w:r w:rsidRPr="00AA67AE">
        <w:rPr>
          <w:rFonts w:cstheme="minorHAnsi"/>
        </w:rPr>
        <w:t xml:space="preserve">steam cleaning could </w:t>
      </w:r>
      <w:r w:rsidR="00564D9D" w:rsidRPr="00AA67AE">
        <w:rPr>
          <w:rFonts w:cstheme="minorHAnsi"/>
        </w:rPr>
        <w:t xml:space="preserve">also </w:t>
      </w:r>
      <w:r w:rsidRPr="00AA67AE">
        <w:rPr>
          <w:rFonts w:cstheme="minorHAnsi"/>
        </w:rPr>
        <w:t>be used.</w:t>
      </w:r>
      <w:r w:rsidR="00E10C64" w:rsidRPr="00AA67AE">
        <w:rPr>
          <w:rFonts w:cstheme="minorHAnsi"/>
        </w:rPr>
        <w:t xml:space="preserve"> </w:t>
      </w:r>
      <w:r w:rsidR="00D361F3" w:rsidRPr="00AA67AE">
        <w:rPr>
          <w:rFonts w:cstheme="minorHAnsi"/>
        </w:rPr>
        <w:t xml:space="preserve">Alternatively, temporary plastic covers could be applied to enable wipe down of surfaces, </w:t>
      </w:r>
      <w:r w:rsidR="00AF4C10" w:rsidRPr="00AA67AE">
        <w:rPr>
          <w:rFonts w:cstheme="minorHAnsi"/>
        </w:rPr>
        <w:t>particularly</w:t>
      </w:r>
      <w:r w:rsidR="00D361F3" w:rsidRPr="00AA67AE">
        <w:rPr>
          <w:rFonts w:cstheme="minorHAnsi"/>
        </w:rPr>
        <w:t xml:space="preserve"> </w:t>
      </w:r>
      <w:r w:rsidR="00AF4C10" w:rsidRPr="00AA67AE">
        <w:rPr>
          <w:rFonts w:cstheme="minorHAnsi"/>
        </w:rPr>
        <w:t xml:space="preserve">arm rests. </w:t>
      </w:r>
    </w:p>
    <w:p w14:paraId="54925862" w14:textId="77777777" w:rsidR="00F72900" w:rsidRPr="00AA67AE" w:rsidRDefault="00F72900" w:rsidP="00DA51FE">
      <w:pPr>
        <w:rPr>
          <w:rFonts w:cstheme="minorHAnsi"/>
        </w:rPr>
      </w:pPr>
      <w:r w:rsidRPr="00AA67AE">
        <w:rPr>
          <w:rFonts w:cstheme="minorHAnsi"/>
        </w:rPr>
        <w:t>Note that household bleach may not be suitable for use on upholstered furniture as the</w:t>
      </w:r>
      <w:r w:rsidR="00BD4911" w:rsidRPr="00AA67AE">
        <w:rPr>
          <w:rFonts w:cstheme="minorHAnsi"/>
        </w:rPr>
        <w:t xml:space="preserve"> </w:t>
      </w:r>
      <w:r w:rsidRPr="00AA67AE">
        <w:rPr>
          <w:rFonts w:cstheme="minorHAnsi"/>
        </w:rPr>
        <w:t>chlorine within is corrosive and can damage certain materials/fabrics.</w:t>
      </w:r>
    </w:p>
    <w:p w14:paraId="0D5584F8" w14:textId="77777777" w:rsidR="00963E03" w:rsidRPr="00AA67AE" w:rsidRDefault="00963E03" w:rsidP="00A93AD3">
      <w:pPr>
        <w:spacing w:after="0"/>
        <w:rPr>
          <w:rFonts w:cstheme="minorHAnsi"/>
        </w:rPr>
      </w:pPr>
    </w:p>
    <w:p w14:paraId="24DACEA6" w14:textId="1E9A5DF8" w:rsidR="007B7C40" w:rsidRPr="00AA67AE" w:rsidRDefault="00B76643" w:rsidP="00B11241">
      <w:pPr>
        <w:pStyle w:val="Heading2"/>
        <w:numPr>
          <w:ilvl w:val="0"/>
          <w:numId w:val="0"/>
        </w:numPr>
        <w:ind w:left="576" w:hanging="576"/>
        <w:rPr>
          <w:rFonts w:cstheme="minorHAnsi"/>
        </w:rPr>
      </w:pPr>
      <w:r w:rsidRPr="00AA67AE">
        <w:rPr>
          <w:rFonts w:cstheme="minorHAnsi"/>
        </w:rPr>
        <w:t>J</w:t>
      </w:r>
      <w:r w:rsidR="00B11241" w:rsidRPr="00AA67AE">
        <w:rPr>
          <w:rFonts w:cstheme="minorHAnsi"/>
        </w:rPr>
        <w:t>.3</w:t>
      </w:r>
      <w:r w:rsidR="00B11241" w:rsidRPr="00AA67AE">
        <w:rPr>
          <w:rFonts w:cstheme="minorHAnsi"/>
        </w:rPr>
        <w:tab/>
      </w:r>
      <w:r w:rsidR="005C57F4" w:rsidRPr="00AA67AE">
        <w:rPr>
          <w:rFonts w:cstheme="minorHAnsi"/>
        </w:rPr>
        <w:t xml:space="preserve">Artist Areas </w:t>
      </w:r>
    </w:p>
    <w:p w14:paraId="793684C0" w14:textId="77777777" w:rsidR="00FA419F" w:rsidRPr="00AA67AE" w:rsidRDefault="006E43AC" w:rsidP="007B7C40">
      <w:pPr>
        <w:widowControl w:val="0"/>
        <w:spacing w:after="0" w:line="240" w:lineRule="auto"/>
        <w:rPr>
          <w:rFonts w:cstheme="minorHAnsi"/>
        </w:rPr>
      </w:pPr>
      <w:r w:rsidRPr="00AA67AE">
        <w:rPr>
          <w:rFonts w:cstheme="minorHAnsi"/>
        </w:rPr>
        <w:t>Artist’s</w:t>
      </w:r>
      <w:r w:rsidR="00CA5B6B" w:rsidRPr="00AA67AE">
        <w:rPr>
          <w:rFonts w:cstheme="minorHAnsi"/>
        </w:rPr>
        <w:t xml:space="preserve"> areas</w:t>
      </w:r>
      <w:r w:rsidR="007B7C40" w:rsidRPr="00AA67AE">
        <w:rPr>
          <w:rFonts w:cstheme="minorHAnsi"/>
        </w:rPr>
        <w:t xml:space="preserve"> should be </w:t>
      </w:r>
      <w:r w:rsidR="00CA5B6B" w:rsidRPr="00AA67AE">
        <w:rPr>
          <w:rFonts w:cstheme="minorHAnsi"/>
        </w:rPr>
        <w:t xml:space="preserve">cleaned </w:t>
      </w:r>
      <w:r w:rsidR="00774934" w:rsidRPr="00AA67AE">
        <w:rPr>
          <w:rFonts w:cstheme="minorHAnsi"/>
        </w:rPr>
        <w:t>and disinfected</w:t>
      </w:r>
      <w:r w:rsidR="00CA5B6B" w:rsidRPr="00AA67AE">
        <w:rPr>
          <w:rFonts w:cstheme="minorHAnsi"/>
        </w:rPr>
        <w:t xml:space="preserve"> </w:t>
      </w:r>
      <w:r w:rsidR="005C57F4" w:rsidRPr="00AA67AE">
        <w:rPr>
          <w:rFonts w:cstheme="minorHAnsi"/>
        </w:rPr>
        <w:t>prior to</w:t>
      </w:r>
      <w:r w:rsidR="007B7C40" w:rsidRPr="00AA67AE">
        <w:rPr>
          <w:rFonts w:cstheme="minorHAnsi"/>
        </w:rPr>
        <w:t xml:space="preserve"> artist arrival. Once cleaned the </w:t>
      </w:r>
      <w:r w:rsidR="005C57F4" w:rsidRPr="00AA67AE">
        <w:rPr>
          <w:rFonts w:cstheme="minorHAnsi"/>
        </w:rPr>
        <w:t>area should</w:t>
      </w:r>
      <w:r w:rsidR="007B7C40" w:rsidRPr="00AA67AE">
        <w:rPr>
          <w:rFonts w:cstheme="minorHAnsi"/>
        </w:rPr>
        <w:t xml:space="preserve"> be sealed and no entry</w:t>
      </w:r>
      <w:r w:rsidR="005E2724" w:rsidRPr="00AA67AE">
        <w:rPr>
          <w:rFonts w:cstheme="minorHAnsi"/>
        </w:rPr>
        <w:t xml:space="preserve"> permitted.</w:t>
      </w:r>
      <w:r w:rsidR="007B7C40" w:rsidRPr="00AA67AE">
        <w:rPr>
          <w:rFonts w:cstheme="minorHAnsi"/>
        </w:rPr>
        <w:t xml:space="preserve"> The </w:t>
      </w:r>
      <w:r w:rsidR="005E2724" w:rsidRPr="00AA67AE">
        <w:rPr>
          <w:rFonts w:cstheme="minorHAnsi"/>
        </w:rPr>
        <w:t>areas</w:t>
      </w:r>
      <w:r w:rsidR="007B7C40" w:rsidRPr="00AA67AE">
        <w:rPr>
          <w:rFonts w:cstheme="minorHAnsi"/>
        </w:rPr>
        <w:t xml:space="preserve"> </w:t>
      </w:r>
      <w:r w:rsidR="007C0725" w:rsidRPr="00AA67AE">
        <w:rPr>
          <w:rFonts w:cstheme="minorHAnsi"/>
        </w:rPr>
        <w:t>can</w:t>
      </w:r>
      <w:r w:rsidR="007B7C40" w:rsidRPr="00AA67AE">
        <w:rPr>
          <w:rFonts w:cstheme="minorHAnsi"/>
        </w:rPr>
        <w:t xml:space="preserve"> be unsealed when the artist arrives.</w:t>
      </w:r>
      <w:r w:rsidR="00FA419F" w:rsidRPr="00AA67AE">
        <w:rPr>
          <w:rFonts w:cstheme="minorHAnsi"/>
        </w:rPr>
        <w:t xml:space="preserve"> </w:t>
      </w:r>
      <w:r w:rsidR="007B7C40" w:rsidRPr="00AA67AE">
        <w:rPr>
          <w:rFonts w:cstheme="minorHAnsi"/>
        </w:rPr>
        <w:t xml:space="preserve">The </w:t>
      </w:r>
      <w:r w:rsidR="000A41F7" w:rsidRPr="00AA67AE">
        <w:rPr>
          <w:rFonts w:cstheme="minorHAnsi"/>
        </w:rPr>
        <w:t>areas</w:t>
      </w:r>
      <w:r w:rsidR="007B7C40" w:rsidRPr="00AA67AE">
        <w:rPr>
          <w:rFonts w:cstheme="minorHAnsi"/>
        </w:rPr>
        <w:t xml:space="preserve"> should be cleaned and sanitized in between use of different artists. </w:t>
      </w:r>
    </w:p>
    <w:p w14:paraId="3B8FC0C5" w14:textId="77777777" w:rsidR="00FA419F" w:rsidRPr="00AA67AE" w:rsidRDefault="00FA419F" w:rsidP="007B7C40">
      <w:pPr>
        <w:widowControl w:val="0"/>
        <w:spacing w:after="0" w:line="240" w:lineRule="auto"/>
        <w:rPr>
          <w:rFonts w:cstheme="minorHAnsi"/>
        </w:rPr>
      </w:pPr>
    </w:p>
    <w:p w14:paraId="14E32BB2" w14:textId="10CFE4ED" w:rsidR="007B7C40" w:rsidRPr="00AA67AE" w:rsidRDefault="002C3BBE" w:rsidP="007B7C40">
      <w:pPr>
        <w:widowControl w:val="0"/>
        <w:spacing w:after="0" w:line="240" w:lineRule="auto"/>
        <w:rPr>
          <w:rFonts w:cstheme="minorHAnsi"/>
        </w:rPr>
      </w:pPr>
      <w:r w:rsidRPr="00AA67AE">
        <w:rPr>
          <w:rFonts w:cstheme="minorHAnsi"/>
        </w:rPr>
        <w:t xml:space="preserve">Consideration should be given to the ability to practice </w:t>
      </w:r>
      <w:r w:rsidR="00200849" w:rsidRPr="00AA67AE">
        <w:rPr>
          <w:rFonts w:cstheme="minorHAnsi"/>
        </w:rPr>
        <w:t>social</w:t>
      </w:r>
      <w:r w:rsidRPr="00AA67AE">
        <w:rPr>
          <w:rFonts w:cstheme="minorHAnsi"/>
        </w:rPr>
        <w:t xml:space="preserve"> distancing in artist areas. </w:t>
      </w:r>
      <w:r w:rsidR="001C5301" w:rsidRPr="00AA67AE">
        <w:rPr>
          <w:rFonts w:cstheme="minorHAnsi"/>
        </w:rPr>
        <w:t xml:space="preserve">Including artists, entourage, </w:t>
      </w:r>
      <w:r w:rsidR="007B7C40" w:rsidRPr="00AA67AE">
        <w:rPr>
          <w:rFonts w:cstheme="minorHAnsi"/>
        </w:rPr>
        <w:t>makeup artists, hairdressers, stylist etc. Extra dressing rooms may</w:t>
      </w:r>
      <w:r w:rsidR="005708D1" w:rsidRPr="00AA67AE">
        <w:rPr>
          <w:rFonts w:cstheme="minorHAnsi"/>
        </w:rPr>
        <w:t xml:space="preserve"> be </w:t>
      </w:r>
      <w:r w:rsidR="001E6B15" w:rsidRPr="00AA67AE">
        <w:rPr>
          <w:rFonts w:cstheme="minorHAnsi"/>
        </w:rPr>
        <w:t>needed to</w:t>
      </w:r>
      <w:r w:rsidR="007B7C40" w:rsidRPr="00AA67AE">
        <w:rPr>
          <w:rFonts w:cstheme="minorHAnsi"/>
        </w:rPr>
        <w:t xml:space="preserve"> maintain </w:t>
      </w:r>
      <w:r w:rsidR="00200849" w:rsidRPr="00AA67AE">
        <w:rPr>
          <w:rFonts w:cstheme="minorHAnsi"/>
        </w:rPr>
        <w:t>social</w:t>
      </w:r>
      <w:r w:rsidR="005708D1" w:rsidRPr="00AA67AE">
        <w:rPr>
          <w:rFonts w:cstheme="minorHAnsi"/>
        </w:rPr>
        <w:t xml:space="preserve"> </w:t>
      </w:r>
      <w:r w:rsidR="007B7C40" w:rsidRPr="00AA67AE">
        <w:rPr>
          <w:rFonts w:cstheme="minorHAnsi"/>
        </w:rPr>
        <w:t>distanc</w:t>
      </w:r>
      <w:r w:rsidR="005708D1" w:rsidRPr="00AA67AE">
        <w:rPr>
          <w:rFonts w:cstheme="minorHAnsi"/>
        </w:rPr>
        <w:t>ing</w:t>
      </w:r>
      <w:r w:rsidR="007B7C40" w:rsidRPr="00AA67AE">
        <w:rPr>
          <w:rFonts w:cstheme="minorHAnsi"/>
        </w:rPr>
        <w:t>.</w:t>
      </w:r>
    </w:p>
    <w:p w14:paraId="6A10153E" w14:textId="77777777" w:rsidR="00C33861" w:rsidRPr="00AA67AE" w:rsidRDefault="00C33861" w:rsidP="007B7C40">
      <w:pPr>
        <w:widowControl w:val="0"/>
        <w:spacing w:after="0" w:line="240" w:lineRule="auto"/>
        <w:rPr>
          <w:rFonts w:cstheme="minorHAnsi"/>
        </w:rPr>
      </w:pPr>
    </w:p>
    <w:p w14:paraId="060BD39A" w14:textId="439C6434" w:rsidR="001E1E59" w:rsidRPr="00AA67AE" w:rsidRDefault="00B76643" w:rsidP="00B11241">
      <w:pPr>
        <w:pStyle w:val="Heading2"/>
        <w:numPr>
          <w:ilvl w:val="0"/>
          <w:numId w:val="0"/>
        </w:numPr>
        <w:ind w:left="576" w:hanging="576"/>
        <w:rPr>
          <w:rFonts w:cstheme="minorHAnsi"/>
        </w:rPr>
      </w:pPr>
      <w:r w:rsidRPr="00AA67AE">
        <w:rPr>
          <w:rFonts w:cstheme="minorHAnsi"/>
        </w:rPr>
        <w:t>J</w:t>
      </w:r>
      <w:r w:rsidR="00B11241" w:rsidRPr="00AA67AE">
        <w:rPr>
          <w:rFonts w:cstheme="minorHAnsi"/>
        </w:rPr>
        <w:t>.4</w:t>
      </w:r>
      <w:r w:rsidR="00B11241" w:rsidRPr="00AA67AE">
        <w:rPr>
          <w:rFonts w:cstheme="minorHAnsi"/>
        </w:rPr>
        <w:tab/>
      </w:r>
      <w:r w:rsidR="001E1E59" w:rsidRPr="00AA67AE">
        <w:rPr>
          <w:rFonts w:cstheme="minorHAnsi"/>
        </w:rPr>
        <w:t xml:space="preserve">Equipment </w:t>
      </w:r>
    </w:p>
    <w:p w14:paraId="0EC179E3" w14:textId="77777777" w:rsidR="001E1E59" w:rsidRPr="00AA67AE" w:rsidRDefault="001E1E59" w:rsidP="002A5D96">
      <w:pPr>
        <w:pStyle w:val="Heading5"/>
        <w:rPr>
          <w:rFonts w:cstheme="minorHAnsi"/>
        </w:rPr>
      </w:pPr>
      <w:r w:rsidRPr="00AA67AE">
        <w:rPr>
          <w:rFonts w:cstheme="minorHAnsi"/>
        </w:rPr>
        <w:t xml:space="preserve">High touch equipment </w:t>
      </w:r>
    </w:p>
    <w:p w14:paraId="2F6DC31F" w14:textId="77777777" w:rsidR="001E1E59" w:rsidRPr="00AA67AE" w:rsidRDefault="001E1E59" w:rsidP="001E1E59">
      <w:pPr>
        <w:rPr>
          <w:rFonts w:cstheme="minorHAnsi"/>
        </w:rPr>
      </w:pPr>
      <w:r w:rsidRPr="00AA67AE">
        <w:rPr>
          <w:rFonts w:cstheme="minorHAnsi"/>
          <w:noProof/>
          <w:lang w:eastAsia="en-IE"/>
        </w:rPr>
        <mc:AlternateContent>
          <mc:Choice Requires="wpg">
            <w:drawing>
              <wp:anchor distT="0" distB="0" distL="114300" distR="114300" simplePos="0" relativeHeight="251658244" behindDoc="1" locked="0" layoutInCell="1" allowOverlap="1" wp14:anchorId="1846FC10" wp14:editId="7640A463">
                <wp:simplePos x="0" y="0"/>
                <wp:positionH relativeFrom="page">
                  <wp:posOffset>1332865</wp:posOffset>
                </wp:positionH>
                <wp:positionV relativeFrom="paragraph">
                  <wp:posOffset>112395</wp:posOffset>
                </wp:positionV>
                <wp:extent cx="5190490" cy="1270"/>
                <wp:effectExtent l="0" t="1270" r="1270" b="698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0490" cy="1270"/>
                          <a:chOff x="2099" y="177"/>
                          <a:chExt cx="8174" cy="2"/>
                        </a:xfrm>
                      </wpg:grpSpPr>
                      <wpg:grpSp>
                        <wpg:cNvPr id="39" name="Group 39"/>
                        <wpg:cNvGrpSpPr>
                          <a:grpSpLocks/>
                        </wpg:cNvGrpSpPr>
                        <wpg:grpSpPr bwMode="auto">
                          <a:xfrm>
                            <a:off x="4533" y="179"/>
                            <a:ext cx="5740" cy="2"/>
                            <a:chOff x="4533" y="179"/>
                            <a:chExt cx="5740" cy="2"/>
                          </a:xfrm>
                        </wpg:grpSpPr>
                        <wps:wsp>
                          <wps:cNvPr id="40" name="Freeform 59"/>
                          <wps:cNvSpPr>
                            <a:spLocks/>
                          </wps:cNvSpPr>
                          <wps:spPr bwMode="auto">
                            <a:xfrm>
                              <a:off x="4533" y="179"/>
                              <a:ext cx="5740" cy="2"/>
                            </a:xfrm>
                            <a:custGeom>
                              <a:avLst/>
                              <a:gdLst>
                                <a:gd name="T0" fmla="+- 0 4533 4533"/>
                                <a:gd name="T1" fmla="*/ T0 w 5740"/>
                                <a:gd name="T2" fmla="+- 0 10272 4533"/>
                                <a:gd name="T3" fmla="*/ T2 w 5740"/>
                              </a:gdLst>
                              <a:ahLst/>
                              <a:cxnLst>
                                <a:cxn ang="0">
                                  <a:pos x="T1" y="0"/>
                                </a:cxn>
                                <a:cxn ang="0">
                                  <a:pos x="T3" y="0"/>
                                </a:cxn>
                              </a:cxnLst>
                              <a:rect l="0" t="0" r="r" b="b"/>
                              <a:pathLst>
                                <a:path w="5740">
                                  <a:moveTo>
                                    <a:pt x="0" y="0"/>
                                  </a:moveTo>
                                  <a:lnTo>
                                    <a:pt x="573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41"/>
                        <wpg:cNvGrpSpPr>
                          <a:grpSpLocks/>
                        </wpg:cNvGrpSpPr>
                        <wpg:grpSpPr bwMode="auto">
                          <a:xfrm>
                            <a:off x="2099" y="177"/>
                            <a:ext cx="2553" cy="2"/>
                            <a:chOff x="2099" y="177"/>
                            <a:chExt cx="2553" cy="2"/>
                          </a:xfrm>
                        </wpg:grpSpPr>
                        <wps:wsp>
                          <wps:cNvPr id="42" name="Freeform 61"/>
                          <wps:cNvSpPr>
                            <a:spLocks/>
                          </wps:cNvSpPr>
                          <wps:spPr bwMode="auto">
                            <a:xfrm>
                              <a:off x="2099" y="177"/>
                              <a:ext cx="2553" cy="2"/>
                            </a:xfrm>
                            <a:custGeom>
                              <a:avLst/>
                              <a:gdLst>
                                <a:gd name="T0" fmla="+- 0 2099 2099"/>
                                <a:gd name="T1" fmla="*/ T0 w 2553"/>
                                <a:gd name="T2" fmla="+- 0 4651 2099"/>
                                <a:gd name="T3" fmla="*/ T2 w 2553"/>
                              </a:gdLst>
                              <a:ahLst/>
                              <a:cxnLst>
                                <a:cxn ang="0">
                                  <a:pos x="T1" y="0"/>
                                </a:cxn>
                                <a:cxn ang="0">
                                  <a:pos x="T3" y="0"/>
                                </a:cxn>
                              </a:cxnLst>
                              <a:rect l="0" t="0" r="r" b="b"/>
                              <a:pathLst>
                                <a:path w="2553">
                                  <a:moveTo>
                                    <a:pt x="0" y="0"/>
                                  </a:moveTo>
                                  <a:lnTo>
                                    <a:pt x="2552"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F5062DA" id="Group 38" o:spid="_x0000_s1026" style="position:absolute;margin-left:104.95pt;margin-top:8.85pt;width:408.7pt;height:.1pt;z-index:-251658236;mso-position-horizontal-relative:page" coordorigin="2099,177" coordsize="8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">
                <v:group id="Group 39" o:spid="_x0000_s1027" style="position:absolute;left:4533;top:179;width:5740;height:2" coordorigin="4533,179" coordsize="5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59" o:spid="_x0000_s1028" style="position:absolute;left:4533;top:179;width:5740;height:2;visibility:visible;mso-wrap-style:square;v-text-anchor:top" coordsize="5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" path="m,l5739,e" fillcolor="yellow" stroked="f">
                    <v:path arrowok="t" o:connecttype="custom" o:connectlocs="0,0;5739,0" o:connectangles="0,0"/>
                  </v:shape>
                </v:group>
                <v:group id="Group 41" o:spid="_x0000_s1029" style="position:absolute;left:2099;top:177;width:2553;height:2" coordorigin="2099,177" coordsize="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61" o:spid="_x0000_s1030" style="position:absolute;left:2099;top:177;width:2553;height:2;visibility:visible;mso-wrap-style:square;v-text-anchor:top" coordsize="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" path="m,l2552,e" fillcolor="yellow" stroked="f">
                    <v:path arrowok="t" o:connecttype="custom" o:connectlocs="0,0;2552,0" o:connectangles="0,0"/>
                  </v:shape>
                </v:group>
                <w10:wrap anchorx="page"/>
              </v:group>
            </w:pict>
          </mc:Fallback>
        </mc:AlternateContent>
      </w:r>
      <w:r w:rsidRPr="00AA67AE">
        <w:rPr>
          <w:rFonts w:cstheme="minorHAnsi"/>
        </w:rPr>
        <w:t xml:space="preserve">High-touch equipment such as motor controllers, microphones, mic stands, and audio/video cable should be sanitized frequently, and equipment should be dedicated to individual users where possible. Efforts should be made to minimise the use of shared equipment where possible. If this isn’t possible then the following procedures should be </w:t>
      </w:r>
      <w:r w:rsidR="007C0725" w:rsidRPr="00AA67AE">
        <w:rPr>
          <w:rFonts w:cstheme="minorHAnsi"/>
        </w:rPr>
        <w:t>considered</w:t>
      </w:r>
      <w:r w:rsidRPr="00AA67AE">
        <w:rPr>
          <w:rFonts w:cstheme="minorHAnsi"/>
        </w:rPr>
        <w:t>:</w:t>
      </w:r>
    </w:p>
    <w:p w14:paraId="20E344F2" w14:textId="77777777" w:rsidR="001E1E59" w:rsidRPr="00AA67AE" w:rsidRDefault="080F5AF9" w:rsidP="002B72A9">
      <w:pPr>
        <w:pStyle w:val="ListParagraph"/>
        <w:numPr>
          <w:ilvl w:val="0"/>
          <w:numId w:val="32"/>
        </w:numPr>
        <w:rPr>
          <w:sz w:val="22"/>
          <w:szCs w:val="22"/>
        </w:rPr>
      </w:pPr>
      <w:r w:rsidRPr="00AA67AE">
        <w:rPr>
          <w:sz w:val="22"/>
          <w:szCs w:val="22"/>
        </w:rPr>
        <w:t xml:space="preserve">Clean and disinfect shared equipment and tools before, during and after each shift or anytime the equipment is transferred to another person, examples </w:t>
      </w:r>
      <w:r w:rsidR="35CA6CD1" w:rsidRPr="00AA67AE">
        <w:rPr>
          <w:sz w:val="22"/>
          <w:szCs w:val="22"/>
        </w:rPr>
        <w:t>contact radio, vocal microphone</w:t>
      </w:r>
      <w:r w:rsidR="1CFE6CFB" w:rsidRPr="00AA67AE">
        <w:rPr>
          <w:sz w:val="22"/>
          <w:szCs w:val="22"/>
        </w:rPr>
        <w:t>;</w:t>
      </w:r>
    </w:p>
    <w:p w14:paraId="49D8B2BC" w14:textId="77777777" w:rsidR="001E1E59" w:rsidRPr="00AA67AE" w:rsidRDefault="080F5AF9" w:rsidP="002B72A9">
      <w:pPr>
        <w:pStyle w:val="ListParagraph"/>
        <w:numPr>
          <w:ilvl w:val="0"/>
          <w:numId w:val="32"/>
        </w:numPr>
        <w:rPr>
          <w:sz w:val="22"/>
          <w:szCs w:val="22"/>
        </w:rPr>
      </w:pPr>
      <w:r w:rsidRPr="00AA67AE">
        <w:rPr>
          <w:sz w:val="22"/>
          <w:szCs w:val="22"/>
        </w:rPr>
        <w:t xml:space="preserve">Once finished with equipment, workers are advised to thoroughly wipe down the equipment using disinfectant wipes and </w:t>
      </w:r>
      <w:r w:rsidR="35CA6CD1" w:rsidRPr="00AA67AE">
        <w:rPr>
          <w:sz w:val="22"/>
          <w:szCs w:val="22"/>
        </w:rPr>
        <w:t>label as ‘disinfected’ or ‘ready for use’</w:t>
      </w:r>
      <w:r w:rsidR="2C4EA505" w:rsidRPr="00AA67AE">
        <w:rPr>
          <w:sz w:val="22"/>
          <w:szCs w:val="22"/>
        </w:rPr>
        <w:t>; and</w:t>
      </w:r>
    </w:p>
    <w:p w14:paraId="194DA054" w14:textId="77777777" w:rsidR="001E1E59" w:rsidRPr="00AA67AE" w:rsidRDefault="080F5AF9" w:rsidP="002B72A9">
      <w:pPr>
        <w:pStyle w:val="ListParagraph"/>
        <w:numPr>
          <w:ilvl w:val="0"/>
          <w:numId w:val="32"/>
        </w:numPr>
        <w:rPr>
          <w:sz w:val="22"/>
          <w:szCs w:val="22"/>
        </w:rPr>
      </w:pPr>
      <w:r w:rsidRPr="00AA67AE">
        <w:rPr>
          <w:sz w:val="22"/>
          <w:szCs w:val="22"/>
        </w:rPr>
        <w:t>Workers are required to wash or sanitise their hands regularly while onsite, with hand sanitiser made available at all major touch points</w:t>
      </w:r>
      <w:r w:rsidR="54F215BE" w:rsidRPr="00AA67AE">
        <w:rPr>
          <w:sz w:val="22"/>
          <w:szCs w:val="22"/>
        </w:rPr>
        <w:t>.</w:t>
      </w:r>
    </w:p>
    <w:p w14:paraId="520C7BAC" w14:textId="77777777" w:rsidR="00965E35" w:rsidRPr="00AA67AE" w:rsidRDefault="00965E35" w:rsidP="00965E35">
      <w:pPr>
        <w:rPr>
          <w:rFonts w:cstheme="minorHAnsi"/>
        </w:rPr>
      </w:pPr>
    </w:p>
    <w:p w14:paraId="43F1686D" w14:textId="77777777" w:rsidR="001C0567" w:rsidRPr="00AA67AE" w:rsidRDefault="001C0567" w:rsidP="002A5D96">
      <w:pPr>
        <w:pStyle w:val="Heading5"/>
        <w:rPr>
          <w:rFonts w:cstheme="minorHAnsi"/>
        </w:rPr>
      </w:pPr>
      <w:bookmarkStart w:id="59" w:name="_Toc70616151"/>
      <w:r w:rsidRPr="00AA67AE">
        <w:rPr>
          <w:rFonts w:cstheme="minorHAnsi"/>
        </w:rPr>
        <w:t>Shared Equipment</w:t>
      </w:r>
      <w:bookmarkEnd w:id="59"/>
    </w:p>
    <w:p w14:paraId="1F3FE981" w14:textId="77777777" w:rsidR="001C0567" w:rsidRPr="00AA67AE" w:rsidRDefault="58DF9F12" w:rsidP="001C0567">
      <w:pPr>
        <w:rPr>
          <w:rFonts w:cstheme="minorHAnsi"/>
        </w:rPr>
      </w:pPr>
      <w:r w:rsidRPr="00AA67AE">
        <w:rPr>
          <w:rFonts w:cstheme="minorHAnsi"/>
        </w:rPr>
        <w:t xml:space="preserve">Where possible </w:t>
      </w:r>
      <w:r w:rsidR="4BD00AEF" w:rsidRPr="00AA67AE">
        <w:rPr>
          <w:rFonts w:cstheme="minorHAnsi"/>
        </w:rPr>
        <w:t>e</w:t>
      </w:r>
      <w:r w:rsidR="3AFF812B" w:rsidRPr="00AA67AE">
        <w:rPr>
          <w:rFonts w:cstheme="minorHAnsi"/>
        </w:rPr>
        <w:t>fforts should be made to minimise the use of shared equipment. I</w:t>
      </w:r>
      <w:r w:rsidR="7EEDAD9D" w:rsidRPr="00AA67AE">
        <w:rPr>
          <w:rFonts w:cstheme="minorHAnsi"/>
        </w:rPr>
        <w:t>n</w:t>
      </w:r>
      <w:r w:rsidR="3AFF812B" w:rsidRPr="00AA67AE">
        <w:rPr>
          <w:rFonts w:cstheme="minorHAnsi"/>
        </w:rPr>
        <w:t xml:space="preserve"> </w:t>
      </w:r>
      <w:r w:rsidR="5EB628DC" w:rsidRPr="00AA67AE">
        <w:rPr>
          <w:rFonts w:cstheme="minorHAnsi"/>
        </w:rPr>
        <w:t xml:space="preserve">the event </w:t>
      </w:r>
      <w:r w:rsidR="3AFF812B" w:rsidRPr="00AA67AE">
        <w:rPr>
          <w:rFonts w:cstheme="minorHAnsi"/>
        </w:rPr>
        <w:t xml:space="preserve">this is not possible then the following procedures should </w:t>
      </w:r>
      <w:r w:rsidR="35CA6CD1" w:rsidRPr="00AA67AE">
        <w:rPr>
          <w:rFonts w:cstheme="minorHAnsi"/>
        </w:rPr>
        <w:t>considered</w:t>
      </w:r>
      <w:r w:rsidR="3AFF812B" w:rsidRPr="00AA67AE">
        <w:rPr>
          <w:rFonts w:cstheme="minorHAnsi"/>
        </w:rPr>
        <w:t>:</w:t>
      </w:r>
    </w:p>
    <w:p w14:paraId="71EDAD69" w14:textId="77777777" w:rsidR="001C0567" w:rsidRPr="00AA67AE" w:rsidRDefault="3AFF812B" w:rsidP="002B72A9">
      <w:pPr>
        <w:pStyle w:val="ListParagraph"/>
        <w:numPr>
          <w:ilvl w:val="0"/>
          <w:numId w:val="32"/>
        </w:numPr>
        <w:rPr>
          <w:sz w:val="22"/>
          <w:szCs w:val="22"/>
        </w:rPr>
      </w:pPr>
      <w:r w:rsidRPr="00AA67AE">
        <w:rPr>
          <w:sz w:val="22"/>
          <w:szCs w:val="22"/>
        </w:rPr>
        <w:t>Clean and disinfect shared equipment and tools before, during and after each shift or anytime the equipment is transferred to another person such as radios and microphones</w:t>
      </w:r>
      <w:r w:rsidR="63C198EB" w:rsidRPr="00AA67AE">
        <w:rPr>
          <w:sz w:val="22"/>
          <w:szCs w:val="22"/>
        </w:rPr>
        <w:t>;</w:t>
      </w:r>
    </w:p>
    <w:p w14:paraId="46229426" w14:textId="77777777" w:rsidR="001C0567" w:rsidRPr="00AA67AE" w:rsidRDefault="3AFF812B" w:rsidP="002B72A9">
      <w:pPr>
        <w:pStyle w:val="ListParagraph"/>
        <w:numPr>
          <w:ilvl w:val="0"/>
          <w:numId w:val="32"/>
        </w:numPr>
        <w:rPr>
          <w:sz w:val="22"/>
          <w:szCs w:val="22"/>
        </w:rPr>
      </w:pPr>
      <w:r w:rsidRPr="00AA67AE">
        <w:rPr>
          <w:sz w:val="22"/>
          <w:szCs w:val="22"/>
        </w:rPr>
        <w:t>Once finished with equipment, workers are advised to thoroughly wipe down the equipment using disinfectant wipes</w:t>
      </w:r>
      <w:r w:rsidR="2BB09F90" w:rsidRPr="00AA67AE">
        <w:rPr>
          <w:sz w:val="22"/>
          <w:szCs w:val="22"/>
        </w:rPr>
        <w:t>; and</w:t>
      </w:r>
    </w:p>
    <w:p w14:paraId="379A4B26" w14:textId="77777777" w:rsidR="001C0567" w:rsidRPr="00AA67AE" w:rsidRDefault="001C0567" w:rsidP="002B72A9">
      <w:pPr>
        <w:pStyle w:val="ListParagraph"/>
        <w:numPr>
          <w:ilvl w:val="0"/>
          <w:numId w:val="32"/>
        </w:numPr>
        <w:rPr>
          <w:sz w:val="22"/>
          <w:szCs w:val="22"/>
        </w:rPr>
      </w:pPr>
      <w:r w:rsidRPr="00AA67AE">
        <w:rPr>
          <w:sz w:val="22"/>
          <w:szCs w:val="22"/>
        </w:rPr>
        <w:t>Workers are required to wash or sanitise their hands regularly while onsite, with hand sanitiser made available at all major touch points.</w:t>
      </w:r>
    </w:p>
    <w:p w14:paraId="3541C660" w14:textId="77777777" w:rsidR="001C0567" w:rsidRPr="00AA67AE" w:rsidRDefault="001C0567" w:rsidP="00557881">
      <w:pPr>
        <w:rPr>
          <w:rFonts w:cstheme="minorHAnsi"/>
        </w:rPr>
      </w:pPr>
    </w:p>
    <w:p w14:paraId="376414FC" w14:textId="77777777" w:rsidR="00557881" w:rsidRPr="00AA67AE" w:rsidRDefault="00557881" w:rsidP="002A5D96">
      <w:pPr>
        <w:pStyle w:val="Heading5"/>
        <w:rPr>
          <w:rFonts w:cstheme="minorHAnsi"/>
        </w:rPr>
      </w:pPr>
      <w:r w:rsidRPr="00AA67AE">
        <w:rPr>
          <w:rFonts w:cstheme="minorHAnsi"/>
        </w:rPr>
        <w:lastRenderedPageBreak/>
        <w:t xml:space="preserve">Share Vehicles </w:t>
      </w:r>
    </w:p>
    <w:p w14:paraId="1585E5A9" w14:textId="77777777" w:rsidR="001C0567" w:rsidRPr="00AA67AE" w:rsidRDefault="520DE2AB" w:rsidP="001C0567">
      <w:pPr>
        <w:rPr>
          <w:rFonts w:cstheme="minorHAnsi"/>
        </w:rPr>
      </w:pPr>
      <w:r w:rsidRPr="00AA67AE">
        <w:rPr>
          <w:rFonts w:cstheme="minorHAnsi"/>
        </w:rPr>
        <w:t xml:space="preserve">Event </w:t>
      </w:r>
      <w:r w:rsidR="3AFF812B" w:rsidRPr="00AA67AE">
        <w:rPr>
          <w:rFonts w:cstheme="minorHAnsi"/>
        </w:rPr>
        <w:t>Organisers must ensure vehicles are cleaned regularly, particularly between different users. Commonly touched areas in vehicles include:</w:t>
      </w:r>
    </w:p>
    <w:p w14:paraId="4CC83D44" w14:textId="77777777" w:rsidR="001C0567" w:rsidRPr="00AA67AE" w:rsidRDefault="3AFF812B" w:rsidP="00471857">
      <w:pPr>
        <w:pStyle w:val="ListParagraph"/>
        <w:numPr>
          <w:ilvl w:val="0"/>
          <w:numId w:val="84"/>
        </w:numPr>
        <w:rPr>
          <w:sz w:val="22"/>
          <w:szCs w:val="22"/>
        </w:rPr>
      </w:pPr>
      <w:r w:rsidRPr="00AA67AE">
        <w:rPr>
          <w:sz w:val="22"/>
          <w:szCs w:val="22"/>
        </w:rPr>
        <w:t>Handles (inside and out)</w:t>
      </w:r>
      <w:r w:rsidR="5CD9D9E0" w:rsidRPr="00AA67AE">
        <w:rPr>
          <w:sz w:val="22"/>
          <w:szCs w:val="22"/>
        </w:rPr>
        <w:t>;</w:t>
      </w:r>
    </w:p>
    <w:p w14:paraId="38E32E5F" w14:textId="77777777" w:rsidR="001C0567" w:rsidRPr="00AA67AE" w:rsidRDefault="3AFF812B" w:rsidP="00471857">
      <w:pPr>
        <w:pStyle w:val="ListParagraph"/>
        <w:numPr>
          <w:ilvl w:val="0"/>
          <w:numId w:val="84"/>
        </w:numPr>
        <w:rPr>
          <w:sz w:val="22"/>
          <w:szCs w:val="22"/>
        </w:rPr>
      </w:pPr>
      <w:r w:rsidRPr="00AA67AE">
        <w:rPr>
          <w:sz w:val="22"/>
          <w:szCs w:val="22"/>
        </w:rPr>
        <w:t>Steering wheel and starter button</w:t>
      </w:r>
      <w:r w:rsidR="0D8E9694" w:rsidRPr="00AA67AE">
        <w:rPr>
          <w:sz w:val="22"/>
          <w:szCs w:val="22"/>
        </w:rPr>
        <w:t>;</w:t>
      </w:r>
    </w:p>
    <w:p w14:paraId="7E76D617" w14:textId="77777777" w:rsidR="001C0567" w:rsidRPr="00AA67AE" w:rsidRDefault="3AFF812B" w:rsidP="00471857">
      <w:pPr>
        <w:pStyle w:val="ListParagraph"/>
        <w:numPr>
          <w:ilvl w:val="0"/>
          <w:numId w:val="84"/>
        </w:numPr>
        <w:rPr>
          <w:sz w:val="22"/>
          <w:szCs w:val="22"/>
        </w:rPr>
      </w:pPr>
      <w:r w:rsidRPr="00AA67AE">
        <w:rPr>
          <w:sz w:val="22"/>
          <w:szCs w:val="22"/>
        </w:rPr>
        <w:t>Centre touchscreen and stereo</w:t>
      </w:r>
      <w:r w:rsidR="0D8E9694" w:rsidRPr="00AA67AE">
        <w:rPr>
          <w:sz w:val="22"/>
          <w:szCs w:val="22"/>
        </w:rPr>
        <w:t>;</w:t>
      </w:r>
    </w:p>
    <w:p w14:paraId="3000198E" w14:textId="77777777" w:rsidR="001C0567" w:rsidRPr="00AA67AE" w:rsidRDefault="3AFF812B" w:rsidP="00471857">
      <w:pPr>
        <w:pStyle w:val="ListParagraph"/>
        <w:numPr>
          <w:ilvl w:val="0"/>
          <w:numId w:val="84"/>
        </w:numPr>
        <w:rPr>
          <w:sz w:val="22"/>
          <w:szCs w:val="22"/>
        </w:rPr>
      </w:pPr>
      <w:r w:rsidRPr="00AA67AE">
        <w:rPr>
          <w:sz w:val="22"/>
          <w:szCs w:val="22"/>
        </w:rPr>
        <w:t>Handbrake and gearstick</w:t>
      </w:r>
      <w:r w:rsidR="098A6A10" w:rsidRPr="00AA67AE">
        <w:rPr>
          <w:sz w:val="22"/>
          <w:szCs w:val="22"/>
        </w:rPr>
        <w:t>;</w:t>
      </w:r>
    </w:p>
    <w:p w14:paraId="0EE13754" w14:textId="77777777" w:rsidR="001C0567" w:rsidRPr="00AA67AE" w:rsidRDefault="3AFF812B" w:rsidP="00471857">
      <w:pPr>
        <w:pStyle w:val="ListParagraph"/>
        <w:numPr>
          <w:ilvl w:val="0"/>
          <w:numId w:val="84"/>
        </w:numPr>
        <w:rPr>
          <w:sz w:val="22"/>
          <w:szCs w:val="22"/>
        </w:rPr>
      </w:pPr>
      <w:r w:rsidRPr="00AA67AE">
        <w:rPr>
          <w:sz w:val="22"/>
          <w:szCs w:val="22"/>
        </w:rPr>
        <w:t>Keys and key fob</w:t>
      </w:r>
      <w:r w:rsidR="098A6A10" w:rsidRPr="00AA67AE">
        <w:rPr>
          <w:sz w:val="22"/>
          <w:szCs w:val="22"/>
        </w:rPr>
        <w:t>;</w:t>
      </w:r>
    </w:p>
    <w:p w14:paraId="711443B7" w14:textId="77777777" w:rsidR="001C0567" w:rsidRPr="00AA67AE" w:rsidRDefault="3AFF812B" w:rsidP="00471857">
      <w:pPr>
        <w:pStyle w:val="ListParagraph"/>
        <w:numPr>
          <w:ilvl w:val="0"/>
          <w:numId w:val="84"/>
        </w:numPr>
        <w:rPr>
          <w:sz w:val="22"/>
          <w:szCs w:val="22"/>
        </w:rPr>
      </w:pPr>
      <w:r w:rsidRPr="00AA67AE">
        <w:rPr>
          <w:sz w:val="22"/>
          <w:szCs w:val="22"/>
        </w:rPr>
        <w:t>Indicators and wiper stalks</w:t>
      </w:r>
      <w:r w:rsidR="27699754" w:rsidRPr="00AA67AE">
        <w:rPr>
          <w:sz w:val="22"/>
          <w:szCs w:val="22"/>
        </w:rPr>
        <w:t>; and</w:t>
      </w:r>
    </w:p>
    <w:p w14:paraId="3176B825" w14:textId="77777777" w:rsidR="001C0567" w:rsidRPr="00AA67AE" w:rsidRDefault="3AFF812B" w:rsidP="00471857">
      <w:pPr>
        <w:pStyle w:val="ListParagraph"/>
        <w:numPr>
          <w:ilvl w:val="0"/>
          <w:numId w:val="84"/>
        </w:numPr>
        <w:rPr>
          <w:sz w:val="22"/>
          <w:szCs w:val="22"/>
        </w:rPr>
      </w:pPr>
      <w:r w:rsidRPr="00AA67AE">
        <w:rPr>
          <w:sz w:val="22"/>
          <w:szCs w:val="22"/>
        </w:rPr>
        <w:t>Windows, mirrors and mirror switches, seat adjusters and any other controls</w:t>
      </w:r>
      <w:r w:rsidR="00BBCAE0" w:rsidRPr="00AA67AE">
        <w:rPr>
          <w:sz w:val="22"/>
          <w:szCs w:val="22"/>
        </w:rPr>
        <w:t>.</w:t>
      </w:r>
    </w:p>
    <w:p w14:paraId="3283363D" w14:textId="77777777" w:rsidR="00287637" w:rsidRPr="00AA67AE" w:rsidRDefault="00287637" w:rsidP="00287637">
      <w:pPr>
        <w:rPr>
          <w:rFonts w:cstheme="minorHAnsi"/>
        </w:rPr>
      </w:pPr>
    </w:p>
    <w:p w14:paraId="6EC490FB" w14:textId="77777777" w:rsidR="00287637" w:rsidRPr="00AA67AE" w:rsidRDefault="00287637" w:rsidP="002A5D96">
      <w:pPr>
        <w:pStyle w:val="Heading5"/>
        <w:rPr>
          <w:rFonts w:cstheme="minorHAnsi"/>
        </w:rPr>
      </w:pPr>
      <w:bookmarkStart w:id="60" w:name="_Toc64895441"/>
      <w:bookmarkStart w:id="61" w:name="_Toc64895442"/>
      <w:bookmarkEnd w:id="60"/>
      <w:bookmarkEnd w:id="61"/>
      <w:r w:rsidRPr="00AA67AE">
        <w:rPr>
          <w:rFonts w:cstheme="minorHAnsi"/>
        </w:rPr>
        <w:t xml:space="preserve">Suspected Case </w:t>
      </w:r>
    </w:p>
    <w:p w14:paraId="05FAF0B0" w14:textId="1DAE0DF8" w:rsidR="001E1E59" w:rsidRPr="00AA67AE" w:rsidRDefault="007A3151" w:rsidP="007B7C40">
      <w:pPr>
        <w:widowControl w:val="0"/>
        <w:spacing w:after="0" w:line="240" w:lineRule="auto"/>
        <w:rPr>
          <w:rFonts w:cstheme="minorHAnsi"/>
        </w:rPr>
      </w:pPr>
      <w:r w:rsidRPr="00AA67AE">
        <w:rPr>
          <w:rFonts w:cstheme="minorHAnsi"/>
        </w:rPr>
        <w:t xml:space="preserve">See </w:t>
      </w:r>
      <w:r w:rsidR="001C0567" w:rsidRPr="00AA67AE">
        <w:rPr>
          <w:rFonts w:cstheme="minorHAnsi"/>
        </w:rPr>
        <w:t>Appendix</w:t>
      </w:r>
      <w:r w:rsidR="00390FB1" w:rsidRPr="00AA67AE">
        <w:rPr>
          <w:rFonts w:cstheme="minorHAnsi"/>
        </w:rPr>
        <w:t xml:space="preserve"> </w:t>
      </w:r>
      <w:r w:rsidR="00A035B2" w:rsidRPr="00AA67AE">
        <w:rPr>
          <w:rFonts w:cstheme="minorHAnsi"/>
        </w:rPr>
        <w:t>P</w:t>
      </w:r>
      <w:r w:rsidR="002162CE" w:rsidRPr="00AA67AE">
        <w:rPr>
          <w:rFonts w:cstheme="minorHAnsi"/>
        </w:rPr>
        <w:t xml:space="preserve"> </w:t>
      </w:r>
      <w:r w:rsidRPr="00AA67AE">
        <w:rPr>
          <w:rFonts w:cstheme="minorHAnsi"/>
        </w:rPr>
        <w:t xml:space="preserve">for details on cleaning for a suspected case. </w:t>
      </w:r>
    </w:p>
    <w:p w14:paraId="06F03B06" w14:textId="77777777" w:rsidR="00FB41EF" w:rsidRPr="00AA67AE" w:rsidRDefault="00FB41EF" w:rsidP="00A9468C">
      <w:pPr>
        <w:spacing w:after="0"/>
        <w:jc w:val="left"/>
        <w:rPr>
          <w:rFonts w:cstheme="minorHAnsi"/>
        </w:rPr>
      </w:pPr>
    </w:p>
    <w:p w14:paraId="491519AA" w14:textId="77777777" w:rsidR="006047CB" w:rsidRPr="00AA67AE" w:rsidRDefault="00FB41EF" w:rsidP="00FB41EF">
      <w:pPr>
        <w:rPr>
          <w:rFonts w:cstheme="minorHAnsi"/>
        </w:rPr>
      </w:pPr>
      <w:r w:rsidRPr="00AA67AE">
        <w:rPr>
          <w:rFonts w:cstheme="minorHAnsi"/>
        </w:rPr>
        <w:t>NOTE: People can be infected with SARS-CoV-2 through contact with surfaces. However, based on available epidemiological data and studies of environmental transmission factors, surface transmission is not the main route by which SARS-CoV-2 spreads, and the risk is considered to be low. The principal mode by which people are infected with SARS-CoV-2 is through exposure to respiratory droplets carrying infectious virus. In most situations, cleaning surfaces using soap or detergent, and not disinfecting, is enough to reduce risk. Disinfection is recommended in indoor community settings where there has been a suspected or confirmed case of COVID-19 within the last 24 hours. The risk of fomite transmission can be reduced by wearing masks consistently and correctly, practicing hand hygiene, cleaning, and taking other measures to maintain healthy facilities.</w:t>
      </w:r>
      <w:r w:rsidR="006047CB" w:rsidRPr="00AA67AE">
        <w:rPr>
          <w:rFonts w:cstheme="minorHAnsi"/>
        </w:rPr>
        <w:t xml:space="preserve"> </w:t>
      </w:r>
    </w:p>
    <w:p w14:paraId="49866959" w14:textId="77777777" w:rsidR="000E6771" w:rsidRPr="00AA67AE" w:rsidRDefault="006047CB" w:rsidP="00FB41EF">
      <w:pPr>
        <w:rPr>
          <w:rFonts w:eastAsiaTheme="majorEastAsia" w:cstheme="minorHAnsi"/>
          <w:bCs/>
          <w:iCs/>
          <w:noProof/>
          <w:color w:val="7030A0"/>
        </w:rPr>
      </w:pPr>
      <w:r w:rsidRPr="00AA67AE">
        <w:rPr>
          <w:rFonts w:cstheme="minorHAnsi"/>
        </w:rPr>
        <w:t xml:space="preserve">Source </w:t>
      </w:r>
      <w:hyperlink r:id="rId79" w:history="1">
        <w:r w:rsidRPr="00AA67AE">
          <w:rPr>
            <w:rStyle w:val="Hyperlink"/>
            <w:rFonts w:cstheme="minorHAnsi"/>
          </w:rPr>
          <w:t>CDC</w:t>
        </w:r>
      </w:hyperlink>
      <w:r w:rsidRPr="00AA67AE">
        <w:rPr>
          <w:rFonts w:cstheme="minorHAnsi"/>
          <w:color w:val="FF0000"/>
        </w:rPr>
        <w:t xml:space="preserve"> </w:t>
      </w:r>
      <w:r w:rsidR="000E6771" w:rsidRPr="00AA67AE">
        <w:rPr>
          <w:rFonts w:cstheme="minorHAnsi"/>
        </w:rPr>
        <w:br w:type="page"/>
      </w:r>
    </w:p>
    <w:bookmarkStart w:id="62" w:name="_Toc85716827"/>
    <w:p w14:paraId="448445F6" w14:textId="6E19DB2D" w:rsidR="00AD5DEB" w:rsidRPr="00AA67AE" w:rsidRDefault="000E6771" w:rsidP="00803488">
      <w:pPr>
        <w:pStyle w:val="Heading1"/>
        <w:numPr>
          <w:ilvl w:val="0"/>
          <w:numId w:val="0"/>
        </w:numPr>
        <w:ind w:left="432" w:hanging="432"/>
        <w:rPr>
          <w:rFonts w:cstheme="minorHAnsi"/>
          <w:sz w:val="22"/>
          <w:szCs w:val="22"/>
        </w:rPr>
      </w:pPr>
      <w:r w:rsidRPr="00AA67AE">
        <w:rPr>
          <w:rFonts w:cstheme="minorHAnsi"/>
          <w:sz w:val="22"/>
          <w:szCs w:val="22"/>
          <w:lang w:eastAsia="en-IE"/>
        </w:rPr>
        <w:lastRenderedPageBreak/>
        <mc:AlternateContent>
          <mc:Choice Requires="wps">
            <w:drawing>
              <wp:anchor distT="0" distB="0" distL="114300" distR="114300" simplePos="0" relativeHeight="251658251" behindDoc="0" locked="0" layoutInCell="1" allowOverlap="1" wp14:anchorId="28EF5B1C" wp14:editId="0186FF71">
                <wp:simplePos x="0" y="0"/>
                <wp:positionH relativeFrom="margin">
                  <wp:align>left</wp:align>
                </wp:positionH>
                <wp:positionV relativeFrom="paragraph">
                  <wp:posOffset>276225</wp:posOffset>
                </wp:positionV>
                <wp:extent cx="5712206"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571220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6CBEBD" id="Straight Connector 30" o:spid="_x0000_s1026" style="position:absolute;z-index:25165825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1.75pt" to="449.8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" strokecolor="#7030a0" strokeweight=".5pt">
                <v:stroke joinstyle="miter"/>
                <w10:wrap anchorx="margin"/>
              </v:line>
            </w:pict>
          </mc:Fallback>
        </mc:AlternateContent>
      </w:r>
      <w:r w:rsidR="00803488" w:rsidRPr="00AA67AE">
        <w:rPr>
          <w:rFonts w:cstheme="minorHAnsi"/>
          <w:sz w:val="22"/>
          <w:szCs w:val="22"/>
        </w:rPr>
        <w:t>APPENDIX</w:t>
      </w:r>
      <w:r w:rsidR="006D1E4B" w:rsidRPr="00AA67AE">
        <w:rPr>
          <w:rFonts w:cstheme="minorHAnsi"/>
          <w:sz w:val="22"/>
          <w:szCs w:val="22"/>
        </w:rPr>
        <w:t xml:space="preserve"> </w:t>
      </w:r>
      <w:r w:rsidR="00C45DC1" w:rsidRPr="00AA67AE">
        <w:rPr>
          <w:rFonts w:cstheme="minorHAnsi"/>
          <w:sz w:val="22"/>
          <w:szCs w:val="22"/>
        </w:rPr>
        <w:t xml:space="preserve">K </w:t>
      </w:r>
      <w:r w:rsidR="00BD5F01" w:rsidRPr="00AA67AE">
        <w:rPr>
          <w:rFonts w:cstheme="minorHAnsi"/>
          <w:sz w:val="22"/>
          <w:szCs w:val="22"/>
        </w:rPr>
        <w:t xml:space="preserve">HEATING, </w:t>
      </w:r>
      <w:r w:rsidR="00803488" w:rsidRPr="00AA67AE">
        <w:rPr>
          <w:rFonts w:cstheme="minorHAnsi"/>
          <w:sz w:val="22"/>
          <w:szCs w:val="22"/>
        </w:rPr>
        <w:t>VENTILATION</w:t>
      </w:r>
      <w:r w:rsidR="00BD5F01" w:rsidRPr="00AA67AE">
        <w:rPr>
          <w:rFonts w:cstheme="minorHAnsi"/>
          <w:sz w:val="22"/>
          <w:szCs w:val="22"/>
        </w:rPr>
        <w:t xml:space="preserve"> AND AIR CONDITION</w:t>
      </w:r>
      <w:bookmarkEnd w:id="62"/>
      <w:r w:rsidR="00BD5F01" w:rsidRPr="00AA67AE">
        <w:rPr>
          <w:rFonts w:cstheme="minorHAnsi"/>
          <w:sz w:val="22"/>
          <w:szCs w:val="22"/>
        </w:rPr>
        <w:t xml:space="preserve"> </w:t>
      </w:r>
    </w:p>
    <w:p w14:paraId="217CC4E9" w14:textId="77777777" w:rsidR="00366C4E" w:rsidRPr="00AA67AE" w:rsidRDefault="4D1AD68E" w:rsidP="007B2EBF">
      <w:pPr>
        <w:rPr>
          <w:rFonts w:cstheme="minorHAnsi"/>
        </w:rPr>
      </w:pPr>
      <w:r w:rsidRPr="00AA67AE">
        <w:rPr>
          <w:rFonts w:cstheme="minorHAnsi"/>
        </w:rPr>
        <w:t xml:space="preserve">According to the </w:t>
      </w:r>
      <w:hyperlink r:id="rId80">
        <w:r w:rsidR="65CC0BBC" w:rsidRPr="00AA67AE">
          <w:rPr>
            <w:rStyle w:val="Hyperlink"/>
            <w:rFonts w:cstheme="minorHAnsi"/>
          </w:rPr>
          <w:t>ECDC</w:t>
        </w:r>
      </w:hyperlink>
      <w:r w:rsidR="65CC0BBC" w:rsidRPr="00AA67AE">
        <w:rPr>
          <w:rFonts w:cstheme="minorHAnsi"/>
        </w:rPr>
        <w:t xml:space="preserve"> </w:t>
      </w:r>
      <w:r w:rsidRPr="00AA67AE">
        <w:rPr>
          <w:rFonts w:cstheme="minorHAnsi"/>
        </w:rPr>
        <w:t xml:space="preserve">poor ventilation in confined indoor spaces is associated with increased transmission of respiratory infections. </w:t>
      </w:r>
      <w:r w:rsidR="7B46CA14" w:rsidRPr="00AA67AE">
        <w:rPr>
          <w:rFonts w:cstheme="minorHAnsi"/>
        </w:rPr>
        <w:t>C</w:t>
      </w:r>
      <w:r w:rsidR="34A090B0" w:rsidRPr="00AA67AE">
        <w:rPr>
          <w:rFonts w:cstheme="minorHAnsi"/>
        </w:rPr>
        <w:t>OVID-19</w:t>
      </w:r>
      <w:r w:rsidR="35837A04" w:rsidRPr="00AA67AE">
        <w:rPr>
          <w:rFonts w:cstheme="minorHAnsi"/>
        </w:rPr>
        <w:t xml:space="preserve"> can spread in poorly ventilated and/or crowded indoor settings, where people tend to spend longer periods of time. This is because aerosols remain suspended in the air or travel farther than 1 metre (long-range). That is why it is important to ensure a) that workers who have symptoms of COVID-19 or are feeling unwell remain out of work, b) that occupancy levels remain low (i.e., working from home where possible) and c) that indoor spaces are kept well ventilated</w:t>
      </w:r>
      <w:r w:rsidR="35CA6CD1" w:rsidRPr="00AA67AE">
        <w:rPr>
          <w:rFonts w:cstheme="minorHAnsi"/>
        </w:rPr>
        <w:t>.</w:t>
      </w:r>
      <w:r w:rsidR="35837A04" w:rsidRPr="00AA67AE">
        <w:rPr>
          <w:rFonts w:cstheme="minorHAnsi"/>
        </w:rPr>
        <w:t xml:space="preserve"> </w:t>
      </w:r>
    </w:p>
    <w:p w14:paraId="4A9AF09E" w14:textId="77777777" w:rsidR="00F87FC6" w:rsidRPr="00AA67AE" w:rsidRDefault="00F87FC6" w:rsidP="007B2EBF">
      <w:pPr>
        <w:rPr>
          <w:rFonts w:cstheme="minorHAnsi"/>
        </w:rPr>
      </w:pPr>
      <w:r w:rsidRPr="00AA67AE">
        <w:rPr>
          <w:rFonts w:cstheme="minorHAnsi"/>
        </w:rPr>
        <w:t xml:space="preserve">The ventilation of enclosed places of work is a requirement under the Safety, Health and Welfare at Work Act (General Application) Regulations, 2007. </w:t>
      </w:r>
      <w:r w:rsidR="002D3A31" w:rsidRPr="00AA67AE">
        <w:rPr>
          <w:rFonts w:cstheme="minorHAnsi"/>
        </w:rPr>
        <w:t>N</w:t>
      </w:r>
      <w:r w:rsidRPr="00AA67AE">
        <w:rPr>
          <w:rFonts w:cstheme="minorHAnsi"/>
        </w:rPr>
        <w:t>atural (via windows and doors) and mechanical ventilation (Heating, Ventilation and Air Condition systems – HVAC) significantly improves hygiene and better air quality. The ability to adequately ventilate an indoor setting including opening windows and doors where possible is a key mitigating measure to reduce the risk of transmission of COVID-19.</w:t>
      </w:r>
    </w:p>
    <w:p w14:paraId="350DAC4D" w14:textId="77777777" w:rsidR="00C904D3" w:rsidRPr="00AA67AE" w:rsidRDefault="00C904D3" w:rsidP="00C904D3">
      <w:pPr>
        <w:rPr>
          <w:rFonts w:cstheme="minorHAnsi"/>
        </w:rPr>
      </w:pPr>
      <w:r w:rsidRPr="00AA67AE">
        <w:rPr>
          <w:rFonts w:cstheme="minorHAnsi"/>
        </w:rPr>
        <w:t xml:space="preserve">It is recommended that events are organised outdoors, however if this is not possible, event venues should be ventilated before admittance of </w:t>
      </w:r>
      <w:r w:rsidR="00BA6B47" w:rsidRPr="00AA67AE">
        <w:rPr>
          <w:rFonts w:cstheme="minorHAnsi"/>
        </w:rPr>
        <w:t>patron</w:t>
      </w:r>
      <w:r w:rsidRPr="00AA67AE">
        <w:rPr>
          <w:rFonts w:cstheme="minorHAnsi"/>
        </w:rPr>
        <w:t xml:space="preserve">s, during the event if appropriate and after the event.  </w:t>
      </w:r>
    </w:p>
    <w:p w14:paraId="6897C3B6" w14:textId="77777777" w:rsidR="005344A6" w:rsidRPr="00AA67AE" w:rsidRDefault="00C904D3" w:rsidP="007B2EBF">
      <w:pPr>
        <w:rPr>
          <w:rFonts w:cstheme="minorHAnsi"/>
        </w:rPr>
      </w:pPr>
      <w:r w:rsidRPr="00AA67AE">
        <w:rPr>
          <w:rFonts w:cstheme="minorHAnsi"/>
        </w:rPr>
        <w:t xml:space="preserve">Big tops, tents and marquees offer an ideal solution for many events. They provide spaces which can provide protection from the weather, while allowing for free ventilation through a space by the opening or removal of the sides of the tent. </w:t>
      </w:r>
      <w:r w:rsidR="005344A6" w:rsidRPr="00AA67AE">
        <w:rPr>
          <w:rFonts w:cstheme="minorHAnsi"/>
        </w:rPr>
        <w:t xml:space="preserve">Note: for </w:t>
      </w:r>
      <w:r w:rsidR="00A85B77" w:rsidRPr="00AA67AE">
        <w:rPr>
          <w:rFonts w:cstheme="minorHAnsi"/>
        </w:rPr>
        <w:t xml:space="preserve">Big Tops, Tents and Marquees to be considered an outdoor venue </w:t>
      </w:r>
      <w:r w:rsidR="005344A6" w:rsidRPr="00AA67AE">
        <w:rPr>
          <w:rFonts w:eastAsiaTheme="minorEastAsia" w:cstheme="minorHAnsi"/>
        </w:rPr>
        <w:t xml:space="preserve">not more than 50 per cent of the perimeter </w:t>
      </w:r>
      <w:r w:rsidR="00AA0C49" w:rsidRPr="00AA67AE">
        <w:rPr>
          <w:rFonts w:eastAsiaTheme="minorEastAsia" w:cstheme="minorHAnsi"/>
        </w:rPr>
        <w:t xml:space="preserve">walls can be closed. </w:t>
      </w:r>
      <w:r w:rsidR="00E1225A" w:rsidRPr="00AA67AE">
        <w:rPr>
          <w:rFonts w:eastAsiaTheme="minorEastAsia" w:cstheme="minorHAnsi"/>
        </w:rPr>
        <w:t xml:space="preserve">See definitions in section 5. </w:t>
      </w:r>
    </w:p>
    <w:p w14:paraId="213C10BC" w14:textId="23EA70CE" w:rsidR="00D9386F" w:rsidRPr="00AA67AE" w:rsidRDefault="7B46CA14" w:rsidP="00D9386F">
      <w:pPr>
        <w:rPr>
          <w:rFonts w:cstheme="minorHAnsi"/>
        </w:rPr>
      </w:pPr>
      <w:r w:rsidRPr="00AA67AE">
        <w:rPr>
          <w:rFonts w:cstheme="minorHAnsi"/>
        </w:rPr>
        <w:t xml:space="preserve">Determining </w:t>
      </w:r>
      <w:r w:rsidR="4FE6F35C" w:rsidRPr="00AA67AE">
        <w:rPr>
          <w:rFonts w:cstheme="minorHAnsi"/>
        </w:rPr>
        <w:t xml:space="preserve">the </w:t>
      </w:r>
      <w:r w:rsidRPr="00AA67AE">
        <w:rPr>
          <w:rFonts w:cstheme="minorHAnsi"/>
        </w:rPr>
        <w:t xml:space="preserve">ventilation of enclosed workplace settings should be considered as part of the workplace risk assessment. </w:t>
      </w:r>
      <w:r w:rsidR="00585F63" w:rsidRPr="00AA67AE">
        <w:rPr>
          <w:rFonts w:cstheme="minorHAnsi"/>
        </w:rPr>
        <w:t>See HSA Employers Checklist for Ventilation below</w:t>
      </w:r>
      <w:r w:rsidR="0068243E" w:rsidRPr="00AA67AE">
        <w:rPr>
          <w:rFonts w:cstheme="minorHAnsi"/>
        </w:rPr>
        <w:t xml:space="preserve"> in section K.4</w:t>
      </w:r>
      <w:r w:rsidR="00585F63" w:rsidRPr="00AA67AE">
        <w:rPr>
          <w:rFonts w:cstheme="minorHAnsi"/>
        </w:rPr>
        <w:t xml:space="preserve"> and available </w:t>
      </w:r>
      <w:hyperlink r:id="rId81" w:history="1">
        <w:r w:rsidR="00585F63" w:rsidRPr="00AA67AE">
          <w:rPr>
            <w:rStyle w:val="Hyperlink"/>
            <w:rFonts w:cstheme="minorHAnsi"/>
            <w:lang w:val="en-GB"/>
          </w:rPr>
          <w:t>HERE.</w:t>
        </w:r>
      </w:hyperlink>
      <w:r w:rsidR="00585F63" w:rsidRPr="00AA67AE">
        <w:rPr>
          <w:rFonts w:cstheme="minorHAnsi"/>
        </w:rPr>
        <w:t xml:space="preserve"> </w:t>
      </w:r>
      <w:r w:rsidRPr="00AA67AE">
        <w:rPr>
          <w:rFonts w:cstheme="minorHAnsi"/>
        </w:rPr>
        <w:t xml:space="preserve">The priority for the risk assessment is to identify areas of the workplace or event that are usually occupied and are poorly ventilated. </w:t>
      </w:r>
      <w:r w:rsidR="00747A95" w:rsidRPr="00AA67AE">
        <w:rPr>
          <w:rFonts w:cstheme="minorHAnsi"/>
        </w:rPr>
        <w:t>Consideration should be given</w:t>
      </w:r>
      <w:r w:rsidR="004A6745" w:rsidRPr="00AA67AE">
        <w:rPr>
          <w:rFonts w:cstheme="minorHAnsi"/>
        </w:rPr>
        <w:t xml:space="preserve"> to indoor areas</w:t>
      </w:r>
      <w:r w:rsidR="00114081" w:rsidRPr="00AA67AE">
        <w:rPr>
          <w:rFonts w:cstheme="minorHAnsi"/>
        </w:rPr>
        <w:t xml:space="preserve"> at an</w:t>
      </w:r>
      <w:r w:rsidR="00747A95" w:rsidRPr="00AA67AE">
        <w:rPr>
          <w:rFonts w:cstheme="minorHAnsi"/>
        </w:rPr>
        <w:t xml:space="preserve"> outdoor venue </w:t>
      </w:r>
      <w:r w:rsidR="00114081" w:rsidRPr="00AA67AE">
        <w:rPr>
          <w:rFonts w:cstheme="minorHAnsi"/>
        </w:rPr>
        <w:t>such as</w:t>
      </w:r>
      <w:r w:rsidR="00747A95" w:rsidRPr="00AA67AE">
        <w:rPr>
          <w:rFonts w:cstheme="minorHAnsi"/>
        </w:rPr>
        <w:t xml:space="preserve"> mobile containers </w:t>
      </w:r>
      <w:r w:rsidR="00114081" w:rsidRPr="00AA67AE">
        <w:rPr>
          <w:rFonts w:cstheme="minorHAnsi"/>
        </w:rPr>
        <w:t xml:space="preserve">and cabins. </w:t>
      </w:r>
      <w:r w:rsidR="6406EBEA" w:rsidRPr="00AA67AE">
        <w:rPr>
          <w:rFonts w:cstheme="minorHAnsi"/>
        </w:rPr>
        <w:t xml:space="preserve">Event </w:t>
      </w:r>
      <w:r w:rsidRPr="00AA67AE">
        <w:rPr>
          <w:rFonts w:cstheme="minorHAnsi"/>
        </w:rPr>
        <w:t>Organiser</w:t>
      </w:r>
      <w:r w:rsidR="47998EDB" w:rsidRPr="00AA67AE">
        <w:rPr>
          <w:rFonts w:cstheme="minorHAnsi"/>
        </w:rPr>
        <w:t>s</w:t>
      </w:r>
      <w:r w:rsidRPr="00AA67AE">
        <w:rPr>
          <w:rFonts w:cstheme="minorHAnsi"/>
        </w:rPr>
        <w:t xml:space="preserve"> can use carbon dioxide (C02) monitors as a proxy to identify poorly ventilated areas.</w:t>
      </w:r>
    </w:p>
    <w:p w14:paraId="185ABA31" w14:textId="77777777" w:rsidR="00C22ABF" w:rsidRPr="00AA67AE" w:rsidRDefault="00D9386F" w:rsidP="00C22ABF">
      <w:pPr>
        <w:rPr>
          <w:rFonts w:cstheme="minorHAnsi"/>
        </w:rPr>
      </w:pPr>
      <w:r w:rsidRPr="00AA67AE">
        <w:rPr>
          <w:rFonts w:cstheme="minorHAnsi"/>
        </w:rPr>
        <w:t>The primary principle for improving ventilation is to minimise transmission, so that the level of “fresh” outside air should be maximised therefore reducing the level of recirculated air in the workspace, unless high-efficiency particulate filters (HEPA) are installed in the ventilation system.</w:t>
      </w:r>
      <w:r w:rsidR="00C22ABF" w:rsidRPr="00AA67AE">
        <w:rPr>
          <w:rFonts w:cstheme="minorHAnsi"/>
        </w:rPr>
        <w:t xml:space="preserve"> See </w:t>
      </w:r>
      <w:hyperlink r:id="rId82" w:history="1">
        <w:r w:rsidR="00A530B9" w:rsidRPr="00AA67AE">
          <w:rPr>
            <w:rStyle w:val="Hyperlink"/>
            <w:rFonts w:cstheme="minorHAnsi"/>
            <w:i/>
            <w:iCs/>
          </w:rPr>
          <w:t>Work Safely Protocol</w:t>
        </w:r>
      </w:hyperlink>
      <w:r w:rsidR="00A530B9" w:rsidRPr="00AA67AE">
        <w:rPr>
          <w:rStyle w:val="Hyperlink"/>
          <w:rFonts w:cstheme="minorHAnsi"/>
          <w:i/>
          <w:iCs/>
        </w:rPr>
        <w:t xml:space="preserve"> </w:t>
      </w:r>
      <w:r w:rsidR="00C22ABF" w:rsidRPr="00AA67AE">
        <w:rPr>
          <w:rFonts w:cstheme="minorHAnsi"/>
        </w:rPr>
        <w:t xml:space="preserve"> for further guidance on assessment Heating, Ventilation and Air Conditioning (HVAC)</w:t>
      </w:r>
    </w:p>
    <w:p w14:paraId="70D8A96F" w14:textId="123BBDFD" w:rsidR="001963F8" w:rsidRPr="00AA67AE" w:rsidRDefault="001963F8" w:rsidP="00C22ABF">
      <w:pPr>
        <w:rPr>
          <w:rFonts w:cstheme="minorHAnsi"/>
        </w:rPr>
      </w:pPr>
      <w:r w:rsidRPr="00AA67AE">
        <w:rPr>
          <w:rFonts w:cstheme="minorHAnsi"/>
        </w:rPr>
        <w:t xml:space="preserve">Indoor venues </w:t>
      </w:r>
      <w:r w:rsidR="000B5991" w:rsidRPr="00AA67AE">
        <w:rPr>
          <w:rFonts w:cstheme="minorHAnsi"/>
        </w:rPr>
        <w:t>should</w:t>
      </w:r>
      <w:r w:rsidR="00F65255" w:rsidRPr="00AA67AE">
        <w:rPr>
          <w:rFonts w:cstheme="minorHAnsi"/>
        </w:rPr>
        <w:t>:</w:t>
      </w:r>
    </w:p>
    <w:p w14:paraId="59CD7A78" w14:textId="2657CE2F" w:rsidR="00F65255" w:rsidRPr="00AA67AE" w:rsidRDefault="00EF1ED0" w:rsidP="00F65255">
      <w:pPr>
        <w:pStyle w:val="ListParagraph"/>
        <w:numPr>
          <w:ilvl w:val="0"/>
          <w:numId w:val="119"/>
        </w:numPr>
        <w:rPr>
          <w:sz w:val="22"/>
          <w:szCs w:val="22"/>
        </w:rPr>
      </w:pPr>
      <w:r w:rsidRPr="00AA67AE">
        <w:rPr>
          <w:sz w:val="22"/>
          <w:szCs w:val="22"/>
        </w:rPr>
        <w:t>Seek</w:t>
      </w:r>
      <w:r w:rsidR="00F65255" w:rsidRPr="00AA67AE">
        <w:rPr>
          <w:sz w:val="22"/>
          <w:szCs w:val="22"/>
        </w:rPr>
        <w:t xml:space="preserve"> the advice of a Heating, Ventilation and Air Conditioning Specialist</w:t>
      </w:r>
      <w:r w:rsidRPr="00AA67AE">
        <w:rPr>
          <w:sz w:val="22"/>
          <w:szCs w:val="22"/>
        </w:rPr>
        <w:t xml:space="preserve"> to carry out an assessment of the current HVAC system. </w:t>
      </w:r>
    </w:p>
    <w:p w14:paraId="4701A93D" w14:textId="25C47CC8" w:rsidR="00EF1ED0" w:rsidRPr="00AA67AE" w:rsidRDefault="00EF1ED0" w:rsidP="00F65255">
      <w:pPr>
        <w:pStyle w:val="ListParagraph"/>
        <w:numPr>
          <w:ilvl w:val="0"/>
          <w:numId w:val="119"/>
        </w:numPr>
        <w:rPr>
          <w:sz w:val="22"/>
          <w:szCs w:val="22"/>
        </w:rPr>
      </w:pPr>
      <w:r w:rsidRPr="00AA67AE">
        <w:rPr>
          <w:sz w:val="22"/>
          <w:szCs w:val="22"/>
        </w:rPr>
        <w:t xml:space="preserve">Maximise the current system </w:t>
      </w:r>
      <w:r w:rsidR="003C790A" w:rsidRPr="00AA67AE">
        <w:rPr>
          <w:sz w:val="22"/>
          <w:szCs w:val="22"/>
        </w:rPr>
        <w:t>in line with HSPC guidance (</w:t>
      </w:r>
      <w:r w:rsidR="007F799B" w:rsidRPr="00AA67AE">
        <w:rPr>
          <w:sz w:val="22"/>
          <w:szCs w:val="22"/>
        </w:rPr>
        <w:t xml:space="preserve">See below section </w:t>
      </w:r>
      <w:r w:rsidR="00B76643" w:rsidRPr="00AA67AE">
        <w:rPr>
          <w:sz w:val="22"/>
          <w:szCs w:val="22"/>
        </w:rPr>
        <w:t>K.1</w:t>
      </w:r>
      <w:r w:rsidR="007F799B" w:rsidRPr="00AA67AE">
        <w:rPr>
          <w:sz w:val="22"/>
          <w:szCs w:val="22"/>
        </w:rPr>
        <w:t>)</w:t>
      </w:r>
    </w:p>
    <w:p w14:paraId="1E2A52DB" w14:textId="4A979387" w:rsidR="003C790A" w:rsidRPr="00AA67AE" w:rsidRDefault="00C71CD9" w:rsidP="00F65255">
      <w:pPr>
        <w:pStyle w:val="ListParagraph"/>
        <w:numPr>
          <w:ilvl w:val="0"/>
          <w:numId w:val="119"/>
        </w:numPr>
        <w:rPr>
          <w:sz w:val="22"/>
          <w:szCs w:val="22"/>
        </w:rPr>
      </w:pPr>
      <w:r w:rsidRPr="00AA67AE">
        <w:rPr>
          <w:sz w:val="22"/>
          <w:szCs w:val="22"/>
        </w:rPr>
        <w:t>U</w:t>
      </w:r>
      <w:r w:rsidR="003C790A" w:rsidRPr="00AA67AE">
        <w:rPr>
          <w:sz w:val="22"/>
          <w:szCs w:val="22"/>
        </w:rPr>
        <w:t xml:space="preserve">se Carbon Dioxide </w:t>
      </w:r>
      <w:r w:rsidRPr="00AA67AE">
        <w:rPr>
          <w:sz w:val="22"/>
          <w:szCs w:val="22"/>
        </w:rPr>
        <w:t>(C0</w:t>
      </w:r>
      <w:r w:rsidRPr="00AA67AE">
        <w:rPr>
          <w:sz w:val="22"/>
          <w:szCs w:val="22"/>
          <w:vertAlign w:val="subscript"/>
        </w:rPr>
        <w:t>2</w:t>
      </w:r>
      <w:r w:rsidRPr="00AA67AE">
        <w:rPr>
          <w:sz w:val="22"/>
          <w:szCs w:val="22"/>
        </w:rPr>
        <w:t xml:space="preserve">) monitors </w:t>
      </w:r>
      <w:r w:rsidR="00393697" w:rsidRPr="00AA67AE">
        <w:rPr>
          <w:sz w:val="22"/>
          <w:szCs w:val="22"/>
        </w:rPr>
        <w:t xml:space="preserve">in the venue, </w:t>
      </w:r>
      <w:r w:rsidR="00E56063" w:rsidRPr="00AA67AE">
        <w:rPr>
          <w:sz w:val="22"/>
          <w:szCs w:val="22"/>
        </w:rPr>
        <w:t xml:space="preserve">particularly in high occupancy </w:t>
      </w:r>
      <w:r w:rsidR="00393697" w:rsidRPr="00AA67AE">
        <w:rPr>
          <w:sz w:val="22"/>
          <w:szCs w:val="22"/>
        </w:rPr>
        <w:t xml:space="preserve">areas, to identify poorly ventilated areas </w:t>
      </w:r>
      <w:r w:rsidR="00832791" w:rsidRPr="00AA67AE">
        <w:rPr>
          <w:sz w:val="22"/>
          <w:szCs w:val="22"/>
        </w:rPr>
        <w:t>(</w:t>
      </w:r>
      <w:r w:rsidR="007F799B" w:rsidRPr="00AA67AE">
        <w:rPr>
          <w:sz w:val="22"/>
          <w:szCs w:val="22"/>
        </w:rPr>
        <w:t xml:space="preserve">See below section </w:t>
      </w:r>
      <w:r w:rsidR="005464EE" w:rsidRPr="00AA67AE">
        <w:rPr>
          <w:sz w:val="22"/>
          <w:szCs w:val="22"/>
        </w:rPr>
        <w:t>K.2</w:t>
      </w:r>
      <w:r w:rsidR="007F799B" w:rsidRPr="00AA67AE">
        <w:rPr>
          <w:sz w:val="22"/>
          <w:szCs w:val="22"/>
        </w:rPr>
        <w:t>)</w:t>
      </w:r>
    </w:p>
    <w:p w14:paraId="0DF1F10D" w14:textId="39BC2E1D" w:rsidR="00832791" w:rsidRPr="00AA67AE" w:rsidRDefault="00832791" w:rsidP="00986DBE">
      <w:pPr>
        <w:pStyle w:val="ListParagraph"/>
        <w:numPr>
          <w:ilvl w:val="0"/>
          <w:numId w:val="119"/>
        </w:numPr>
        <w:rPr>
          <w:sz w:val="22"/>
          <w:szCs w:val="22"/>
        </w:rPr>
      </w:pPr>
      <w:r w:rsidRPr="00AA67AE">
        <w:rPr>
          <w:sz w:val="22"/>
          <w:szCs w:val="22"/>
        </w:rPr>
        <w:t>Install HEPA filters if significan</w:t>
      </w:r>
      <w:r w:rsidR="00283156" w:rsidRPr="00AA67AE">
        <w:rPr>
          <w:sz w:val="22"/>
          <w:szCs w:val="22"/>
        </w:rPr>
        <w:t>t</w:t>
      </w:r>
      <w:r w:rsidR="00E56063" w:rsidRPr="00AA67AE">
        <w:rPr>
          <w:sz w:val="22"/>
          <w:szCs w:val="22"/>
        </w:rPr>
        <w:t>ly</w:t>
      </w:r>
      <w:r w:rsidR="00283156" w:rsidRPr="00AA67AE">
        <w:rPr>
          <w:sz w:val="22"/>
          <w:szCs w:val="22"/>
        </w:rPr>
        <w:t xml:space="preserve"> </w:t>
      </w:r>
      <w:r w:rsidR="00E56063" w:rsidRPr="00AA67AE">
        <w:rPr>
          <w:sz w:val="22"/>
          <w:szCs w:val="22"/>
        </w:rPr>
        <w:t>inadequate</w:t>
      </w:r>
      <w:r w:rsidR="00283156" w:rsidRPr="00AA67AE">
        <w:rPr>
          <w:sz w:val="22"/>
          <w:szCs w:val="22"/>
        </w:rPr>
        <w:t xml:space="preserve"> ventilation is identified </w:t>
      </w:r>
      <w:r w:rsidR="007F799B" w:rsidRPr="00AA67AE">
        <w:rPr>
          <w:sz w:val="22"/>
          <w:szCs w:val="22"/>
        </w:rPr>
        <w:t xml:space="preserve">(See below section </w:t>
      </w:r>
      <w:r w:rsidR="005464EE" w:rsidRPr="00AA67AE">
        <w:rPr>
          <w:sz w:val="22"/>
          <w:szCs w:val="22"/>
        </w:rPr>
        <w:t>K.3</w:t>
      </w:r>
      <w:r w:rsidR="007F799B" w:rsidRPr="00AA67AE">
        <w:rPr>
          <w:sz w:val="22"/>
          <w:szCs w:val="22"/>
        </w:rPr>
        <w:t>)</w:t>
      </w:r>
    </w:p>
    <w:p w14:paraId="4D68F099" w14:textId="77777777" w:rsidR="001963F8" w:rsidRPr="00AA67AE" w:rsidRDefault="001963F8" w:rsidP="00C22ABF">
      <w:pPr>
        <w:rPr>
          <w:rFonts w:cstheme="minorHAnsi"/>
        </w:rPr>
      </w:pPr>
    </w:p>
    <w:p w14:paraId="60765B01" w14:textId="6B5353B1" w:rsidR="00F70375" w:rsidRPr="00AA67AE" w:rsidRDefault="00B76643" w:rsidP="00986DBE">
      <w:pPr>
        <w:pStyle w:val="Heading2"/>
        <w:numPr>
          <w:ilvl w:val="0"/>
          <w:numId w:val="0"/>
        </w:numPr>
        <w:ind w:left="576" w:hanging="576"/>
        <w:rPr>
          <w:rFonts w:cstheme="minorHAnsi"/>
        </w:rPr>
      </w:pPr>
      <w:r w:rsidRPr="00AA67AE">
        <w:rPr>
          <w:rFonts w:cstheme="minorHAnsi"/>
        </w:rPr>
        <w:t xml:space="preserve">K.1 </w:t>
      </w:r>
      <w:r w:rsidR="00276C70" w:rsidRPr="00AA67AE">
        <w:rPr>
          <w:rFonts w:cstheme="minorHAnsi"/>
        </w:rPr>
        <w:t xml:space="preserve">HSPC Guidance </w:t>
      </w:r>
    </w:p>
    <w:p w14:paraId="6BA59E9F" w14:textId="61D0BEB0" w:rsidR="007E747E" w:rsidRPr="00AA67AE" w:rsidRDefault="00F87FC6" w:rsidP="007B2EBF">
      <w:pPr>
        <w:rPr>
          <w:rFonts w:cstheme="minorHAnsi"/>
        </w:rPr>
      </w:pPr>
      <w:r w:rsidRPr="00AA67AE">
        <w:rPr>
          <w:rFonts w:cstheme="minorHAnsi"/>
        </w:rPr>
        <w:t xml:space="preserve">General recommendations contained with HPSC Guidance on Non-Healthcare Building Ventilation during COVID-19 are listed below. This document provides an overview of the current literature examining the association between ventilation and COVID-19 and is aimed at commercial and public </w:t>
      </w:r>
      <w:r w:rsidRPr="00AA67AE">
        <w:rPr>
          <w:rFonts w:cstheme="minorHAnsi"/>
        </w:rPr>
        <w:lastRenderedPageBreak/>
        <w:t>buildings but does not include residential or health care settings.</w:t>
      </w:r>
      <w:r w:rsidR="007E747E" w:rsidRPr="00AA67AE">
        <w:rPr>
          <w:rFonts w:cstheme="minorHAnsi"/>
        </w:rPr>
        <w:t xml:space="preserve"> Link for full guidance document </w:t>
      </w:r>
      <w:hyperlink r:id="rId83" w:history="1">
        <w:r w:rsidR="006E43AC" w:rsidRPr="00AA67AE">
          <w:rPr>
            <w:rStyle w:val="Hyperlink"/>
            <w:rFonts w:cstheme="minorHAnsi"/>
          </w:rPr>
          <w:t>HERE</w:t>
        </w:r>
      </w:hyperlink>
      <w:r w:rsidR="006E43AC" w:rsidRPr="00AA67AE">
        <w:rPr>
          <w:rFonts w:cstheme="minorHAnsi"/>
        </w:rPr>
        <w:t xml:space="preserve">. </w:t>
      </w:r>
    </w:p>
    <w:p w14:paraId="4BC33C23" w14:textId="77777777" w:rsidR="00F87FC6" w:rsidRPr="00AA67AE" w:rsidRDefault="00F87FC6" w:rsidP="007B2EBF">
      <w:pPr>
        <w:rPr>
          <w:rFonts w:cstheme="minorHAnsi"/>
          <w:u w:val="single"/>
        </w:rPr>
      </w:pPr>
      <w:r w:rsidRPr="00AA67AE">
        <w:rPr>
          <w:rFonts w:cstheme="minorHAnsi"/>
          <w:b/>
          <w:u w:val="single"/>
        </w:rPr>
        <w:t xml:space="preserve">Manual </w:t>
      </w:r>
    </w:p>
    <w:p w14:paraId="1D121A3A" w14:textId="77777777" w:rsidR="005F33FB" w:rsidRPr="00AA67AE" w:rsidRDefault="33D37250" w:rsidP="00F70375">
      <w:pPr>
        <w:rPr>
          <w:rFonts w:cstheme="minorHAnsi"/>
        </w:rPr>
      </w:pPr>
      <w:r w:rsidRPr="00AA67AE">
        <w:rPr>
          <w:rFonts w:cstheme="minorHAnsi"/>
        </w:rPr>
        <w:t>Windows and doors should be opened on a regular basis to allow for a flow of air throughout the premises</w:t>
      </w:r>
      <w:r w:rsidR="67B7BCE0" w:rsidRPr="00AA67AE">
        <w:rPr>
          <w:rFonts w:cstheme="minorHAnsi"/>
        </w:rPr>
        <w:t>.</w:t>
      </w:r>
    </w:p>
    <w:p w14:paraId="10806B4F" w14:textId="43970692" w:rsidR="00F87FC6" w:rsidRPr="00AA67AE" w:rsidRDefault="00F87FC6" w:rsidP="00F70375">
      <w:pPr>
        <w:rPr>
          <w:rFonts w:cstheme="minorHAnsi"/>
          <w:u w:val="single"/>
        </w:rPr>
      </w:pPr>
      <w:r w:rsidRPr="00AA67AE">
        <w:rPr>
          <w:rFonts w:cstheme="minorHAnsi"/>
          <w:b/>
          <w:u w:val="single"/>
        </w:rPr>
        <w:t xml:space="preserve">Mechanical </w:t>
      </w:r>
    </w:p>
    <w:p w14:paraId="29A1680D" w14:textId="77777777" w:rsidR="00F87FC6" w:rsidRPr="00AA67AE" w:rsidRDefault="28C05CCA" w:rsidP="00471857">
      <w:pPr>
        <w:pStyle w:val="ListParagraph"/>
        <w:numPr>
          <w:ilvl w:val="0"/>
          <w:numId w:val="70"/>
        </w:numPr>
        <w:rPr>
          <w:sz w:val="22"/>
          <w:szCs w:val="22"/>
        </w:rPr>
      </w:pPr>
      <w:r w:rsidRPr="00AA67AE">
        <w:rPr>
          <w:sz w:val="22"/>
          <w:szCs w:val="22"/>
        </w:rPr>
        <w:t>Ens</w:t>
      </w:r>
      <w:r w:rsidR="33D37250" w:rsidRPr="00AA67AE">
        <w:rPr>
          <w:sz w:val="22"/>
          <w:szCs w:val="22"/>
        </w:rPr>
        <w:t>ure that any mechanical ventilation systems are adequately maintained as per manufacturer’s instructions. There is no need for additional maintenance cycles beyond the routine maintenance</w:t>
      </w:r>
      <w:r w:rsidR="2F8A38DE" w:rsidRPr="00AA67AE">
        <w:rPr>
          <w:sz w:val="22"/>
          <w:szCs w:val="22"/>
        </w:rPr>
        <w:t>.</w:t>
      </w:r>
    </w:p>
    <w:p w14:paraId="302196F6" w14:textId="77777777" w:rsidR="00F87FC6" w:rsidRPr="00AA67AE" w:rsidRDefault="33D37250" w:rsidP="00471857">
      <w:pPr>
        <w:pStyle w:val="ListParagraph"/>
        <w:numPr>
          <w:ilvl w:val="0"/>
          <w:numId w:val="70"/>
        </w:numPr>
        <w:rPr>
          <w:sz w:val="22"/>
          <w:szCs w:val="22"/>
        </w:rPr>
      </w:pPr>
      <w:r w:rsidRPr="00AA67AE">
        <w:rPr>
          <w:sz w:val="22"/>
          <w:szCs w:val="22"/>
        </w:rPr>
        <w:t>Where filters are used in the central HVAC system, ensure that these are replaced regularly as per manufacturer’s instructions. There is no need for additional cleaning or changing beyond routine maintenance</w:t>
      </w:r>
      <w:r w:rsidR="3910FC13" w:rsidRPr="00AA67AE">
        <w:rPr>
          <w:sz w:val="22"/>
          <w:szCs w:val="22"/>
        </w:rPr>
        <w:t>.</w:t>
      </w:r>
    </w:p>
    <w:p w14:paraId="13A925D9" w14:textId="77777777" w:rsidR="00F87FC6" w:rsidRPr="00AA67AE" w:rsidRDefault="33D37250" w:rsidP="00471857">
      <w:pPr>
        <w:pStyle w:val="ListParagraph"/>
        <w:numPr>
          <w:ilvl w:val="0"/>
          <w:numId w:val="70"/>
        </w:numPr>
        <w:rPr>
          <w:sz w:val="22"/>
          <w:szCs w:val="22"/>
        </w:rPr>
      </w:pPr>
      <w:r w:rsidRPr="00AA67AE">
        <w:rPr>
          <w:sz w:val="22"/>
          <w:szCs w:val="22"/>
        </w:rPr>
        <w:t>If filters are used as part of a central ventilation system, consideration should be given to installing the most efficient filter for the system (Minimum Efficiency Reporting Value - MERV – 13 to 16; ISO 16890 ePM1 rating 60-90%). HEPA filtration should be considered where air is re-circulated</w:t>
      </w:r>
      <w:r w:rsidR="51490572" w:rsidRPr="00AA67AE">
        <w:rPr>
          <w:sz w:val="22"/>
          <w:szCs w:val="22"/>
        </w:rPr>
        <w:t>.</w:t>
      </w:r>
    </w:p>
    <w:p w14:paraId="5B1DBE70" w14:textId="77777777" w:rsidR="00F87FC6" w:rsidRPr="00AA67AE" w:rsidRDefault="33D37250" w:rsidP="00471857">
      <w:pPr>
        <w:pStyle w:val="ListParagraph"/>
        <w:numPr>
          <w:ilvl w:val="0"/>
          <w:numId w:val="70"/>
        </w:numPr>
        <w:rPr>
          <w:sz w:val="22"/>
          <w:szCs w:val="22"/>
        </w:rPr>
      </w:pPr>
      <w:r w:rsidRPr="00AA67AE">
        <w:rPr>
          <w:sz w:val="22"/>
          <w:szCs w:val="22"/>
        </w:rPr>
        <w:t>Increase the outdoor air fraction of air inside buildings as much as possible. This can be done by fully opening outside air dampers in mechanical systems or opening windows where available</w:t>
      </w:r>
      <w:r w:rsidR="7AF908F0" w:rsidRPr="00AA67AE">
        <w:rPr>
          <w:sz w:val="22"/>
          <w:szCs w:val="22"/>
        </w:rPr>
        <w:t>.</w:t>
      </w:r>
    </w:p>
    <w:p w14:paraId="1F1FA8E7" w14:textId="77777777" w:rsidR="00F87FC6" w:rsidRPr="00AA67AE" w:rsidRDefault="33D37250" w:rsidP="00471857">
      <w:pPr>
        <w:pStyle w:val="ListParagraph"/>
        <w:numPr>
          <w:ilvl w:val="0"/>
          <w:numId w:val="70"/>
        </w:numPr>
        <w:rPr>
          <w:sz w:val="22"/>
          <w:szCs w:val="22"/>
        </w:rPr>
      </w:pPr>
      <w:r w:rsidRPr="00AA67AE">
        <w:rPr>
          <w:sz w:val="22"/>
          <w:szCs w:val="22"/>
        </w:rPr>
        <w:t>Increase total airflow supply to occupied spaces by increasing number of air exchanges per hour</w:t>
      </w:r>
      <w:r w:rsidR="454D63D0" w:rsidRPr="00AA67AE">
        <w:rPr>
          <w:sz w:val="22"/>
          <w:szCs w:val="22"/>
        </w:rPr>
        <w:t>.</w:t>
      </w:r>
    </w:p>
    <w:p w14:paraId="1C9F7412" w14:textId="77777777" w:rsidR="00F87FC6" w:rsidRPr="00AA67AE" w:rsidRDefault="33D37250" w:rsidP="00471857">
      <w:pPr>
        <w:pStyle w:val="ListParagraph"/>
        <w:numPr>
          <w:ilvl w:val="0"/>
          <w:numId w:val="70"/>
        </w:numPr>
        <w:rPr>
          <w:sz w:val="22"/>
          <w:szCs w:val="22"/>
        </w:rPr>
      </w:pPr>
      <w:r w:rsidRPr="00AA67AE">
        <w:rPr>
          <w:sz w:val="22"/>
          <w:szCs w:val="22"/>
        </w:rPr>
        <w:t>Mechanical fans should only be used where there is a single occupant in a room. If this is not possible, then fans should be directed to exhaust directly to the exterior environment (e.g. open window), to minimise potential spread of pathogens</w:t>
      </w:r>
      <w:r w:rsidR="785ABBC3" w:rsidRPr="00AA67AE">
        <w:rPr>
          <w:sz w:val="22"/>
          <w:szCs w:val="22"/>
        </w:rPr>
        <w:t>.</w:t>
      </w:r>
    </w:p>
    <w:p w14:paraId="2C349B53" w14:textId="77777777" w:rsidR="00F87FC6" w:rsidRPr="00AA67AE" w:rsidRDefault="00F87FC6" w:rsidP="00471857">
      <w:pPr>
        <w:pStyle w:val="ListParagraph"/>
        <w:numPr>
          <w:ilvl w:val="0"/>
          <w:numId w:val="70"/>
        </w:numPr>
        <w:rPr>
          <w:sz w:val="22"/>
          <w:szCs w:val="22"/>
        </w:rPr>
      </w:pPr>
      <w:r w:rsidRPr="00AA67AE">
        <w:rPr>
          <w:sz w:val="22"/>
          <w:szCs w:val="22"/>
        </w:rPr>
        <w:t>Disable demand controlled mechanical ventilation if possible. These types of HVAC systems are set to only circulate air when a certain threshold is passed, usually the amount of CO2 build-up in the room, or the ambient room temperature. If it is not possible to bypass this system, then set the threshold to the lowest possible setting (e.g. 400ppm or less of CO2) so that the system remains ventilating at a nominal speed</w:t>
      </w:r>
    </w:p>
    <w:p w14:paraId="79378F3F" w14:textId="77777777" w:rsidR="00F87FC6" w:rsidRPr="00AA67AE" w:rsidRDefault="33D37250" w:rsidP="00471857">
      <w:pPr>
        <w:pStyle w:val="ListParagraph"/>
        <w:numPr>
          <w:ilvl w:val="0"/>
          <w:numId w:val="70"/>
        </w:numPr>
        <w:rPr>
          <w:sz w:val="22"/>
          <w:szCs w:val="22"/>
        </w:rPr>
      </w:pPr>
      <w:r w:rsidRPr="00AA67AE">
        <w:rPr>
          <w:sz w:val="22"/>
          <w:szCs w:val="22"/>
        </w:rPr>
        <w:t>Keep ventilation running at all times (i.e. 24/7), regardless of building occupancy. When unoccupied, ventilation can be reduced to the lowest setting</w:t>
      </w:r>
      <w:r w:rsidR="2901A498" w:rsidRPr="00AA67AE">
        <w:rPr>
          <w:sz w:val="22"/>
          <w:szCs w:val="22"/>
        </w:rPr>
        <w:t>.</w:t>
      </w:r>
    </w:p>
    <w:p w14:paraId="637F6AC1" w14:textId="77777777" w:rsidR="00F87FC6" w:rsidRPr="00AA67AE" w:rsidRDefault="33D37250" w:rsidP="00471857">
      <w:pPr>
        <w:pStyle w:val="ListParagraph"/>
        <w:numPr>
          <w:ilvl w:val="0"/>
          <w:numId w:val="70"/>
        </w:numPr>
        <w:rPr>
          <w:sz w:val="22"/>
          <w:szCs w:val="22"/>
        </w:rPr>
      </w:pPr>
      <w:r w:rsidRPr="00AA67AE">
        <w:rPr>
          <w:sz w:val="22"/>
          <w:szCs w:val="22"/>
        </w:rPr>
        <w:t>Extend the hours of nominal HVAC operations to begin two hours before the building is occupied, and to only reduce to lowest setting 2 hours after the building has emptied. This ensures that rooms are well ventilated before occupancy each day</w:t>
      </w:r>
      <w:r w:rsidR="5F715123" w:rsidRPr="00AA67AE">
        <w:rPr>
          <w:sz w:val="22"/>
          <w:szCs w:val="22"/>
        </w:rPr>
        <w:t>.</w:t>
      </w:r>
    </w:p>
    <w:p w14:paraId="2A2F6C85" w14:textId="77777777" w:rsidR="00F87FC6" w:rsidRPr="00AA67AE" w:rsidRDefault="33D37250" w:rsidP="00471857">
      <w:pPr>
        <w:pStyle w:val="ListParagraph"/>
        <w:numPr>
          <w:ilvl w:val="0"/>
          <w:numId w:val="70"/>
        </w:numPr>
        <w:rPr>
          <w:sz w:val="22"/>
          <w:szCs w:val="22"/>
        </w:rPr>
      </w:pPr>
      <w:r w:rsidRPr="00AA67AE">
        <w:rPr>
          <w:sz w:val="22"/>
          <w:szCs w:val="22"/>
        </w:rPr>
        <w:t>Ensure extractor fans in bathrooms are functional and running 24/7. When the building is occupied, they should operate at full capacity. As with the central HVAC, they can be set to the lowest speed 2 hours after the building is emptied and ramped up again 2 hours before occupancy if the system allows</w:t>
      </w:r>
      <w:r w:rsidR="11A851F2" w:rsidRPr="00AA67AE">
        <w:rPr>
          <w:sz w:val="22"/>
          <w:szCs w:val="22"/>
        </w:rPr>
        <w:t>.</w:t>
      </w:r>
    </w:p>
    <w:p w14:paraId="7862EE33" w14:textId="77777777" w:rsidR="00F87FC6" w:rsidRPr="00AA67AE" w:rsidRDefault="33D37250" w:rsidP="00471857">
      <w:pPr>
        <w:pStyle w:val="ListParagraph"/>
        <w:numPr>
          <w:ilvl w:val="0"/>
          <w:numId w:val="70"/>
        </w:numPr>
        <w:rPr>
          <w:sz w:val="22"/>
          <w:szCs w:val="22"/>
        </w:rPr>
      </w:pPr>
      <w:r w:rsidRPr="00AA67AE">
        <w:rPr>
          <w:sz w:val="22"/>
          <w:szCs w:val="22"/>
        </w:rPr>
        <w:t>Avoid directing air flow directly onto individuals or across groups of individuals, as this may facilitate transmission of pathogens between individuals</w:t>
      </w:r>
      <w:r w:rsidR="4178006D" w:rsidRPr="00AA67AE">
        <w:rPr>
          <w:sz w:val="22"/>
          <w:szCs w:val="22"/>
        </w:rPr>
        <w:t>.</w:t>
      </w:r>
    </w:p>
    <w:p w14:paraId="06590A19" w14:textId="77777777" w:rsidR="00F87FC6" w:rsidRPr="00AA67AE" w:rsidRDefault="33D37250" w:rsidP="00471857">
      <w:pPr>
        <w:pStyle w:val="ListParagraph"/>
        <w:numPr>
          <w:ilvl w:val="0"/>
          <w:numId w:val="70"/>
        </w:numPr>
        <w:rPr>
          <w:sz w:val="22"/>
          <w:szCs w:val="22"/>
        </w:rPr>
      </w:pPr>
      <w:r w:rsidRPr="00AA67AE">
        <w:rPr>
          <w:sz w:val="22"/>
          <w:szCs w:val="22"/>
        </w:rPr>
        <w:t xml:space="preserve">Avoid the use of air-recirculation systems in HVACs as much as possible. Use 100% outdoor air if supported by the HVAC system and compatible with outdoor/indoor air quality considerations. If it is not possible to disable the air recirculation system, then HEPA filtration </w:t>
      </w:r>
      <w:r w:rsidRPr="00AA67AE">
        <w:rPr>
          <w:sz w:val="22"/>
          <w:szCs w:val="22"/>
        </w:rPr>
        <w:lastRenderedPageBreak/>
        <w:t>or the highest efficiency filter possible according to the HVAC manufacturer’s specifications should be considered</w:t>
      </w:r>
      <w:r w:rsidR="182BA043" w:rsidRPr="00AA67AE">
        <w:rPr>
          <w:sz w:val="22"/>
          <w:szCs w:val="22"/>
        </w:rPr>
        <w:t>.</w:t>
      </w:r>
    </w:p>
    <w:p w14:paraId="20E52665" w14:textId="77777777" w:rsidR="00F87FC6" w:rsidRPr="00AA67AE" w:rsidRDefault="33D37250" w:rsidP="00471857">
      <w:pPr>
        <w:pStyle w:val="ListParagraph"/>
        <w:numPr>
          <w:ilvl w:val="0"/>
          <w:numId w:val="70"/>
        </w:numPr>
        <w:rPr>
          <w:sz w:val="22"/>
          <w:szCs w:val="22"/>
        </w:rPr>
      </w:pPr>
      <w:r w:rsidRPr="00AA67AE">
        <w:rPr>
          <w:sz w:val="22"/>
          <w:szCs w:val="22"/>
        </w:rPr>
        <w:t>While there is evidence in experimental settings that coronaviruses like the SARS-CoV-2 virus deteriorate faster in high temperatures and humidity, the levels that need to be achieved are not attainable or acceptable in buildings. In addition, indoor humidification is not a common feature in most HVAC systems, and would incur additional maintenance and equipment costs. However, low relative humidity (&lt;20%) is known to increase an individual’s susceptibility to infection. Where such systems do exist, the advice is to maintain a relative air humidity of 20-60% if feasible</w:t>
      </w:r>
      <w:r w:rsidR="60857E1B" w:rsidRPr="00AA67AE">
        <w:rPr>
          <w:sz w:val="22"/>
          <w:szCs w:val="22"/>
        </w:rPr>
        <w:t>.</w:t>
      </w:r>
    </w:p>
    <w:p w14:paraId="11FEA4D8" w14:textId="77777777" w:rsidR="00F87FC6" w:rsidRPr="00AA67AE" w:rsidRDefault="33D37250" w:rsidP="00471857">
      <w:pPr>
        <w:pStyle w:val="ListParagraph"/>
        <w:numPr>
          <w:ilvl w:val="0"/>
          <w:numId w:val="70"/>
        </w:numPr>
        <w:rPr>
          <w:sz w:val="22"/>
          <w:szCs w:val="22"/>
        </w:rPr>
      </w:pPr>
      <w:r w:rsidRPr="00AA67AE">
        <w:rPr>
          <w:sz w:val="22"/>
          <w:szCs w:val="22"/>
        </w:rPr>
        <w:t>Create “clean” ventilation zones for staff that do not include high-risk areas (e.g. visitor reception). This can be done by re-evaluating the positioning of the supply and exhaust air diffusers and adjusting flow rates to establish measurable pressure differentials</w:t>
      </w:r>
      <w:r w:rsidR="790D61EA" w:rsidRPr="00AA67AE">
        <w:rPr>
          <w:sz w:val="22"/>
          <w:szCs w:val="22"/>
        </w:rPr>
        <w:t>.</w:t>
      </w:r>
    </w:p>
    <w:p w14:paraId="4C3B3414" w14:textId="77777777" w:rsidR="00E56063" w:rsidRPr="00AA67AE" w:rsidRDefault="00E56063" w:rsidP="00C45DC1">
      <w:pPr>
        <w:pStyle w:val="ListParagraph"/>
        <w:numPr>
          <w:ilvl w:val="0"/>
          <w:numId w:val="0"/>
        </w:numPr>
        <w:ind w:left="720"/>
        <w:rPr>
          <w:sz w:val="22"/>
          <w:szCs w:val="22"/>
        </w:rPr>
      </w:pPr>
    </w:p>
    <w:p w14:paraId="3F48228E" w14:textId="5BF55F82" w:rsidR="00F70375" w:rsidRPr="00AA67AE" w:rsidRDefault="00B76643" w:rsidP="00276C70">
      <w:pPr>
        <w:pStyle w:val="Heading2"/>
        <w:numPr>
          <w:ilvl w:val="0"/>
          <w:numId w:val="0"/>
        </w:numPr>
        <w:ind w:left="576" w:hanging="576"/>
        <w:rPr>
          <w:rFonts w:cstheme="minorHAnsi"/>
        </w:rPr>
      </w:pPr>
      <w:bookmarkStart w:id="63" w:name="_Toc64895445"/>
      <w:bookmarkStart w:id="64" w:name="_Toc64895446"/>
      <w:bookmarkStart w:id="65" w:name="_Toc64895447"/>
      <w:bookmarkStart w:id="66" w:name="_Toc64895448"/>
      <w:bookmarkStart w:id="67" w:name="_Toc64895449"/>
      <w:bookmarkStart w:id="68" w:name="_Toc64895450"/>
      <w:bookmarkStart w:id="69" w:name="_Toc64895451"/>
      <w:bookmarkStart w:id="70" w:name="_Toc64895452"/>
      <w:bookmarkStart w:id="71" w:name="_Toc64895453"/>
      <w:bookmarkStart w:id="72" w:name="_Toc64895454"/>
      <w:bookmarkStart w:id="73" w:name="_Toc64895455"/>
      <w:bookmarkStart w:id="74" w:name="_Toc64895456"/>
      <w:bookmarkStart w:id="75" w:name="_Toc64895457"/>
      <w:bookmarkStart w:id="76" w:name="_Toc53475287"/>
      <w:bookmarkEnd w:id="63"/>
      <w:bookmarkEnd w:id="64"/>
      <w:bookmarkEnd w:id="65"/>
      <w:bookmarkEnd w:id="66"/>
      <w:bookmarkEnd w:id="67"/>
      <w:bookmarkEnd w:id="68"/>
      <w:bookmarkEnd w:id="69"/>
      <w:bookmarkEnd w:id="70"/>
      <w:bookmarkEnd w:id="71"/>
      <w:bookmarkEnd w:id="72"/>
      <w:bookmarkEnd w:id="73"/>
      <w:bookmarkEnd w:id="74"/>
      <w:bookmarkEnd w:id="75"/>
      <w:r w:rsidRPr="00AA67AE">
        <w:rPr>
          <w:rFonts w:cstheme="minorHAnsi"/>
        </w:rPr>
        <w:t xml:space="preserve">K.2 </w:t>
      </w:r>
      <w:r w:rsidR="00276C70" w:rsidRPr="00AA67AE">
        <w:rPr>
          <w:rFonts w:cstheme="minorHAnsi"/>
        </w:rPr>
        <w:t xml:space="preserve">Carbon Dioxide Monitors </w:t>
      </w:r>
    </w:p>
    <w:p w14:paraId="518FB398" w14:textId="2DE395B6" w:rsidR="007F799B" w:rsidRPr="00AA67AE" w:rsidRDefault="00E879A4" w:rsidP="002D13BE">
      <w:pPr>
        <w:rPr>
          <w:rFonts w:cstheme="minorHAnsi"/>
        </w:rPr>
      </w:pPr>
      <w:r w:rsidRPr="00AA67AE">
        <w:rPr>
          <w:rFonts w:cstheme="minorHAnsi"/>
        </w:rPr>
        <w:t>Checking CO2 levels may help determine if ventilation is poor in an area where there are people.</w:t>
      </w:r>
      <w:r w:rsidR="00407E3D" w:rsidRPr="00AA67AE">
        <w:rPr>
          <w:rFonts w:cstheme="minorHAnsi"/>
        </w:rPr>
        <w:t xml:space="preserve"> Monitoring C02 will </w:t>
      </w:r>
      <w:r w:rsidR="007708C1" w:rsidRPr="00AA67AE">
        <w:rPr>
          <w:rFonts w:cstheme="minorHAnsi"/>
        </w:rPr>
        <w:t xml:space="preserve">enable the event/venue organiser to determine if the HAVC system is sufficient and working correctly. CO2 outdoor air concentrations are approximately 400-480 parts per million (ppm). CO2 concentrations above 1400-1500 ppm are likely to be indicative of poor ventilation. If CO2 concentrations are noted to increase towards indicative values of poor </w:t>
      </w:r>
      <w:r w:rsidR="0092071A" w:rsidRPr="00AA67AE">
        <w:rPr>
          <w:rFonts w:cstheme="minorHAnsi"/>
        </w:rPr>
        <w:t>ventilation,</w:t>
      </w:r>
      <w:r w:rsidR="007708C1" w:rsidRPr="00AA67AE">
        <w:rPr>
          <w:rFonts w:cstheme="minorHAnsi"/>
        </w:rPr>
        <w:t xml:space="preserve"> then it is recommended that mitigation measures to either increase ventilation or </w:t>
      </w:r>
      <w:r w:rsidR="007708C1" w:rsidRPr="00AA67AE">
        <w:rPr>
          <w:rFonts w:cstheme="minorHAnsi"/>
          <w:b/>
          <w:bCs/>
        </w:rPr>
        <w:t>adjust occupancy</w:t>
      </w:r>
      <w:r w:rsidR="007708C1" w:rsidRPr="00AA67AE">
        <w:rPr>
          <w:rFonts w:cstheme="minorHAnsi"/>
        </w:rPr>
        <w:t xml:space="preserve"> are taken.  </w:t>
      </w:r>
      <w:r w:rsidR="0092071A" w:rsidRPr="00AA67AE">
        <w:rPr>
          <w:rFonts w:cstheme="minorHAnsi"/>
        </w:rPr>
        <w:t xml:space="preserve">Venue management may also consider installing </w:t>
      </w:r>
      <w:r w:rsidR="00664CA7" w:rsidRPr="00AA67AE">
        <w:rPr>
          <w:rFonts w:cstheme="minorHAnsi"/>
        </w:rPr>
        <w:t xml:space="preserve">plug in </w:t>
      </w:r>
      <w:r w:rsidR="00A75B5A" w:rsidRPr="00AA67AE">
        <w:rPr>
          <w:rFonts w:cstheme="minorHAnsi"/>
        </w:rPr>
        <w:t>local ai</w:t>
      </w:r>
      <w:r w:rsidR="008B659C" w:rsidRPr="00AA67AE">
        <w:rPr>
          <w:rFonts w:cstheme="minorHAnsi"/>
        </w:rPr>
        <w:t>r</w:t>
      </w:r>
      <w:r w:rsidR="00A75B5A" w:rsidRPr="00AA67AE">
        <w:rPr>
          <w:rFonts w:cstheme="minorHAnsi"/>
        </w:rPr>
        <w:t xml:space="preserve"> cleaning</w:t>
      </w:r>
      <w:r w:rsidR="00664CA7" w:rsidRPr="00AA67AE">
        <w:rPr>
          <w:rFonts w:cstheme="minorHAnsi"/>
        </w:rPr>
        <w:t xml:space="preserve"> filters in poorly ventilated areas to clean the </w:t>
      </w:r>
      <w:r w:rsidR="00A75B5A" w:rsidRPr="00AA67AE">
        <w:rPr>
          <w:rFonts w:cstheme="minorHAnsi"/>
        </w:rPr>
        <w:t>air,</w:t>
      </w:r>
      <w:r w:rsidR="00C979DA" w:rsidRPr="00AA67AE">
        <w:rPr>
          <w:rFonts w:cstheme="minorHAnsi"/>
        </w:rPr>
        <w:t xml:space="preserve"> note </w:t>
      </w:r>
      <w:r w:rsidR="00A75B5A" w:rsidRPr="00AA67AE">
        <w:rPr>
          <w:rFonts w:cstheme="minorHAnsi"/>
        </w:rPr>
        <w:t>local air cleaning</w:t>
      </w:r>
      <w:r w:rsidR="00C979DA" w:rsidRPr="00AA67AE">
        <w:rPr>
          <w:rFonts w:cstheme="minorHAnsi"/>
        </w:rPr>
        <w:t xml:space="preserve"> filters will clean virus </w:t>
      </w:r>
      <w:r w:rsidR="002A72C5" w:rsidRPr="00AA67AE">
        <w:rPr>
          <w:rFonts w:cstheme="minorHAnsi"/>
        </w:rPr>
        <w:t>particles</w:t>
      </w:r>
      <w:r w:rsidR="00C979DA" w:rsidRPr="00AA67AE">
        <w:rPr>
          <w:rFonts w:cstheme="minorHAnsi"/>
        </w:rPr>
        <w:t xml:space="preserve"> from the air but not </w:t>
      </w:r>
      <w:r w:rsidR="002A72C5" w:rsidRPr="00AA67AE">
        <w:rPr>
          <w:rFonts w:cstheme="minorHAnsi"/>
        </w:rPr>
        <w:t xml:space="preserve">exhaled </w:t>
      </w:r>
      <w:r w:rsidR="00C979DA" w:rsidRPr="00AA67AE">
        <w:rPr>
          <w:rFonts w:cstheme="minorHAnsi"/>
        </w:rPr>
        <w:t>C02</w:t>
      </w:r>
      <w:r w:rsidR="002A72C5" w:rsidRPr="00AA67AE">
        <w:rPr>
          <w:rFonts w:cstheme="minorHAnsi"/>
        </w:rPr>
        <w:t>.</w:t>
      </w:r>
      <w:r w:rsidR="007F799B" w:rsidRPr="00AA67AE">
        <w:rPr>
          <w:rFonts w:cstheme="minorHAnsi"/>
        </w:rPr>
        <w:t xml:space="preserve"> </w:t>
      </w:r>
    </w:p>
    <w:p w14:paraId="5E2A0CB3" w14:textId="77777777" w:rsidR="007F799B" w:rsidRPr="00AA67AE" w:rsidRDefault="00813BAC" w:rsidP="001C570B">
      <w:pPr>
        <w:rPr>
          <w:rFonts w:cstheme="minorHAnsi"/>
        </w:rPr>
      </w:pPr>
      <w:r w:rsidRPr="00AA67AE">
        <w:rPr>
          <w:rFonts w:cstheme="minorHAnsi"/>
        </w:rPr>
        <w:t>Always follow the sensor manufacturer’s advice and instructions on care and use of the sensor at all times and ensure adequate training is in place on their use and maintenance. T</w:t>
      </w:r>
      <w:r w:rsidR="002D13BE" w:rsidRPr="00AA67AE">
        <w:rPr>
          <w:rFonts w:cstheme="minorHAnsi"/>
        </w:rPr>
        <w:t>he use of CO2 measurements as an indicator of building ventilation when there are CO2 sources other than people, such as fuel combustion (fires and stoves) and cooking is also not recommended.</w:t>
      </w:r>
      <w:r w:rsidR="007F799B" w:rsidRPr="00AA67AE">
        <w:rPr>
          <w:rFonts w:cstheme="minorHAnsi"/>
        </w:rPr>
        <w:t xml:space="preserve"> </w:t>
      </w:r>
    </w:p>
    <w:p w14:paraId="537D7ED5" w14:textId="77777777" w:rsidR="007F799B" w:rsidRPr="00AA67AE" w:rsidRDefault="001C570B" w:rsidP="001C570B">
      <w:pPr>
        <w:rPr>
          <w:rFonts w:cstheme="minorHAnsi"/>
        </w:rPr>
      </w:pPr>
      <w:r w:rsidRPr="00AA67AE">
        <w:rPr>
          <w:rFonts w:cstheme="minorHAnsi"/>
        </w:rPr>
        <w:t xml:space="preserve">CO2 monitors should be CE marked and based on non-dispersive infrared (NDIR) technology and have a measurement range up to at least 2,000 ppm. Some sensors have a ’traffic light’ display which is a useful visual aid. Do not opt for sensors that measure either a CO2 “equivalent” or indirectly. </w:t>
      </w:r>
    </w:p>
    <w:p w14:paraId="12DB1B09" w14:textId="31BDA55C" w:rsidR="001C570B" w:rsidRPr="00AA67AE" w:rsidRDefault="001C570B" w:rsidP="001C570B">
      <w:pPr>
        <w:rPr>
          <w:rFonts w:cstheme="minorHAnsi"/>
        </w:rPr>
      </w:pPr>
      <w:r w:rsidRPr="00AA67AE">
        <w:rPr>
          <w:rFonts w:cstheme="minorHAnsi"/>
        </w:rPr>
        <w:t>CO2 monitors should never be used as a means to avoid adherence to the COVID-19 infection prevention and control measures recommended by Public Health.</w:t>
      </w:r>
    </w:p>
    <w:p w14:paraId="37D07475" w14:textId="77777777" w:rsidR="00872744" w:rsidRPr="00AA67AE" w:rsidRDefault="00872744" w:rsidP="001C570B">
      <w:pPr>
        <w:rPr>
          <w:rFonts w:cstheme="minorHAnsi"/>
        </w:rPr>
      </w:pPr>
    </w:p>
    <w:p w14:paraId="1EAF96DF" w14:textId="3D7CC585" w:rsidR="00872744" w:rsidRPr="00AA67AE" w:rsidRDefault="00B76643" w:rsidP="00872744">
      <w:pPr>
        <w:pStyle w:val="Heading2"/>
        <w:numPr>
          <w:ilvl w:val="0"/>
          <w:numId w:val="0"/>
        </w:numPr>
        <w:ind w:left="576" w:hanging="576"/>
        <w:rPr>
          <w:rFonts w:cstheme="minorHAnsi"/>
        </w:rPr>
      </w:pPr>
      <w:r w:rsidRPr="00AA67AE">
        <w:rPr>
          <w:rFonts w:cstheme="minorHAnsi"/>
        </w:rPr>
        <w:t xml:space="preserve">K.3 </w:t>
      </w:r>
      <w:r w:rsidR="00872744" w:rsidRPr="00AA67AE">
        <w:rPr>
          <w:rFonts w:cstheme="minorHAnsi"/>
        </w:rPr>
        <w:t xml:space="preserve">Local Air </w:t>
      </w:r>
      <w:r w:rsidR="00C63772" w:rsidRPr="00AA67AE">
        <w:rPr>
          <w:rFonts w:cstheme="minorHAnsi"/>
        </w:rPr>
        <w:t xml:space="preserve">Cleaning </w:t>
      </w:r>
    </w:p>
    <w:p w14:paraId="59E0ECE3" w14:textId="77777777" w:rsidR="001B0360" w:rsidRPr="00AA67AE" w:rsidRDefault="00C63772" w:rsidP="001B0360">
      <w:pPr>
        <w:rPr>
          <w:rFonts w:cstheme="minorHAnsi"/>
        </w:rPr>
      </w:pPr>
      <w:r w:rsidRPr="00AA67AE">
        <w:rPr>
          <w:rFonts w:cstheme="minorHAnsi"/>
        </w:rPr>
        <w:t xml:space="preserve">Local air cleaning will be beneficial in reducing risks in some spaces and venues, particularly where it is not possible to increase ventilation using natural or mechanical means as set out above.  </w:t>
      </w:r>
      <w:r w:rsidR="001B0360" w:rsidRPr="00AA67AE">
        <w:rPr>
          <w:rFonts w:cstheme="minorHAnsi"/>
        </w:rPr>
        <w:t>The most suitable types to use are those with high efficiency particulate air (HEPA filter]. In particular, HEPA filtration systems are generally cheaper, easier to maintain, require minimal training to operate correctly and do not create secondary health concerns. HEPA filtration systems incorporating ultraviolet or other ionising radiation systems are best suited to more specialist applications and settings and require competent advice from qualified personnel prior to their installation.</w:t>
      </w:r>
    </w:p>
    <w:p w14:paraId="1572D6FC" w14:textId="77777777" w:rsidR="00453BBA" w:rsidRPr="00AA67AE" w:rsidRDefault="001B0360" w:rsidP="00453BBA">
      <w:pPr>
        <w:rPr>
          <w:rFonts w:cstheme="minorHAnsi"/>
        </w:rPr>
      </w:pPr>
      <w:r w:rsidRPr="00AA67AE">
        <w:rPr>
          <w:rFonts w:cstheme="minorHAnsi"/>
        </w:rPr>
        <w:t xml:space="preserve">These devices are usually either stand-alone and they can be deployed in any space or installed in a manner similar to a local air conditioning unit. While these devices can increase the air flow, their </w:t>
      </w:r>
      <w:r w:rsidRPr="00AA67AE">
        <w:rPr>
          <w:rFonts w:cstheme="minorHAnsi"/>
        </w:rPr>
        <w:lastRenderedPageBreak/>
        <w:t>effectiveness will depend on the volume of the room/area and the flow rate through the device. Therefore, it is important that if considering this as an option the device should be of a suitable specification for the relevant area.</w:t>
      </w:r>
    </w:p>
    <w:p w14:paraId="4037A1C7" w14:textId="08F40BBC" w:rsidR="005C1B70" w:rsidRPr="00AA67AE" w:rsidRDefault="005C1B70" w:rsidP="00453BBA">
      <w:pPr>
        <w:rPr>
          <w:rFonts w:cstheme="minorHAnsi"/>
          <w:b/>
          <w:bCs/>
        </w:rPr>
      </w:pPr>
      <w:r w:rsidRPr="00AA67AE">
        <w:rPr>
          <w:rFonts w:cstheme="minorHAnsi"/>
        </w:rPr>
        <w:t>Other devices such as ozone generating devices and air disinfection devices may present additional chemical related hazards in the workplace and their use should be fully justified by</w:t>
      </w:r>
      <w:r w:rsidR="00453BBA" w:rsidRPr="00AA67AE">
        <w:rPr>
          <w:rFonts w:cstheme="minorHAnsi"/>
        </w:rPr>
        <w:t xml:space="preserve"> an appropriate risk assessment. </w:t>
      </w:r>
      <w:r w:rsidR="00453BBA" w:rsidRPr="00AA67AE">
        <w:rPr>
          <w:rFonts w:cstheme="minorHAnsi"/>
          <w:b/>
          <w:bCs/>
        </w:rPr>
        <w:t>It is not recommended to use these devices in occupied spaces.</w:t>
      </w:r>
    </w:p>
    <w:p w14:paraId="534A41BE" w14:textId="2E91E29D" w:rsidR="00585F63" w:rsidRPr="00AA67AE" w:rsidRDefault="00453BBA" w:rsidP="005A58AB">
      <w:pPr>
        <w:rPr>
          <w:rFonts w:cstheme="minorHAnsi"/>
        </w:rPr>
      </w:pPr>
      <w:r w:rsidRPr="00AA67AE">
        <w:rPr>
          <w:rFonts w:cstheme="minorHAnsi"/>
        </w:rPr>
        <w:t>As with CO2 monitors, use of such systems are supplementary in nature and should not be seen as a substitute for Public Health advice or ventilation. By itself, a local air cleaner is not enough to protect people from COVID-19. IPC measures are still the principal ways to prevent the spread of COVID-19.</w:t>
      </w:r>
    </w:p>
    <w:p w14:paraId="7DEE70D2" w14:textId="77777777" w:rsidR="00585F63" w:rsidRPr="00AA67AE" w:rsidRDefault="00585F63" w:rsidP="005A58AB">
      <w:pPr>
        <w:rPr>
          <w:rFonts w:cstheme="minorHAnsi"/>
        </w:rPr>
      </w:pPr>
    </w:p>
    <w:p w14:paraId="4EF8413A" w14:textId="5F9D2364" w:rsidR="00585F63" w:rsidRPr="00AA67AE" w:rsidRDefault="0068243E" w:rsidP="00585F63">
      <w:pPr>
        <w:pStyle w:val="Heading2"/>
        <w:numPr>
          <w:ilvl w:val="0"/>
          <w:numId w:val="0"/>
        </w:numPr>
        <w:ind w:left="576" w:hanging="576"/>
        <w:rPr>
          <w:rFonts w:cstheme="minorHAnsi"/>
        </w:rPr>
      </w:pPr>
      <w:r w:rsidRPr="00AA67AE">
        <w:rPr>
          <w:rFonts w:cstheme="minorHAnsi"/>
        </w:rPr>
        <w:t xml:space="preserve">K.4 </w:t>
      </w:r>
      <w:r w:rsidR="00585F63" w:rsidRPr="00AA67AE">
        <w:rPr>
          <w:rFonts w:cstheme="minorHAnsi"/>
        </w:rPr>
        <w:t xml:space="preserve">HSA Ventilation Checklist </w:t>
      </w:r>
    </w:p>
    <w:p w14:paraId="688B2760" w14:textId="111F9F21" w:rsidR="00585F63" w:rsidRPr="00AA67AE" w:rsidRDefault="00585F63" w:rsidP="00C45DC1">
      <w:pPr>
        <w:rPr>
          <w:rFonts w:cstheme="minorHAnsi"/>
        </w:rPr>
      </w:pPr>
      <w:r w:rsidRPr="00AA67AE">
        <w:rPr>
          <w:rFonts w:cstheme="minorHAnsi"/>
          <w:noProof/>
          <w:lang w:eastAsia="en-IE"/>
        </w:rPr>
        <w:drawing>
          <wp:inline distT="0" distB="0" distL="0" distR="0" wp14:anchorId="0528773B" wp14:editId="7C72B56C">
            <wp:extent cx="5622724" cy="3975652"/>
            <wp:effectExtent l="0" t="0" r="0" b="6350"/>
            <wp:docPr id="48" name="Picture 4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643218" cy="3990143"/>
                    </a:xfrm>
                    <a:prstGeom prst="rect">
                      <a:avLst/>
                    </a:prstGeom>
                  </pic:spPr>
                </pic:pic>
              </a:graphicData>
            </a:graphic>
          </wp:inline>
        </w:drawing>
      </w:r>
    </w:p>
    <w:p w14:paraId="1187DA6B" w14:textId="2DAF6047" w:rsidR="004E564A" w:rsidRPr="00AA67AE" w:rsidRDefault="004E564A" w:rsidP="005A58AB">
      <w:pPr>
        <w:rPr>
          <w:rFonts w:cstheme="minorHAnsi"/>
          <w:noProof/>
        </w:rPr>
        <w:sectPr w:rsidR="004E564A" w:rsidRPr="00AA67AE" w:rsidSect="003D40A8">
          <w:type w:val="continuous"/>
          <w:pgSz w:w="11906" w:h="16838"/>
          <w:pgMar w:top="1440" w:right="1440" w:bottom="1440" w:left="1440" w:header="708" w:footer="708" w:gutter="0"/>
          <w:cols w:space="708"/>
          <w:docGrid w:linePitch="360"/>
        </w:sectPr>
      </w:pPr>
      <w:r w:rsidRPr="00AA67AE">
        <w:rPr>
          <w:rFonts w:cstheme="minorHAnsi"/>
          <w:noProof/>
          <w:lang w:eastAsia="en-IE"/>
        </w:rPr>
        <w:lastRenderedPageBreak/>
        <w:drawing>
          <wp:inline distT="0" distB="0" distL="0" distR="0" wp14:anchorId="14B0DB8C" wp14:editId="5FE3358A">
            <wp:extent cx="6072993" cy="4294022"/>
            <wp:effectExtent l="0" t="0" r="4445" b="0"/>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077470" cy="4297188"/>
                    </a:xfrm>
                    <a:prstGeom prst="rect">
                      <a:avLst/>
                    </a:prstGeom>
                  </pic:spPr>
                </pic:pic>
              </a:graphicData>
            </a:graphic>
          </wp:inline>
        </w:drawing>
      </w:r>
      <w:r w:rsidRPr="00AA67AE">
        <w:rPr>
          <w:rFonts w:cstheme="minorHAnsi"/>
          <w:noProof/>
          <w:lang w:eastAsia="en-IE"/>
        </w:rPr>
        <w:drawing>
          <wp:inline distT="0" distB="0" distL="0" distR="0" wp14:anchorId="2A89EB5E" wp14:editId="08172EC6">
            <wp:extent cx="6021264" cy="4257446"/>
            <wp:effectExtent l="0" t="0" r="0" b="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026340" cy="4261035"/>
                    </a:xfrm>
                    <a:prstGeom prst="rect">
                      <a:avLst/>
                    </a:prstGeom>
                  </pic:spPr>
                </pic:pic>
              </a:graphicData>
            </a:graphic>
          </wp:inline>
        </w:drawing>
      </w:r>
      <w:r w:rsidRPr="00AA67AE">
        <w:rPr>
          <w:rFonts w:cstheme="minorHAnsi"/>
          <w:noProof/>
          <w:lang w:eastAsia="en-IE"/>
        </w:rPr>
        <w:lastRenderedPageBreak/>
        <w:drawing>
          <wp:inline distT="0" distB="0" distL="0" distR="0" wp14:anchorId="7C6A0930" wp14:editId="0AEF7D89">
            <wp:extent cx="5969535" cy="4220870"/>
            <wp:effectExtent l="0" t="0" r="0" b="8255"/>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975226" cy="4224894"/>
                    </a:xfrm>
                    <a:prstGeom prst="rect">
                      <a:avLst/>
                    </a:prstGeom>
                  </pic:spPr>
                </pic:pic>
              </a:graphicData>
            </a:graphic>
          </wp:inline>
        </w:drawing>
      </w:r>
      <w:r w:rsidRPr="00AA67AE">
        <w:rPr>
          <w:rFonts w:cstheme="minorHAnsi"/>
          <w:noProof/>
          <w:lang w:eastAsia="en-IE"/>
        </w:rPr>
        <w:drawing>
          <wp:inline distT="0" distB="0" distL="0" distR="0" wp14:anchorId="20AFB76E" wp14:editId="101CB574">
            <wp:extent cx="6021264" cy="4257446"/>
            <wp:effectExtent l="0" t="0" r="0" b="0"/>
            <wp:docPr id="35" name="Picture 35"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10;&#10;Description automatically generated with medium confidenc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026595" cy="4261215"/>
                    </a:xfrm>
                    <a:prstGeom prst="rect">
                      <a:avLst/>
                    </a:prstGeom>
                  </pic:spPr>
                </pic:pic>
              </a:graphicData>
            </a:graphic>
          </wp:inline>
        </w:drawing>
      </w:r>
    </w:p>
    <w:bookmarkStart w:id="77" w:name="_Toc85716828"/>
    <w:p w14:paraId="23D2F4DE" w14:textId="63CE8F90" w:rsidR="003C0D34" w:rsidRPr="00AA67AE" w:rsidRDefault="003C0D34" w:rsidP="003C0D34">
      <w:pPr>
        <w:pStyle w:val="Heading1"/>
        <w:numPr>
          <w:ilvl w:val="0"/>
          <w:numId w:val="0"/>
        </w:numPr>
        <w:ind w:left="432" w:hanging="432"/>
        <w:rPr>
          <w:rFonts w:cstheme="minorHAnsi"/>
          <w:sz w:val="22"/>
          <w:szCs w:val="22"/>
        </w:rPr>
      </w:pPr>
      <w:r w:rsidRPr="00AA67AE">
        <w:rPr>
          <w:rFonts w:cstheme="minorHAnsi"/>
          <w:sz w:val="22"/>
          <w:szCs w:val="22"/>
          <w:lang w:eastAsia="en-IE"/>
        </w:rPr>
        <w:lastRenderedPageBreak/>
        <mc:AlternateContent>
          <mc:Choice Requires="wps">
            <w:drawing>
              <wp:anchor distT="0" distB="0" distL="114300" distR="114300" simplePos="0" relativeHeight="251658256" behindDoc="0" locked="0" layoutInCell="1" allowOverlap="1" wp14:anchorId="3869E959" wp14:editId="5229DCBD">
                <wp:simplePos x="0" y="0"/>
                <wp:positionH relativeFrom="margin">
                  <wp:align>left</wp:align>
                </wp:positionH>
                <wp:positionV relativeFrom="paragraph">
                  <wp:posOffset>272415</wp:posOffset>
                </wp:positionV>
                <wp:extent cx="5712206"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571220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4F51506" id="Straight Connector 13" o:spid="_x0000_s1026" style="position:absolute;z-index:2516582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1.45pt" to="449.8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" strokecolor="#7030a0" strokeweight=".5pt">
                <v:stroke joinstyle="miter"/>
                <w10:wrap anchorx="margin"/>
              </v:line>
            </w:pict>
          </mc:Fallback>
        </mc:AlternateContent>
      </w:r>
      <w:r w:rsidRPr="00AA67AE">
        <w:rPr>
          <w:rFonts w:cstheme="minorHAnsi"/>
          <w:sz w:val="22"/>
          <w:szCs w:val="22"/>
        </w:rPr>
        <w:t>APPENDIX</w:t>
      </w:r>
      <w:r w:rsidR="006D1E4B" w:rsidRPr="00AA67AE">
        <w:rPr>
          <w:rFonts w:cstheme="minorHAnsi"/>
          <w:sz w:val="22"/>
          <w:szCs w:val="22"/>
        </w:rPr>
        <w:t xml:space="preserve"> </w:t>
      </w:r>
      <w:r w:rsidR="00C45DC1" w:rsidRPr="00AA67AE">
        <w:rPr>
          <w:rFonts w:cstheme="minorHAnsi"/>
          <w:sz w:val="22"/>
          <w:szCs w:val="22"/>
        </w:rPr>
        <w:t xml:space="preserve">L </w:t>
      </w:r>
      <w:r w:rsidR="00CA4BFB" w:rsidRPr="00AA67AE">
        <w:rPr>
          <w:rFonts w:cstheme="minorHAnsi"/>
          <w:sz w:val="22"/>
          <w:szCs w:val="22"/>
        </w:rPr>
        <w:t>FOOD AND BEVERAGE</w:t>
      </w:r>
      <w:bookmarkEnd w:id="77"/>
      <w:r w:rsidR="00CA4BFB" w:rsidRPr="00AA67AE">
        <w:rPr>
          <w:rFonts w:cstheme="minorHAnsi"/>
          <w:sz w:val="22"/>
          <w:szCs w:val="22"/>
        </w:rPr>
        <w:t xml:space="preserve"> </w:t>
      </w:r>
      <w:r w:rsidRPr="00AA67AE">
        <w:rPr>
          <w:rFonts w:cstheme="minorHAnsi"/>
          <w:sz w:val="22"/>
          <w:szCs w:val="22"/>
        </w:rPr>
        <w:t xml:space="preserve"> </w:t>
      </w:r>
    </w:p>
    <w:p w14:paraId="5913F319" w14:textId="38D53E2F" w:rsidR="005464EE" w:rsidRPr="00AA67AE" w:rsidRDefault="008F3368" w:rsidP="005464EE">
      <w:pPr>
        <w:pStyle w:val="Heading2"/>
        <w:numPr>
          <w:ilvl w:val="0"/>
          <w:numId w:val="0"/>
        </w:numPr>
        <w:ind w:left="576" w:hanging="576"/>
        <w:rPr>
          <w:rFonts w:cstheme="minorHAnsi"/>
        </w:rPr>
      </w:pPr>
      <w:r w:rsidRPr="00AA67AE">
        <w:rPr>
          <w:rFonts w:cstheme="minorHAnsi"/>
        </w:rPr>
        <w:t>L</w:t>
      </w:r>
      <w:r w:rsidR="005464EE" w:rsidRPr="00AA67AE">
        <w:rPr>
          <w:rFonts w:cstheme="minorHAnsi"/>
        </w:rPr>
        <w:t xml:space="preserve">.1 General Operating Procedures </w:t>
      </w:r>
    </w:p>
    <w:p w14:paraId="6F08B2C0" w14:textId="5C7A40C7" w:rsidR="003C0D34" w:rsidRPr="00AA67AE" w:rsidRDefault="003C0D34" w:rsidP="003C0D34">
      <w:pPr>
        <w:widowControl w:val="0"/>
        <w:spacing w:after="0" w:line="240" w:lineRule="auto"/>
        <w:rPr>
          <w:rFonts w:cstheme="minorHAnsi"/>
        </w:rPr>
      </w:pPr>
      <w:r w:rsidRPr="00AA67AE">
        <w:rPr>
          <w:rFonts w:cstheme="minorHAnsi"/>
        </w:rPr>
        <w:t xml:space="preserve">Food business operators including catering and concessions, must continue to apply their food safety management systems, based on the principles of HACCP. The same food safety requirements apply now as did before COVID-19. Any changes to the nature and extent of the business must be reflected in the food safety management system/HACCP documentation. Food business operators must ensure that all workers have been trained in any new COVID-19 standard operating procedures. </w:t>
      </w:r>
    </w:p>
    <w:p w14:paraId="3BBE623E" w14:textId="77777777" w:rsidR="003C0D34" w:rsidRPr="00AA67AE" w:rsidRDefault="003C0D34" w:rsidP="003C0D34">
      <w:pPr>
        <w:widowControl w:val="0"/>
        <w:spacing w:after="0" w:line="240" w:lineRule="auto"/>
        <w:rPr>
          <w:rFonts w:cstheme="minorHAnsi"/>
        </w:rPr>
      </w:pPr>
    </w:p>
    <w:p w14:paraId="11CBACFB" w14:textId="77777777" w:rsidR="003C0D34" w:rsidRPr="00AA67AE" w:rsidRDefault="003C0D34" w:rsidP="003C0D34">
      <w:pPr>
        <w:widowControl w:val="0"/>
        <w:spacing w:after="0" w:line="240" w:lineRule="auto"/>
        <w:rPr>
          <w:rFonts w:cstheme="minorHAnsi"/>
        </w:rPr>
      </w:pPr>
      <w:r w:rsidRPr="00AA67AE">
        <w:rPr>
          <w:rFonts w:cstheme="minorHAnsi"/>
        </w:rPr>
        <w:t xml:space="preserve">A Health and Safety statement was already required and is still a requirement and must be provided to the </w:t>
      </w:r>
      <w:r w:rsidR="00C22ABF" w:rsidRPr="00AA67AE">
        <w:rPr>
          <w:rFonts w:cstheme="minorHAnsi"/>
        </w:rPr>
        <w:t>o</w:t>
      </w:r>
      <w:r w:rsidRPr="00AA67AE">
        <w:rPr>
          <w:rFonts w:cstheme="minorHAnsi"/>
        </w:rPr>
        <w:t xml:space="preserve">rganiser for review. </w:t>
      </w:r>
    </w:p>
    <w:p w14:paraId="4DB7E576" w14:textId="77777777" w:rsidR="003C0D34" w:rsidRPr="00AA67AE" w:rsidRDefault="003C0D34" w:rsidP="003C0D34">
      <w:pPr>
        <w:widowControl w:val="0"/>
        <w:spacing w:after="0" w:line="240" w:lineRule="auto"/>
        <w:rPr>
          <w:rFonts w:cstheme="minorHAnsi"/>
        </w:rPr>
      </w:pPr>
    </w:p>
    <w:p w14:paraId="22EAB643" w14:textId="066669FF" w:rsidR="003C0D34" w:rsidRPr="00AA67AE" w:rsidRDefault="003C0D34" w:rsidP="003C0D34">
      <w:pPr>
        <w:widowControl w:val="0"/>
        <w:spacing w:after="0" w:line="240" w:lineRule="auto"/>
        <w:rPr>
          <w:rFonts w:cstheme="minorHAnsi"/>
        </w:rPr>
      </w:pPr>
      <w:r w:rsidRPr="00AA67AE">
        <w:rPr>
          <w:rFonts w:cstheme="minorHAnsi"/>
        </w:rPr>
        <w:t xml:space="preserve">In addition, food and beverage business operators will be required to introduce COVID-19 safety management systems in the form of enhanced hygiene, cleaning and disinfection, worker training and health checks, as well as </w:t>
      </w:r>
      <w:r w:rsidR="00200849" w:rsidRPr="00AA67AE">
        <w:rPr>
          <w:rFonts w:cstheme="minorHAnsi"/>
        </w:rPr>
        <w:t>social</w:t>
      </w:r>
      <w:r w:rsidRPr="00AA67AE">
        <w:rPr>
          <w:rFonts w:cstheme="minorHAnsi"/>
        </w:rPr>
        <w:t xml:space="preserve"> distancing. This is to protect against the transmission of the virus to or between workers and patrons. </w:t>
      </w:r>
    </w:p>
    <w:p w14:paraId="215EEC60" w14:textId="77777777" w:rsidR="003C0D34" w:rsidRPr="00AA67AE" w:rsidRDefault="003C0D34" w:rsidP="003C0D34">
      <w:pPr>
        <w:widowControl w:val="0"/>
        <w:spacing w:after="0" w:line="240" w:lineRule="auto"/>
        <w:rPr>
          <w:rFonts w:cstheme="minorHAnsi"/>
          <w:highlight w:val="yellow"/>
        </w:rPr>
      </w:pPr>
      <w:r w:rsidRPr="00AA67AE">
        <w:rPr>
          <w:rFonts w:cstheme="minorHAnsi"/>
          <w:highlight w:val="yellow"/>
        </w:rPr>
        <w:t xml:space="preserve"> </w:t>
      </w:r>
    </w:p>
    <w:p w14:paraId="519EF604" w14:textId="77777777" w:rsidR="003C0D34" w:rsidRPr="00AA67AE" w:rsidRDefault="003C0D34" w:rsidP="003C0D34">
      <w:pPr>
        <w:rPr>
          <w:rFonts w:eastAsia="Calibri" w:cstheme="minorHAnsi"/>
        </w:rPr>
      </w:pPr>
      <w:r w:rsidRPr="00AA67AE">
        <w:rPr>
          <w:rFonts w:eastAsia="Calibri" w:cstheme="minorHAnsi"/>
        </w:rPr>
        <w:t xml:space="preserve">All </w:t>
      </w:r>
      <w:r w:rsidR="00C22ABF" w:rsidRPr="00AA67AE">
        <w:rPr>
          <w:rFonts w:cstheme="minorHAnsi"/>
        </w:rPr>
        <w:t>f</w:t>
      </w:r>
      <w:r w:rsidRPr="00AA67AE">
        <w:rPr>
          <w:rFonts w:cstheme="minorHAnsi"/>
        </w:rPr>
        <w:t>ood business</w:t>
      </w:r>
      <w:r w:rsidRPr="00AA67AE">
        <w:rPr>
          <w:rFonts w:eastAsia="Calibri" w:cstheme="minorHAnsi"/>
        </w:rPr>
        <w:t xml:space="preserve"> workers must wear appropriate PPE while serving food, this includes gloves and </w:t>
      </w:r>
      <w:r w:rsidR="00C22ABF" w:rsidRPr="00AA67AE">
        <w:rPr>
          <w:rFonts w:eastAsia="Calibri" w:cstheme="minorHAnsi"/>
        </w:rPr>
        <w:t xml:space="preserve">face </w:t>
      </w:r>
      <w:r w:rsidRPr="00AA67AE">
        <w:rPr>
          <w:rFonts w:eastAsia="Calibri" w:cstheme="minorHAnsi"/>
        </w:rPr>
        <w:t>masks</w:t>
      </w:r>
      <w:r w:rsidR="006E43AC" w:rsidRPr="00AA67AE">
        <w:rPr>
          <w:rFonts w:eastAsia="Calibri" w:cstheme="minorHAnsi"/>
        </w:rPr>
        <w:t xml:space="preserve"> in line with public health advice. </w:t>
      </w:r>
    </w:p>
    <w:p w14:paraId="5A50DACF" w14:textId="21FD1795" w:rsidR="003C0D34" w:rsidRPr="00AA67AE" w:rsidRDefault="4B62CE32" w:rsidP="003C0D34">
      <w:pPr>
        <w:spacing w:line="240" w:lineRule="auto"/>
        <w:rPr>
          <w:rFonts w:cstheme="minorHAnsi"/>
        </w:rPr>
      </w:pPr>
      <w:r w:rsidRPr="00AA67AE">
        <w:rPr>
          <w:rFonts w:cstheme="minorHAnsi"/>
        </w:rPr>
        <w:t xml:space="preserve">Hand sanitiser should be placed at all entrances to cold rooms and storerooms. Signage should be put in place to promote hygiene and </w:t>
      </w:r>
      <w:r w:rsidR="00200849" w:rsidRPr="00AA67AE">
        <w:rPr>
          <w:rFonts w:cstheme="minorHAnsi"/>
        </w:rPr>
        <w:t>social</w:t>
      </w:r>
      <w:r w:rsidRPr="00AA67AE">
        <w:rPr>
          <w:rFonts w:cstheme="minorHAnsi"/>
        </w:rPr>
        <w:t xml:space="preserve"> distancing. Access systems such as biometric touchpads, keypads or swipe cards must be cleaned and disinfected after each use</w:t>
      </w:r>
      <w:r w:rsidR="2B1F5FF2" w:rsidRPr="00AA67AE">
        <w:rPr>
          <w:rFonts w:cstheme="minorHAnsi"/>
        </w:rPr>
        <w:t xml:space="preserve"> if in place</w:t>
      </w:r>
      <w:r w:rsidRPr="00AA67AE">
        <w:rPr>
          <w:rFonts w:cstheme="minorHAnsi"/>
        </w:rPr>
        <w:t xml:space="preserve">. </w:t>
      </w:r>
    </w:p>
    <w:p w14:paraId="6AE70B7E" w14:textId="77777777" w:rsidR="003C0D34" w:rsidRPr="00AA67AE" w:rsidRDefault="003C0D34" w:rsidP="003C0D34">
      <w:pPr>
        <w:spacing w:line="240" w:lineRule="auto"/>
        <w:rPr>
          <w:rFonts w:cstheme="minorHAnsi"/>
        </w:rPr>
      </w:pPr>
      <w:r w:rsidRPr="00AA67AE">
        <w:rPr>
          <w:rFonts w:cstheme="minorHAnsi"/>
        </w:rPr>
        <w:t xml:space="preserve">See the below links for further information on food safety. </w:t>
      </w:r>
    </w:p>
    <w:p w14:paraId="3CB0C7E0" w14:textId="77777777" w:rsidR="003C0D34" w:rsidRPr="00AA67AE" w:rsidRDefault="002A50DA" w:rsidP="00471857">
      <w:pPr>
        <w:pStyle w:val="ListParagraph"/>
        <w:numPr>
          <w:ilvl w:val="0"/>
          <w:numId w:val="72"/>
        </w:numPr>
        <w:spacing w:line="240" w:lineRule="auto"/>
        <w:rPr>
          <w:sz w:val="22"/>
          <w:szCs w:val="22"/>
        </w:rPr>
      </w:pPr>
      <w:hyperlink r:id="rId89" w:history="1">
        <w:r w:rsidR="003C0D34" w:rsidRPr="00AA67AE">
          <w:rPr>
            <w:rStyle w:val="Hyperlink"/>
            <w:sz w:val="22"/>
            <w:szCs w:val="22"/>
          </w:rPr>
          <w:t>Food Safety Authority of Ireland</w:t>
        </w:r>
      </w:hyperlink>
      <w:r w:rsidR="003C0D34" w:rsidRPr="00AA67AE">
        <w:rPr>
          <w:sz w:val="22"/>
          <w:szCs w:val="22"/>
        </w:rPr>
        <w:t xml:space="preserve"> </w:t>
      </w:r>
    </w:p>
    <w:p w14:paraId="64F0B3D0" w14:textId="77777777" w:rsidR="003C0D34" w:rsidRPr="00AA67AE" w:rsidRDefault="002A50DA" w:rsidP="00471857">
      <w:pPr>
        <w:pStyle w:val="ListParagraph"/>
        <w:numPr>
          <w:ilvl w:val="0"/>
          <w:numId w:val="68"/>
        </w:numPr>
        <w:spacing w:line="240" w:lineRule="auto"/>
        <w:rPr>
          <w:sz w:val="22"/>
          <w:szCs w:val="22"/>
        </w:rPr>
      </w:pPr>
      <w:hyperlink r:id="rId90" w:history="1">
        <w:r w:rsidR="007F58BC" w:rsidRPr="00AA67AE">
          <w:rPr>
            <w:rStyle w:val="Hyperlink"/>
            <w:sz w:val="22"/>
            <w:szCs w:val="22"/>
          </w:rPr>
          <w:t>Fáilte</w:t>
        </w:r>
        <w:r w:rsidR="003C0D34" w:rsidRPr="00AA67AE">
          <w:rPr>
            <w:rStyle w:val="Hyperlink"/>
            <w:sz w:val="22"/>
            <w:szCs w:val="22"/>
          </w:rPr>
          <w:t xml:space="preserve"> Ireland</w:t>
        </w:r>
      </w:hyperlink>
      <w:r w:rsidR="003C0D34" w:rsidRPr="00AA67AE">
        <w:rPr>
          <w:sz w:val="22"/>
          <w:szCs w:val="22"/>
        </w:rPr>
        <w:t xml:space="preserve">  </w:t>
      </w:r>
    </w:p>
    <w:p w14:paraId="012F31CB" w14:textId="77777777" w:rsidR="003C0D34" w:rsidRPr="00AA67AE" w:rsidRDefault="003C0D34" w:rsidP="003C0D34">
      <w:pPr>
        <w:pStyle w:val="ListParagraph"/>
        <w:numPr>
          <w:ilvl w:val="0"/>
          <w:numId w:val="0"/>
        </w:numPr>
        <w:spacing w:line="240" w:lineRule="auto"/>
        <w:ind w:left="720"/>
        <w:rPr>
          <w:sz w:val="22"/>
          <w:szCs w:val="22"/>
          <w:highlight w:val="yellow"/>
        </w:rPr>
      </w:pPr>
    </w:p>
    <w:p w14:paraId="0A95FC8F" w14:textId="057E6E99" w:rsidR="003C0D34" w:rsidRPr="00AA67AE" w:rsidRDefault="4B62CE32" w:rsidP="006E43AC">
      <w:pPr>
        <w:rPr>
          <w:rFonts w:cstheme="minorHAnsi"/>
          <w:lang w:eastAsia="en-IE"/>
        </w:rPr>
      </w:pPr>
      <w:r w:rsidRPr="00AA67AE">
        <w:rPr>
          <w:rFonts w:cstheme="minorHAnsi"/>
          <w:lang w:eastAsia="en-IE"/>
        </w:rPr>
        <w:t xml:space="preserve">Queuing systems for </w:t>
      </w:r>
      <w:r w:rsidR="2B1F5FF2" w:rsidRPr="00AA67AE">
        <w:rPr>
          <w:rFonts w:cstheme="minorHAnsi"/>
          <w:lang w:eastAsia="en-IE"/>
        </w:rPr>
        <w:t>f</w:t>
      </w:r>
      <w:r w:rsidRPr="00AA67AE">
        <w:rPr>
          <w:rFonts w:cstheme="minorHAnsi"/>
        </w:rPr>
        <w:t>ood business operators</w:t>
      </w:r>
      <w:r w:rsidR="7DCB6833" w:rsidRPr="00AA67AE">
        <w:rPr>
          <w:rFonts w:cstheme="minorHAnsi"/>
        </w:rPr>
        <w:t>,</w:t>
      </w:r>
      <w:r w:rsidRPr="00AA67AE">
        <w:rPr>
          <w:rFonts w:cstheme="minorHAnsi"/>
        </w:rPr>
        <w:t xml:space="preserve"> </w:t>
      </w:r>
      <w:r w:rsidR="2B1F5FF2" w:rsidRPr="00AA67AE">
        <w:rPr>
          <w:rFonts w:cstheme="minorHAnsi"/>
        </w:rPr>
        <w:t>including concessions</w:t>
      </w:r>
      <w:r w:rsidR="3C312C40" w:rsidRPr="00AA67AE">
        <w:rPr>
          <w:rFonts w:cstheme="minorHAnsi"/>
        </w:rPr>
        <w:t>,</w:t>
      </w:r>
      <w:r w:rsidR="2B1F5FF2" w:rsidRPr="00AA67AE">
        <w:rPr>
          <w:rFonts w:cstheme="minorHAnsi"/>
        </w:rPr>
        <w:t xml:space="preserve"> </w:t>
      </w:r>
      <w:r w:rsidRPr="00AA67AE">
        <w:rPr>
          <w:rFonts w:cstheme="minorHAnsi"/>
          <w:lang w:eastAsia="en-IE"/>
        </w:rPr>
        <w:t xml:space="preserve">should be set up to </w:t>
      </w:r>
      <w:r w:rsidR="006E43AC" w:rsidRPr="00AA67AE">
        <w:rPr>
          <w:rFonts w:cstheme="minorHAnsi"/>
          <w:lang w:eastAsia="en-IE"/>
        </w:rPr>
        <w:t>assist with</w:t>
      </w:r>
      <w:r w:rsidRPr="00AA67AE">
        <w:rPr>
          <w:rFonts w:cstheme="minorHAnsi"/>
          <w:lang w:eastAsia="en-IE"/>
        </w:rPr>
        <w:t xml:space="preserve"> </w:t>
      </w:r>
      <w:r w:rsidR="00200849" w:rsidRPr="00AA67AE">
        <w:rPr>
          <w:rFonts w:cstheme="minorHAnsi"/>
          <w:lang w:eastAsia="en-IE"/>
        </w:rPr>
        <w:t>social</w:t>
      </w:r>
      <w:r w:rsidRPr="00AA67AE">
        <w:rPr>
          <w:rFonts w:cstheme="minorHAnsi"/>
          <w:lang w:eastAsia="en-IE"/>
        </w:rPr>
        <w:t xml:space="preserve"> distancing </w:t>
      </w:r>
      <w:r w:rsidR="006E43AC" w:rsidRPr="00AA67AE">
        <w:rPr>
          <w:rFonts w:cstheme="minorHAnsi"/>
          <w:lang w:eastAsia="en-IE"/>
        </w:rPr>
        <w:t>while queueing</w:t>
      </w:r>
      <w:r w:rsidRPr="00AA67AE">
        <w:rPr>
          <w:rFonts w:cstheme="minorHAnsi"/>
          <w:lang w:eastAsia="en-IE"/>
        </w:rPr>
        <w:t xml:space="preserve">. These may include floor markings, signage and a one-way queuing </w:t>
      </w:r>
      <w:r w:rsidR="2B1F5FF2" w:rsidRPr="00AA67AE">
        <w:rPr>
          <w:rFonts w:cstheme="minorHAnsi"/>
          <w:lang w:eastAsia="en-IE"/>
        </w:rPr>
        <w:t>system</w:t>
      </w:r>
      <w:r w:rsidRPr="00AA67AE">
        <w:rPr>
          <w:rFonts w:cstheme="minorHAnsi"/>
          <w:lang w:eastAsia="en-IE"/>
        </w:rPr>
        <w:t>. Where barriers are used to define queues, they should not impede emergency escape routes by creating trip hazards or blocking access to exits.</w:t>
      </w:r>
    </w:p>
    <w:p w14:paraId="3706BC30" w14:textId="77777777" w:rsidR="003C0D34" w:rsidRPr="00AA67AE" w:rsidRDefault="003C0D34" w:rsidP="003C0D34">
      <w:pPr>
        <w:rPr>
          <w:rFonts w:cstheme="minorHAnsi"/>
          <w:lang w:eastAsia="en-IE"/>
        </w:rPr>
      </w:pPr>
      <w:r w:rsidRPr="00AA67AE">
        <w:rPr>
          <w:rFonts w:cstheme="minorHAnsi"/>
          <w:lang w:eastAsia="en-IE"/>
        </w:rPr>
        <w:t xml:space="preserve">Contactless payments should be encouraged as much as possible. </w:t>
      </w:r>
    </w:p>
    <w:p w14:paraId="5B57E91A" w14:textId="77777777" w:rsidR="003C0D34" w:rsidRPr="00AA67AE" w:rsidRDefault="003C0D34" w:rsidP="003C0D34">
      <w:pPr>
        <w:rPr>
          <w:rFonts w:cstheme="minorHAnsi"/>
          <w:lang w:eastAsia="en-IE"/>
        </w:rPr>
      </w:pPr>
      <w:r w:rsidRPr="00AA67AE">
        <w:rPr>
          <w:rFonts w:cstheme="minorHAnsi"/>
          <w:lang w:eastAsia="en-IE"/>
        </w:rPr>
        <w:t xml:space="preserve">Queue capacity should be taken into consideration during planning stages. In the case of an outdoor “food court”, consisting of multiple mobile trading units, the queues associated with these maybe longer than usual and may extend into other traders or facilities queuing space or into the pedestrian thoroughfare.  </w:t>
      </w:r>
    </w:p>
    <w:p w14:paraId="56966CD3" w14:textId="77777777" w:rsidR="00ED6186" w:rsidRPr="00AA67AE" w:rsidRDefault="008B6F05" w:rsidP="003C0D34">
      <w:pPr>
        <w:rPr>
          <w:rFonts w:cstheme="minorHAnsi"/>
        </w:rPr>
      </w:pPr>
      <w:r w:rsidRPr="00AA67AE">
        <w:rPr>
          <w:rFonts w:cstheme="minorHAnsi"/>
        </w:rPr>
        <w:t xml:space="preserve">Catering facilities (serving times) for workers </w:t>
      </w:r>
      <w:r w:rsidR="00046E99" w:rsidRPr="00AA67AE">
        <w:rPr>
          <w:rFonts w:cstheme="minorHAnsi"/>
        </w:rPr>
        <w:t>may need to</w:t>
      </w:r>
      <w:r w:rsidRPr="00AA67AE">
        <w:rPr>
          <w:rFonts w:cstheme="minorHAnsi"/>
        </w:rPr>
        <w:t xml:space="preserve"> be extended to permit staggered mealtimes</w:t>
      </w:r>
      <w:r w:rsidR="00516FF8" w:rsidRPr="00AA67AE">
        <w:rPr>
          <w:rFonts w:cstheme="minorHAnsi"/>
        </w:rPr>
        <w:t>. B</w:t>
      </w:r>
      <w:r w:rsidRPr="00AA67AE">
        <w:rPr>
          <w:rFonts w:cstheme="minorHAnsi"/>
        </w:rPr>
        <w:t>ack of house area</w:t>
      </w:r>
      <w:r w:rsidR="00516FF8" w:rsidRPr="00AA67AE">
        <w:rPr>
          <w:rFonts w:cstheme="minorHAnsi"/>
        </w:rPr>
        <w:t>s</w:t>
      </w:r>
      <w:r w:rsidRPr="00AA67AE">
        <w:rPr>
          <w:rFonts w:cstheme="minorHAnsi"/>
        </w:rPr>
        <w:t xml:space="preserve"> </w:t>
      </w:r>
      <w:r w:rsidR="00516FF8" w:rsidRPr="00AA67AE">
        <w:rPr>
          <w:rFonts w:cstheme="minorHAnsi"/>
        </w:rPr>
        <w:t>require particular a</w:t>
      </w:r>
      <w:r w:rsidRPr="00AA67AE">
        <w:rPr>
          <w:rFonts w:cstheme="minorHAnsi"/>
        </w:rPr>
        <w:t>ttention during large events</w:t>
      </w:r>
      <w:r w:rsidR="00516FF8" w:rsidRPr="00AA67AE">
        <w:rPr>
          <w:rFonts w:cstheme="minorHAnsi"/>
        </w:rPr>
        <w:t>. Q</w:t>
      </w:r>
      <w:r w:rsidRPr="00AA67AE">
        <w:rPr>
          <w:rFonts w:cstheme="minorHAnsi"/>
        </w:rPr>
        <w:t xml:space="preserve">ueues and clusters </w:t>
      </w:r>
      <w:r w:rsidR="00516FF8" w:rsidRPr="00AA67AE">
        <w:rPr>
          <w:rFonts w:cstheme="minorHAnsi"/>
        </w:rPr>
        <w:t xml:space="preserve">can </w:t>
      </w:r>
      <w:r w:rsidRPr="00AA67AE">
        <w:rPr>
          <w:rFonts w:cstheme="minorHAnsi"/>
        </w:rPr>
        <w:t>form quickly</w:t>
      </w:r>
      <w:r w:rsidR="00516FF8" w:rsidRPr="00AA67AE">
        <w:rPr>
          <w:rFonts w:cstheme="minorHAnsi"/>
        </w:rPr>
        <w:t xml:space="preserve"> where </w:t>
      </w:r>
      <w:r w:rsidRPr="00AA67AE">
        <w:rPr>
          <w:rFonts w:cstheme="minorHAnsi"/>
        </w:rPr>
        <w:t xml:space="preserve">facilities </w:t>
      </w:r>
      <w:r w:rsidR="00516FF8" w:rsidRPr="00AA67AE">
        <w:rPr>
          <w:rFonts w:cstheme="minorHAnsi"/>
        </w:rPr>
        <w:t>and</w:t>
      </w:r>
      <w:r w:rsidRPr="00AA67AE">
        <w:rPr>
          <w:rFonts w:cstheme="minorHAnsi"/>
        </w:rPr>
        <w:t xml:space="preserve"> furniture are </w:t>
      </w:r>
      <w:r w:rsidR="00516FF8" w:rsidRPr="00AA67AE">
        <w:rPr>
          <w:rFonts w:cstheme="minorHAnsi"/>
        </w:rPr>
        <w:t xml:space="preserve">being </w:t>
      </w:r>
      <w:r w:rsidRPr="00AA67AE">
        <w:rPr>
          <w:rFonts w:cstheme="minorHAnsi"/>
        </w:rPr>
        <w:t>used. Workers can be more relaxed in these environments</w:t>
      </w:r>
      <w:r w:rsidR="00516FF8" w:rsidRPr="00AA67AE">
        <w:rPr>
          <w:rFonts w:cstheme="minorHAnsi"/>
        </w:rPr>
        <w:t xml:space="preserve"> </w:t>
      </w:r>
      <w:r w:rsidR="00ED6186" w:rsidRPr="00AA67AE">
        <w:rPr>
          <w:rFonts w:cstheme="minorHAnsi"/>
        </w:rPr>
        <w:t xml:space="preserve">resulting in breaches in </w:t>
      </w:r>
      <w:r w:rsidR="00191E28" w:rsidRPr="00AA67AE">
        <w:rPr>
          <w:rFonts w:cstheme="minorHAnsi"/>
        </w:rPr>
        <w:t xml:space="preserve">compliance. </w:t>
      </w:r>
    </w:p>
    <w:p w14:paraId="34C556BA" w14:textId="77777777" w:rsidR="003C0D34" w:rsidRPr="00AA67AE" w:rsidRDefault="003C0D34" w:rsidP="003C0D34">
      <w:pPr>
        <w:rPr>
          <w:rFonts w:cstheme="minorHAnsi"/>
        </w:rPr>
      </w:pPr>
      <w:r w:rsidRPr="00AA67AE">
        <w:rPr>
          <w:rFonts w:cstheme="minorHAnsi"/>
        </w:rPr>
        <w:t>Other measures to consider with respect to food and beverage service include:</w:t>
      </w:r>
    </w:p>
    <w:p w14:paraId="119CF025" w14:textId="77777777" w:rsidR="003C0D34" w:rsidRPr="00AA67AE" w:rsidRDefault="4B62CE32" w:rsidP="00471857">
      <w:pPr>
        <w:pStyle w:val="Lists"/>
        <w:numPr>
          <w:ilvl w:val="0"/>
          <w:numId w:val="63"/>
        </w:numPr>
        <w:rPr>
          <w:rFonts w:asciiTheme="minorHAnsi" w:hAnsiTheme="minorHAnsi" w:cstheme="minorHAnsi"/>
        </w:rPr>
      </w:pPr>
      <w:r w:rsidRPr="00AA67AE">
        <w:rPr>
          <w:rFonts w:asciiTheme="minorHAnsi" w:hAnsiTheme="minorHAnsi" w:cstheme="minorHAnsi"/>
        </w:rPr>
        <w:t>Installation of screens between patrons and staff, especially at point of sale</w:t>
      </w:r>
      <w:r w:rsidR="46FDAB10" w:rsidRPr="00AA67AE">
        <w:rPr>
          <w:rFonts w:asciiTheme="minorHAnsi" w:hAnsiTheme="minorHAnsi" w:cstheme="minorHAnsi"/>
        </w:rPr>
        <w:t>;</w:t>
      </w:r>
    </w:p>
    <w:p w14:paraId="4CB5755C" w14:textId="77777777" w:rsidR="003C0D34" w:rsidRPr="00AA67AE" w:rsidRDefault="4B62CE32" w:rsidP="00471857">
      <w:pPr>
        <w:pStyle w:val="Lists"/>
        <w:numPr>
          <w:ilvl w:val="0"/>
          <w:numId w:val="63"/>
        </w:numPr>
        <w:rPr>
          <w:rFonts w:asciiTheme="minorHAnsi" w:hAnsiTheme="minorHAnsi" w:cstheme="minorHAnsi"/>
        </w:rPr>
      </w:pPr>
      <w:r w:rsidRPr="00AA67AE">
        <w:rPr>
          <w:rFonts w:asciiTheme="minorHAnsi" w:hAnsiTheme="minorHAnsi" w:cstheme="minorHAnsi"/>
        </w:rPr>
        <w:t>Recyclable or biodegradable cutlery and additional bins as required to dispose of them accordingly</w:t>
      </w:r>
      <w:r w:rsidR="47AF92CF" w:rsidRPr="00AA67AE">
        <w:rPr>
          <w:rFonts w:asciiTheme="minorHAnsi" w:hAnsiTheme="minorHAnsi" w:cstheme="minorHAnsi"/>
        </w:rPr>
        <w:t>;</w:t>
      </w:r>
    </w:p>
    <w:p w14:paraId="686433EB" w14:textId="77777777" w:rsidR="003C0D34" w:rsidRPr="00AA67AE" w:rsidRDefault="4B62CE32" w:rsidP="00471857">
      <w:pPr>
        <w:pStyle w:val="Lists"/>
        <w:numPr>
          <w:ilvl w:val="0"/>
          <w:numId w:val="63"/>
        </w:numPr>
        <w:rPr>
          <w:rFonts w:asciiTheme="minorHAnsi" w:hAnsiTheme="minorHAnsi" w:cstheme="minorHAnsi"/>
        </w:rPr>
      </w:pPr>
      <w:r w:rsidRPr="00AA67AE">
        <w:rPr>
          <w:rFonts w:asciiTheme="minorHAnsi" w:hAnsiTheme="minorHAnsi" w:cstheme="minorHAnsi"/>
        </w:rPr>
        <w:t>Removal of condiment stations</w:t>
      </w:r>
      <w:r w:rsidR="72ED0E3B" w:rsidRPr="00AA67AE">
        <w:rPr>
          <w:rFonts w:asciiTheme="minorHAnsi" w:hAnsiTheme="minorHAnsi" w:cstheme="minorHAnsi"/>
        </w:rPr>
        <w:t>; and</w:t>
      </w:r>
    </w:p>
    <w:p w14:paraId="6728B4FB" w14:textId="77777777" w:rsidR="003C0D34" w:rsidRPr="00AA67AE" w:rsidRDefault="2B1F5FF2" w:rsidP="00471857">
      <w:pPr>
        <w:pStyle w:val="Lists"/>
        <w:numPr>
          <w:ilvl w:val="0"/>
          <w:numId w:val="63"/>
        </w:numPr>
        <w:rPr>
          <w:rFonts w:asciiTheme="minorHAnsi" w:hAnsiTheme="minorHAnsi" w:cstheme="minorHAnsi"/>
        </w:rPr>
      </w:pPr>
      <w:r w:rsidRPr="00AA67AE">
        <w:rPr>
          <w:rFonts w:asciiTheme="minorHAnsi" w:hAnsiTheme="minorHAnsi" w:cstheme="minorHAnsi"/>
        </w:rPr>
        <w:lastRenderedPageBreak/>
        <w:t>P</w:t>
      </w:r>
      <w:r w:rsidR="4B62CE32" w:rsidRPr="00AA67AE">
        <w:rPr>
          <w:rFonts w:asciiTheme="minorHAnsi" w:hAnsiTheme="minorHAnsi" w:cstheme="minorHAnsi"/>
        </w:rPr>
        <w:t>re-packed condiments and disposable cutlery</w:t>
      </w:r>
      <w:r w:rsidR="1CBF33AF" w:rsidRPr="00AA67AE">
        <w:rPr>
          <w:rFonts w:asciiTheme="minorHAnsi" w:hAnsiTheme="minorHAnsi" w:cstheme="minorHAnsi"/>
        </w:rPr>
        <w:t>.</w:t>
      </w:r>
    </w:p>
    <w:p w14:paraId="1FB3EFA1" w14:textId="77777777" w:rsidR="003C0D34" w:rsidRPr="00AA67AE" w:rsidRDefault="003C0D34" w:rsidP="003C0D34">
      <w:pPr>
        <w:pStyle w:val="Lists"/>
        <w:numPr>
          <w:ilvl w:val="0"/>
          <w:numId w:val="0"/>
        </w:numPr>
        <w:ind w:left="720"/>
        <w:rPr>
          <w:rFonts w:asciiTheme="minorHAnsi" w:hAnsiTheme="minorHAnsi" w:cstheme="minorHAnsi"/>
        </w:rPr>
      </w:pPr>
    </w:p>
    <w:p w14:paraId="54FCC349" w14:textId="77777777" w:rsidR="003C0D34" w:rsidRPr="00AA67AE" w:rsidRDefault="003C0D34" w:rsidP="003C0D34">
      <w:pPr>
        <w:rPr>
          <w:rFonts w:cstheme="minorHAnsi"/>
          <w:lang w:eastAsia="en-IE"/>
        </w:rPr>
      </w:pPr>
      <w:r w:rsidRPr="00AA67AE">
        <w:rPr>
          <w:rFonts w:cstheme="minorHAnsi"/>
          <w:lang w:eastAsia="en-IE"/>
        </w:rPr>
        <w:t xml:space="preserve">For further guidance on reopening of food and beverage service refer to </w:t>
      </w:r>
      <w:r w:rsidR="007F58BC" w:rsidRPr="00AA67AE">
        <w:rPr>
          <w:rFonts w:cstheme="minorHAnsi"/>
          <w:lang w:eastAsia="en-IE"/>
        </w:rPr>
        <w:t>Fáilte</w:t>
      </w:r>
      <w:r w:rsidRPr="00AA67AE">
        <w:rPr>
          <w:rFonts w:cstheme="minorHAnsi"/>
          <w:lang w:eastAsia="en-IE"/>
        </w:rPr>
        <w:t xml:space="preserve"> Ireland </w:t>
      </w:r>
      <w:hyperlink r:id="rId91" w:history="1">
        <w:r w:rsidRPr="00AA67AE">
          <w:rPr>
            <w:rStyle w:val="Hyperlink"/>
            <w:rFonts w:cstheme="minorHAnsi"/>
            <w:lang w:eastAsia="en-IE"/>
          </w:rPr>
          <w:t xml:space="preserve">COVID-19 Support Hub. </w:t>
        </w:r>
      </w:hyperlink>
    </w:p>
    <w:p w14:paraId="59E9F3E9" w14:textId="77777777" w:rsidR="009E74EA" w:rsidRPr="00AA67AE" w:rsidRDefault="009E74EA">
      <w:pPr>
        <w:jc w:val="left"/>
        <w:rPr>
          <w:rFonts w:cstheme="minorHAnsi"/>
        </w:rPr>
      </w:pPr>
    </w:p>
    <w:p w14:paraId="6D3DE6C0" w14:textId="33647C7A" w:rsidR="009E74EA" w:rsidRPr="00AA67AE" w:rsidRDefault="005464EE" w:rsidP="00C45DC1">
      <w:pPr>
        <w:pStyle w:val="Heading2"/>
        <w:numPr>
          <w:ilvl w:val="0"/>
          <w:numId w:val="0"/>
        </w:numPr>
        <w:ind w:left="576" w:hanging="576"/>
        <w:rPr>
          <w:rFonts w:cstheme="minorHAnsi"/>
        </w:rPr>
      </w:pPr>
      <w:r w:rsidRPr="00AA67AE">
        <w:rPr>
          <w:rFonts w:cstheme="minorHAnsi"/>
        </w:rPr>
        <w:t>L.</w:t>
      </w:r>
      <w:r w:rsidR="008F3368" w:rsidRPr="00AA67AE">
        <w:rPr>
          <w:rFonts w:cstheme="minorHAnsi"/>
        </w:rPr>
        <w:t>2</w:t>
      </w:r>
      <w:r w:rsidRPr="00AA67AE">
        <w:rPr>
          <w:rFonts w:cstheme="minorHAnsi"/>
        </w:rPr>
        <w:t xml:space="preserve"> </w:t>
      </w:r>
      <w:r w:rsidR="009E74EA" w:rsidRPr="00AA67AE">
        <w:rPr>
          <w:rFonts w:cstheme="minorHAnsi"/>
        </w:rPr>
        <w:t xml:space="preserve">Counter Service </w:t>
      </w:r>
    </w:p>
    <w:p w14:paraId="3CAF1433" w14:textId="7AB3E3B9" w:rsidR="009E74EA" w:rsidRPr="00AA67AE" w:rsidRDefault="009E74EA" w:rsidP="009E74EA">
      <w:pPr>
        <w:rPr>
          <w:rFonts w:cstheme="minorHAnsi"/>
        </w:rPr>
      </w:pPr>
      <w:r w:rsidRPr="00AA67AE">
        <w:rPr>
          <w:rFonts w:cstheme="minorHAnsi"/>
        </w:rPr>
        <w:t>The sale of alcohol at an event should be in-line with guidance at the time of the event</w:t>
      </w:r>
      <w:r w:rsidR="00CA7166" w:rsidRPr="00AA67AE">
        <w:rPr>
          <w:rFonts w:cstheme="minorHAnsi"/>
        </w:rPr>
        <w:t xml:space="preserve">, </w:t>
      </w:r>
      <w:r w:rsidRPr="00AA67AE">
        <w:rPr>
          <w:rFonts w:cstheme="minorHAnsi"/>
        </w:rPr>
        <w:t>should be subject to risk assessment</w:t>
      </w:r>
      <w:r w:rsidR="00CA7166" w:rsidRPr="00AA67AE">
        <w:rPr>
          <w:rFonts w:cstheme="minorHAnsi"/>
        </w:rPr>
        <w:t xml:space="preserve"> and must comply with conditions of applicable licensing. </w:t>
      </w:r>
    </w:p>
    <w:p w14:paraId="02A92350" w14:textId="4A6B2AD5" w:rsidR="000F3628" w:rsidRPr="00AA67AE" w:rsidRDefault="000F3628" w:rsidP="000F3628">
      <w:pPr>
        <w:rPr>
          <w:rFonts w:cstheme="minorHAnsi"/>
        </w:rPr>
      </w:pPr>
      <w:r w:rsidRPr="00AA67AE">
        <w:rPr>
          <w:rFonts w:cstheme="minorHAnsi"/>
        </w:rPr>
        <w:t>Government Public Health advice is that table service is the safest style of service. Public Health advice is to minimise customer movement and overcrowding within bar counter areas. Some pre-COVID-19 service offerings and queueing systems may have the potential to cause a risk of transmission of COVID-19.</w:t>
      </w:r>
      <w:r w:rsidR="00510FF0" w:rsidRPr="00AA67AE">
        <w:rPr>
          <w:rFonts w:cstheme="minorHAnsi"/>
        </w:rPr>
        <w:t xml:space="preserve"> In Night club and indoor live entertainment settings patrons may order, pay for and collect drinks from the bar but must leave the bar with drinks, they should be discouraged from congregating at the bar.</w:t>
      </w:r>
    </w:p>
    <w:p w14:paraId="400C4BB3" w14:textId="056F9B0B" w:rsidR="001A3D94" w:rsidRPr="00AA67AE" w:rsidRDefault="005D2246" w:rsidP="001A3D94">
      <w:pPr>
        <w:rPr>
          <w:rFonts w:cstheme="minorHAnsi"/>
        </w:rPr>
      </w:pPr>
      <w:r w:rsidRPr="00AA67AE">
        <w:rPr>
          <w:rFonts w:cstheme="minorHAnsi"/>
        </w:rPr>
        <w:t xml:space="preserve">The following should be </w:t>
      </w:r>
      <w:r w:rsidR="00F8719E" w:rsidRPr="00AA67AE">
        <w:rPr>
          <w:rFonts w:cstheme="minorHAnsi"/>
        </w:rPr>
        <w:t>considered in relation to counter service</w:t>
      </w:r>
      <w:r w:rsidR="001A3D94" w:rsidRPr="00AA67AE">
        <w:rPr>
          <w:rFonts w:cstheme="minorHAnsi"/>
        </w:rPr>
        <w:t xml:space="preserve">: </w:t>
      </w:r>
    </w:p>
    <w:p w14:paraId="52A4F21B" w14:textId="1F8E76F7" w:rsidR="001A3D94" w:rsidRPr="00AA67AE" w:rsidRDefault="001A3D94" w:rsidP="00C45DC1">
      <w:pPr>
        <w:pStyle w:val="ListParagraph"/>
        <w:numPr>
          <w:ilvl w:val="0"/>
          <w:numId w:val="120"/>
        </w:numPr>
        <w:rPr>
          <w:sz w:val="22"/>
          <w:szCs w:val="22"/>
        </w:rPr>
      </w:pPr>
      <w:r w:rsidRPr="00AA67AE">
        <w:rPr>
          <w:sz w:val="22"/>
          <w:szCs w:val="22"/>
        </w:rPr>
        <w:t>Display signage within the bar service area outlining queueing guidance</w:t>
      </w:r>
    </w:p>
    <w:p w14:paraId="1CE8D366" w14:textId="32036806" w:rsidR="001A3D94" w:rsidRPr="00AA67AE" w:rsidRDefault="001A3D94" w:rsidP="00C45DC1">
      <w:pPr>
        <w:pStyle w:val="ListParagraph"/>
        <w:numPr>
          <w:ilvl w:val="0"/>
          <w:numId w:val="120"/>
        </w:numPr>
        <w:rPr>
          <w:sz w:val="22"/>
          <w:szCs w:val="22"/>
        </w:rPr>
      </w:pPr>
      <w:r w:rsidRPr="00AA67AE">
        <w:rPr>
          <w:sz w:val="22"/>
          <w:szCs w:val="22"/>
        </w:rPr>
        <w:t>Hand sanitisers should be made available on entry to the premises for customer use and throughout the food counter service area.</w:t>
      </w:r>
    </w:p>
    <w:p w14:paraId="2B029E83" w14:textId="5A59420E" w:rsidR="001A3D94" w:rsidRPr="00AA67AE" w:rsidRDefault="001A3D94" w:rsidP="00C45DC1">
      <w:pPr>
        <w:pStyle w:val="ListParagraph"/>
        <w:numPr>
          <w:ilvl w:val="0"/>
          <w:numId w:val="120"/>
        </w:numPr>
        <w:rPr>
          <w:sz w:val="22"/>
          <w:szCs w:val="22"/>
        </w:rPr>
      </w:pPr>
      <w:r w:rsidRPr="00AA67AE">
        <w:rPr>
          <w:sz w:val="22"/>
          <w:szCs w:val="22"/>
        </w:rPr>
        <w:t>Customers should wear a face covering / mask within the premises</w:t>
      </w:r>
    </w:p>
    <w:p w14:paraId="1E87D2BF" w14:textId="4D047D45" w:rsidR="001A3D94" w:rsidRPr="00AA67AE" w:rsidRDefault="001A3D94" w:rsidP="00C45DC1">
      <w:pPr>
        <w:pStyle w:val="ListParagraph"/>
        <w:numPr>
          <w:ilvl w:val="0"/>
          <w:numId w:val="120"/>
        </w:numPr>
        <w:rPr>
          <w:sz w:val="22"/>
          <w:szCs w:val="22"/>
        </w:rPr>
      </w:pPr>
      <w:r w:rsidRPr="00AA67AE">
        <w:rPr>
          <w:sz w:val="22"/>
          <w:szCs w:val="22"/>
        </w:rPr>
        <w:t>Employees must wear a face mask</w:t>
      </w:r>
    </w:p>
    <w:p w14:paraId="1305D009" w14:textId="24A5170B" w:rsidR="000F3628" w:rsidRPr="00AA67AE" w:rsidRDefault="001A3D94" w:rsidP="00C45DC1">
      <w:pPr>
        <w:pStyle w:val="ListParagraph"/>
        <w:numPr>
          <w:ilvl w:val="0"/>
          <w:numId w:val="120"/>
        </w:numPr>
        <w:rPr>
          <w:sz w:val="22"/>
          <w:szCs w:val="22"/>
        </w:rPr>
      </w:pPr>
      <w:r w:rsidRPr="00AA67AE">
        <w:rPr>
          <w:sz w:val="22"/>
          <w:szCs w:val="22"/>
        </w:rPr>
        <w:t xml:space="preserve">Poor ventilation in crowded indoor spaces is associated with increased risk of COVID-19 transmission. Ensuring adequate and appropriate ventilation may mitigate some of this risk. </w:t>
      </w:r>
    </w:p>
    <w:p w14:paraId="7FDCB283" w14:textId="53470EC3" w:rsidR="003C0D34" w:rsidRPr="00AA67AE" w:rsidRDefault="003C0D34">
      <w:pPr>
        <w:jc w:val="left"/>
        <w:rPr>
          <w:rFonts w:eastAsiaTheme="majorEastAsia" w:cstheme="minorHAnsi"/>
          <w:bCs/>
          <w:iCs/>
          <w:noProof/>
          <w:color w:val="7030A0"/>
        </w:rPr>
      </w:pPr>
      <w:r w:rsidRPr="00AA67AE">
        <w:rPr>
          <w:rFonts w:cstheme="minorHAnsi"/>
        </w:rPr>
        <w:br w:type="page"/>
      </w:r>
    </w:p>
    <w:bookmarkStart w:id="78" w:name="_Toc85716829"/>
    <w:p w14:paraId="50B95A7A" w14:textId="01C79AB7" w:rsidR="003C0D34" w:rsidRPr="00AA67AE" w:rsidRDefault="003C0D34" w:rsidP="003C0D34">
      <w:pPr>
        <w:pStyle w:val="Heading1"/>
        <w:numPr>
          <w:ilvl w:val="0"/>
          <w:numId w:val="0"/>
        </w:numPr>
        <w:ind w:left="432" w:hanging="432"/>
        <w:rPr>
          <w:rFonts w:cstheme="minorHAnsi"/>
          <w:sz w:val="22"/>
          <w:szCs w:val="22"/>
        </w:rPr>
      </w:pPr>
      <w:r w:rsidRPr="00AA67AE">
        <w:rPr>
          <w:rFonts w:cstheme="minorHAnsi"/>
          <w:sz w:val="22"/>
          <w:szCs w:val="22"/>
          <w:lang w:eastAsia="en-IE"/>
        </w:rPr>
        <w:lastRenderedPageBreak/>
        <mc:AlternateContent>
          <mc:Choice Requires="wps">
            <w:drawing>
              <wp:anchor distT="0" distB="0" distL="114300" distR="114300" simplePos="0" relativeHeight="251658255" behindDoc="0" locked="0" layoutInCell="1" allowOverlap="1" wp14:anchorId="2B061D99" wp14:editId="24AA2F61">
                <wp:simplePos x="0" y="0"/>
                <wp:positionH relativeFrom="margin">
                  <wp:align>left</wp:align>
                </wp:positionH>
                <wp:positionV relativeFrom="paragraph">
                  <wp:posOffset>276225</wp:posOffset>
                </wp:positionV>
                <wp:extent cx="5712206"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571220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C7B486" id="Straight Connector 12" o:spid="_x0000_s1026" style="position:absolute;z-index:251658255;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1.75pt" to="449.8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" strokecolor="#7030a0" strokeweight=".5pt">
                <v:stroke joinstyle="miter"/>
                <w10:wrap anchorx="margin"/>
              </v:line>
            </w:pict>
          </mc:Fallback>
        </mc:AlternateContent>
      </w:r>
      <w:r w:rsidRPr="00AA67AE">
        <w:rPr>
          <w:rFonts w:cstheme="minorHAnsi"/>
          <w:sz w:val="22"/>
          <w:szCs w:val="22"/>
        </w:rPr>
        <w:t>APPENDIX</w:t>
      </w:r>
      <w:r w:rsidR="006D1E4B" w:rsidRPr="00AA67AE">
        <w:rPr>
          <w:rFonts w:cstheme="minorHAnsi"/>
          <w:sz w:val="22"/>
          <w:szCs w:val="22"/>
        </w:rPr>
        <w:t xml:space="preserve"> </w:t>
      </w:r>
      <w:r w:rsidR="00C45DC1" w:rsidRPr="00AA67AE">
        <w:rPr>
          <w:rFonts w:cstheme="minorHAnsi"/>
          <w:sz w:val="22"/>
          <w:szCs w:val="22"/>
        </w:rPr>
        <w:t xml:space="preserve">M </w:t>
      </w:r>
      <w:r w:rsidRPr="00AA67AE">
        <w:rPr>
          <w:rFonts w:cstheme="minorHAnsi"/>
          <w:sz w:val="22"/>
          <w:szCs w:val="22"/>
        </w:rPr>
        <w:t>ACCESSIBILITY</w:t>
      </w:r>
      <w:bookmarkEnd w:id="78"/>
    </w:p>
    <w:p w14:paraId="71D0E324" w14:textId="77777777" w:rsidR="003C0D34" w:rsidRPr="00AA67AE" w:rsidRDefault="2B1F5FF2" w:rsidP="003C0D34">
      <w:pPr>
        <w:rPr>
          <w:rFonts w:cstheme="minorHAnsi"/>
        </w:rPr>
      </w:pPr>
      <w:r w:rsidRPr="00AA67AE">
        <w:rPr>
          <w:rFonts w:cstheme="minorHAnsi"/>
        </w:rPr>
        <w:t>O</w:t>
      </w:r>
      <w:r w:rsidR="4B62CE32" w:rsidRPr="00AA67AE">
        <w:rPr>
          <w:rFonts w:cstheme="minorHAnsi"/>
        </w:rPr>
        <w:t>rganisers should ensure that COVID-19 IPCM</w:t>
      </w:r>
      <w:r w:rsidRPr="00AA67AE">
        <w:rPr>
          <w:rFonts w:cstheme="minorHAnsi"/>
        </w:rPr>
        <w:t>s</w:t>
      </w:r>
      <w:r w:rsidR="4B62CE32" w:rsidRPr="00AA67AE">
        <w:rPr>
          <w:rFonts w:cstheme="minorHAnsi"/>
        </w:rPr>
        <w:t xml:space="preserve"> do not compromise the rights or quality of the experience for patrons or workers with disabilities. The COVID-19 plan should have regard to the requirements of the Employment Equality Acts 1998–2015 and the Equal Status Acts 2000–2015.</w:t>
      </w:r>
    </w:p>
    <w:p w14:paraId="75A6E0B3" w14:textId="77777777" w:rsidR="003C0D34" w:rsidRPr="00AA67AE" w:rsidRDefault="003C0D34" w:rsidP="003C0D34">
      <w:pPr>
        <w:rPr>
          <w:rFonts w:cstheme="minorHAnsi"/>
        </w:rPr>
      </w:pPr>
      <w:r w:rsidRPr="00AA67AE">
        <w:rPr>
          <w:rFonts w:cstheme="minorHAnsi"/>
        </w:rPr>
        <w:t>Factors to be considered include:</w:t>
      </w:r>
    </w:p>
    <w:p w14:paraId="1E07205A" w14:textId="77777777" w:rsidR="003C0D34" w:rsidRPr="00AA67AE" w:rsidRDefault="4B62CE32" w:rsidP="002B72A9">
      <w:pPr>
        <w:pStyle w:val="Lists"/>
        <w:numPr>
          <w:ilvl w:val="0"/>
          <w:numId w:val="17"/>
        </w:numPr>
        <w:jc w:val="both"/>
        <w:rPr>
          <w:rFonts w:asciiTheme="minorHAnsi" w:hAnsiTheme="minorHAnsi" w:cstheme="minorHAnsi"/>
        </w:rPr>
      </w:pPr>
      <w:r w:rsidRPr="00AA67AE">
        <w:rPr>
          <w:rFonts w:asciiTheme="minorHAnsi" w:hAnsiTheme="minorHAnsi" w:cstheme="minorHAnsi"/>
        </w:rPr>
        <w:t>Control measures should not prevent a person with a disability from attending or accessing the event</w:t>
      </w:r>
      <w:r w:rsidR="00FDEC19" w:rsidRPr="00AA67AE">
        <w:rPr>
          <w:rFonts w:asciiTheme="minorHAnsi" w:hAnsiTheme="minorHAnsi" w:cstheme="minorHAnsi"/>
        </w:rPr>
        <w:t>;</w:t>
      </w:r>
    </w:p>
    <w:p w14:paraId="1270D0C6" w14:textId="77777777" w:rsidR="003C0D34" w:rsidRPr="00AA67AE" w:rsidRDefault="4B62CE32" w:rsidP="002B72A9">
      <w:pPr>
        <w:pStyle w:val="Lists"/>
        <w:numPr>
          <w:ilvl w:val="0"/>
          <w:numId w:val="17"/>
        </w:numPr>
        <w:jc w:val="both"/>
        <w:rPr>
          <w:rFonts w:asciiTheme="minorHAnsi" w:hAnsiTheme="minorHAnsi" w:cstheme="minorHAnsi"/>
        </w:rPr>
      </w:pPr>
      <w:r w:rsidRPr="00AA67AE">
        <w:rPr>
          <w:rFonts w:asciiTheme="minorHAnsi" w:hAnsiTheme="minorHAnsi" w:cstheme="minorHAnsi"/>
        </w:rPr>
        <w:t>The organiser cannot restrict people from attending for reasons of disability.  It is for the individual to carry out their own personal risk assessment and determine the appropriateness of their attendance at the event</w:t>
      </w:r>
      <w:r w:rsidR="2997F101" w:rsidRPr="00AA67AE">
        <w:rPr>
          <w:rFonts w:asciiTheme="minorHAnsi" w:hAnsiTheme="minorHAnsi" w:cstheme="minorHAnsi"/>
        </w:rPr>
        <w:t>;</w:t>
      </w:r>
    </w:p>
    <w:p w14:paraId="0D05F8A0" w14:textId="77777777" w:rsidR="003C0D34" w:rsidRPr="00AA67AE" w:rsidRDefault="4B62CE32" w:rsidP="002B72A9">
      <w:pPr>
        <w:pStyle w:val="Lists"/>
        <w:numPr>
          <w:ilvl w:val="0"/>
          <w:numId w:val="17"/>
        </w:numPr>
        <w:jc w:val="both"/>
        <w:rPr>
          <w:rFonts w:asciiTheme="minorHAnsi" w:hAnsiTheme="minorHAnsi" w:cstheme="minorHAnsi"/>
        </w:rPr>
      </w:pPr>
      <w:r w:rsidRPr="00AA67AE">
        <w:rPr>
          <w:rFonts w:asciiTheme="minorHAnsi" w:hAnsiTheme="minorHAnsi" w:cstheme="minorHAnsi"/>
        </w:rPr>
        <w:t>Positions of barriers and infrastructure should not impede the access or circulation route for people with disabilities</w:t>
      </w:r>
      <w:r w:rsidR="336699C7" w:rsidRPr="00AA67AE">
        <w:rPr>
          <w:rFonts w:asciiTheme="minorHAnsi" w:hAnsiTheme="minorHAnsi" w:cstheme="minorHAnsi"/>
        </w:rPr>
        <w:t>;</w:t>
      </w:r>
    </w:p>
    <w:p w14:paraId="391FCA8C" w14:textId="61871F11" w:rsidR="003C0D34" w:rsidRPr="00AA67AE" w:rsidRDefault="00200849" w:rsidP="002B72A9">
      <w:pPr>
        <w:pStyle w:val="Lists"/>
        <w:numPr>
          <w:ilvl w:val="0"/>
          <w:numId w:val="17"/>
        </w:numPr>
        <w:jc w:val="both"/>
        <w:rPr>
          <w:rFonts w:asciiTheme="minorHAnsi" w:hAnsiTheme="minorHAnsi" w:cstheme="minorHAnsi"/>
        </w:rPr>
      </w:pPr>
      <w:r w:rsidRPr="00AA67AE">
        <w:rPr>
          <w:rFonts w:asciiTheme="minorHAnsi" w:hAnsiTheme="minorHAnsi" w:cstheme="minorHAnsi"/>
        </w:rPr>
        <w:t>Social</w:t>
      </w:r>
      <w:r w:rsidR="4B62CE32" w:rsidRPr="00AA67AE">
        <w:rPr>
          <w:rFonts w:asciiTheme="minorHAnsi" w:hAnsiTheme="minorHAnsi" w:cstheme="minorHAnsi"/>
        </w:rPr>
        <w:t xml:space="preserve"> distancing for viewing areas will need to take into account additional distancing required for manual and motorised wheelchairs</w:t>
      </w:r>
      <w:r w:rsidR="6B243B14" w:rsidRPr="00AA67AE">
        <w:rPr>
          <w:rFonts w:asciiTheme="minorHAnsi" w:hAnsiTheme="minorHAnsi" w:cstheme="minorHAnsi"/>
        </w:rPr>
        <w:t>;</w:t>
      </w:r>
    </w:p>
    <w:p w14:paraId="13AA2E16" w14:textId="77777777" w:rsidR="003C0D34" w:rsidRPr="00AA67AE" w:rsidRDefault="4B62CE32" w:rsidP="002B72A9">
      <w:pPr>
        <w:pStyle w:val="Lists"/>
        <w:numPr>
          <w:ilvl w:val="0"/>
          <w:numId w:val="17"/>
        </w:numPr>
        <w:jc w:val="both"/>
        <w:rPr>
          <w:rFonts w:asciiTheme="minorHAnsi" w:hAnsiTheme="minorHAnsi" w:cstheme="minorHAnsi"/>
        </w:rPr>
      </w:pPr>
      <w:r w:rsidRPr="00AA67AE">
        <w:rPr>
          <w:rFonts w:asciiTheme="minorHAnsi" w:hAnsiTheme="minorHAnsi" w:cstheme="minorHAnsi"/>
        </w:rPr>
        <w:t>Positions and legibility of signage should have regard for people with different disabilities</w:t>
      </w:r>
      <w:r w:rsidR="5C007D40" w:rsidRPr="00AA67AE">
        <w:rPr>
          <w:rFonts w:asciiTheme="minorHAnsi" w:hAnsiTheme="minorHAnsi" w:cstheme="minorHAnsi"/>
        </w:rPr>
        <w:t>;</w:t>
      </w:r>
    </w:p>
    <w:p w14:paraId="02B6B193" w14:textId="77777777" w:rsidR="003C0D34" w:rsidRPr="00AA67AE" w:rsidRDefault="4B62CE32" w:rsidP="002B72A9">
      <w:pPr>
        <w:pStyle w:val="Lists"/>
        <w:numPr>
          <w:ilvl w:val="0"/>
          <w:numId w:val="17"/>
        </w:numPr>
        <w:jc w:val="both"/>
        <w:rPr>
          <w:rFonts w:asciiTheme="minorHAnsi" w:hAnsiTheme="minorHAnsi" w:cstheme="minorHAnsi"/>
        </w:rPr>
      </w:pPr>
      <w:r w:rsidRPr="00AA67AE">
        <w:rPr>
          <w:rFonts w:asciiTheme="minorHAnsi" w:hAnsiTheme="minorHAnsi" w:cstheme="minorHAnsi"/>
        </w:rPr>
        <w:t>Hand sanitisers should be accessible to people with a range of abilities</w:t>
      </w:r>
      <w:r w:rsidR="5BAD99B0" w:rsidRPr="00AA67AE">
        <w:rPr>
          <w:rFonts w:asciiTheme="minorHAnsi" w:hAnsiTheme="minorHAnsi" w:cstheme="minorHAnsi"/>
        </w:rPr>
        <w:t>;</w:t>
      </w:r>
    </w:p>
    <w:p w14:paraId="35C714FE" w14:textId="77777777" w:rsidR="003C0D34" w:rsidRPr="00AA67AE" w:rsidRDefault="4B62CE32" w:rsidP="002B72A9">
      <w:pPr>
        <w:pStyle w:val="Lists"/>
        <w:numPr>
          <w:ilvl w:val="0"/>
          <w:numId w:val="17"/>
        </w:numPr>
        <w:jc w:val="both"/>
        <w:rPr>
          <w:rFonts w:asciiTheme="minorHAnsi" w:hAnsiTheme="minorHAnsi" w:cstheme="minorHAnsi"/>
        </w:rPr>
      </w:pPr>
      <w:r w:rsidRPr="00AA67AE">
        <w:rPr>
          <w:rFonts w:asciiTheme="minorHAnsi" w:hAnsiTheme="minorHAnsi" w:cstheme="minorHAnsi"/>
        </w:rPr>
        <w:t>Hand sanitisers, barriers, and other infrastructure should contrast visually with surrounding surfaces, so that they are easily identifiable to people with vision impairment</w:t>
      </w:r>
      <w:r w:rsidR="2A92B1FF" w:rsidRPr="00AA67AE">
        <w:rPr>
          <w:rFonts w:asciiTheme="minorHAnsi" w:hAnsiTheme="minorHAnsi" w:cstheme="minorHAnsi"/>
        </w:rPr>
        <w:t>;</w:t>
      </w:r>
    </w:p>
    <w:p w14:paraId="317D1DC8" w14:textId="77777777" w:rsidR="003C0D34" w:rsidRPr="00AA67AE" w:rsidRDefault="4B62CE32" w:rsidP="002B72A9">
      <w:pPr>
        <w:pStyle w:val="Lists"/>
        <w:numPr>
          <w:ilvl w:val="0"/>
          <w:numId w:val="17"/>
        </w:numPr>
        <w:jc w:val="both"/>
        <w:rPr>
          <w:rFonts w:asciiTheme="minorHAnsi" w:hAnsiTheme="minorHAnsi" w:cstheme="minorHAnsi"/>
        </w:rPr>
      </w:pPr>
      <w:r w:rsidRPr="00AA67AE">
        <w:rPr>
          <w:rFonts w:asciiTheme="minorHAnsi" w:hAnsiTheme="minorHAnsi" w:cstheme="minorHAnsi"/>
        </w:rPr>
        <w:t xml:space="preserve">Stewards and COVID-19 compliance officers should be made aware that some disabled people are unable to wear face </w:t>
      </w:r>
      <w:r w:rsidR="5F0680FB" w:rsidRPr="00AA67AE">
        <w:rPr>
          <w:rFonts w:asciiTheme="minorHAnsi" w:hAnsiTheme="minorHAnsi" w:cstheme="minorHAnsi"/>
        </w:rPr>
        <w:t>covering/mask</w:t>
      </w:r>
      <w:r w:rsidRPr="00AA67AE">
        <w:rPr>
          <w:rFonts w:asciiTheme="minorHAnsi" w:hAnsiTheme="minorHAnsi" w:cstheme="minorHAnsi"/>
        </w:rPr>
        <w:t>s</w:t>
      </w:r>
      <w:r w:rsidR="09186EBF" w:rsidRPr="00AA67AE">
        <w:rPr>
          <w:rFonts w:asciiTheme="minorHAnsi" w:hAnsiTheme="minorHAnsi" w:cstheme="minorHAnsi"/>
        </w:rPr>
        <w:t>;</w:t>
      </w:r>
    </w:p>
    <w:p w14:paraId="27EC5368" w14:textId="17BFBF0D" w:rsidR="003C0D34" w:rsidRPr="00AA67AE" w:rsidRDefault="4B62CE32" w:rsidP="002B72A9">
      <w:pPr>
        <w:pStyle w:val="Lists"/>
        <w:numPr>
          <w:ilvl w:val="0"/>
          <w:numId w:val="17"/>
        </w:numPr>
        <w:jc w:val="both"/>
        <w:rPr>
          <w:rFonts w:asciiTheme="minorHAnsi" w:hAnsiTheme="minorHAnsi" w:cstheme="minorHAnsi"/>
        </w:rPr>
      </w:pPr>
      <w:r w:rsidRPr="00AA67AE">
        <w:rPr>
          <w:rFonts w:asciiTheme="minorHAnsi" w:hAnsiTheme="minorHAnsi" w:cstheme="minorHAnsi"/>
        </w:rPr>
        <w:t>Stewards and COVID-19 compliance officers should be aware that people with hearing impairments may have difficulty understanding them while wearing a face covering</w:t>
      </w:r>
      <w:r w:rsidR="5F0680FB" w:rsidRPr="00AA67AE">
        <w:rPr>
          <w:rFonts w:asciiTheme="minorHAnsi" w:hAnsiTheme="minorHAnsi" w:cstheme="minorHAnsi"/>
        </w:rPr>
        <w:t>/mask</w:t>
      </w:r>
      <w:r w:rsidRPr="00AA67AE">
        <w:rPr>
          <w:rFonts w:asciiTheme="minorHAnsi" w:hAnsiTheme="minorHAnsi" w:cstheme="minorHAnsi"/>
        </w:rPr>
        <w:t xml:space="preserve"> and they may need to remove them momentarily, if required, to communicate. They should ensure they maintain </w:t>
      </w:r>
      <w:r w:rsidR="00200849" w:rsidRPr="00AA67AE">
        <w:rPr>
          <w:rFonts w:asciiTheme="minorHAnsi" w:hAnsiTheme="minorHAnsi" w:cstheme="minorHAnsi"/>
        </w:rPr>
        <w:t>social</w:t>
      </w:r>
      <w:r w:rsidRPr="00AA67AE">
        <w:rPr>
          <w:rFonts w:asciiTheme="minorHAnsi" w:hAnsiTheme="minorHAnsi" w:cstheme="minorHAnsi"/>
        </w:rPr>
        <w:t xml:space="preserve"> distancing while their face covering</w:t>
      </w:r>
      <w:r w:rsidR="5F0680FB" w:rsidRPr="00AA67AE">
        <w:rPr>
          <w:rFonts w:asciiTheme="minorHAnsi" w:hAnsiTheme="minorHAnsi" w:cstheme="minorHAnsi"/>
        </w:rPr>
        <w:t>/mask</w:t>
      </w:r>
      <w:r w:rsidRPr="00AA67AE">
        <w:rPr>
          <w:rFonts w:asciiTheme="minorHAnsi" w:hAnsiTheme="minorHAnsi" w:cstheme="minorHAnsi"/>
        </w:rPr>
        <w:t xml:space="preserve"> is removed and should follow hygiene guidelines when removing their face covering</w:t>
      </w:r>
      <w:r w:rsidR="5F0680FB" w:rsidRPr="00AA67AE">
        <w:rPr>
          <w:rFonts w:asciiTheme="minorHAnsi" w:hAnsiTheme="minorHAnsi" w:cstheme="minorHAnsi"/>
        </w:rPr>
        <w:t>/mask</w:t>
      </w:r>
      <w:r w:rsidR="1AE9946E" w:rsidRPr="00AA67AE">
        <w:rPr>
          <w:rFonts w:asciiTheme="minorHAnsi" w:hAnsiTheme="minorHAnsi" w:cstheme="minorHAnsi"/>
        </w:rPr>
        <w:t>; and</w:t>
      </w:r>
    </w:p>
    <w:p w14:paraId="304876C7" w14:textId="77777777" w:rsidR="003C0D34" w:rsidRPr="00AA67AE" w:rsidRDefault="4B62CE32" w:rsidP="002B72A9">
      <w:pPr>
        <w:pStyle w:val="Lists"/>
        <w:numPr>
          <w:ilvl w:val="0"/>
          <w:numId w:val="17"/>
        </w:numPr>
        <w:jc w:val="both"/>
        <w:rPr>
          <w:rFonts w:asciiTheme="minorHAnsi" w:hAnsiTheme="minorHAnsi" w:cstheme="minorHAnsi"/>
        </w:rPr>
      </w:pPr>
      <w:r w:rsidRPr="00AA67AE">
        <w:rPr>
          <w:rFonts w:asciiTheme="minorHAnsi" w:hAnsiTheme="minorHAnsi" w:cstheme="minorHAnsi"/>
        </w:rPr>
        <w:t>Isolation rooms/areas should be easily accessible for individuals with varying abilities</w:t>
      </w:r>
      <w:r w:rsidR="611F2C73" w:rsidRPr="00AA67AE">
        <w:rPr>
          <w:rFonts w:asciiTheme="minorHAnsi" w:hAnsiTheme="minorHAnsi" w:cstheme="minorHAnsi"/>
        </w:rPr>
        <w:t>.</w:t>
      </w:r>
    </w:p>
    <w:p w14:paraId="67017A65" w14:textId="77777777" w:rsidR="00A743D5" w:rsidRPr="00AA67AE" w:rsidRDefault="00A743D5">
      <w:pPr>
        <w:jc w:val="left"/>
        <w:rPr>
          <w:rFonts w:cstheme="minorHAnsi"/>
        </w:rPr>
      </w:pPr>
    </w:p>
    <w:p w14:paraId="3EC1672F" w14:textId="77777777" w:rsidR="00A743D5" w:rsidRPr="00AA67AE" w:rsidRDefault="00A743D5" w:rsidP="00A743D5">
      <w:pPr>
        <w:pStyle w:val="Lists"/>
        <w:numPr>
          <w:ilvl w:val="0"/>
          <w:numId w:val="0"/>
        </w:numPr>
        <w:ind w:left="360"/>
        <w:jc w:val="both"/>
        <w:rPr>
          <w:rFonts w:asciiTheme="minorHAnsi" w:hAnsiTheme="minorHAnsi" w:cstheme="minorHAnsi"/>
        </w:rPr>
      </w:pPr>
      <w:r w:rsidRPr="00AA67AE">
        <w:rPr>
          <w:rFonts w:asciiTheme="minorHAnsi" w:hAnsiTheme="minorHAnsi" w:cstheme="minorHAnsi"/>
        </w:rPr>
        <w:t xml:space="preserve">Permanent venues </w:t>
      </w:r>
      <w:r w:rsidR="005A20AA" w:rsidRPr="00AA67AE">
        <w:rPr>
          <w:rFonts w:asciiTheme="minorHAnsi" w:hAnsiTheme="minorHAnsi" w:cstheme="minorHAnsi"/>
        </w:rPr>
        <w:t xml:space="preserve">operators </w:t>
      </w:r>
      <w:r w:rsidRPr="00AA67AE">
        <w:rPr>
          <w:rFonts w:asciiTheme="minorHAnsi" w:hAnsiTheme="minorHAnsi" w:cstheme="minorHAnsi"/>
        </w:rPr>
        <w:t>sho</w:t>
      </w:r>
      <w:r w:rsidR="005A20AA" w:rsidRPr="00AA67AE">
        <w:rPr>
          <w:rFonts w:asciiTheme="minorHAnsi" w:hAnsiTheme="minorHAnsi" w:cstheme="minorHAnsi"/>
        </w:rPr>
        <w:t>uld ensure</w:t>
      </w:r>
      <w:r w:rsidRPr="00AA67AE">
        <w:rPr>
          <w:rFonts w:asciiTheme="minorHAnsi" w:hAnsiTheme="minorHAnsi" w:cstheme="minorHAnsi"/>
        </w:rPr>
        <w:t xml:space="preserve"> </w:t>
      </w:r>
      <w:r w:rsidR="005A20AA" w:rsidRPr="00AA67AE">
        <w:rPr>
          <w:rFonts w:asciiTheme="minorHAnsi" w:hAnsiTheme="minorHAnsi" w:cstheme="minorHAnsi"/>
        </w:rPr>
        <w:t>accessibility</w:t>
      </w:r>
      <w:r w:rsidRPr="00AA67AE">
        <w:rPr>
          <w:rFonts w:asciiTheme="minorHAnsi" w:hAnsiTheme="minorHAnsi" w:cstheme="minorHAnsi"/>
        </w:rPr>
        <w:t xml:space="preserve"> seating positions are maintained at the same ratio as they exist in the normal venue </w:t>
      </w:r>
      <w:r w:rsidR="005A20AA" w:rsidRPr="00AA67AE">
        <w:rPr>
          <w:rFonts w:asciiTheme="minorHAnsi" w:hAnsiTheme="minorHAnsi" w:cstheme="minorHAnsi"/>
        </w:rPr>
        <w:t>configuration</w:t>
      </w:r>
      <w:r w:rsidRPr="00AA67AE">
        <w:rPr>
          <w:rFonts w:asciiTheme="minorHAnsi" w:hAnsiTheme="minorHAnsi" w:cstheme="minorHAnsi"/>
        </w:rPr>
        <w:t>.</w:t>
      </w:r>
    </w:p>
    <w:p w14:paraId="1CA03E88" w14:textId="77777777" w:rsidR="003C0D34" w:rsidRPr="00AA67AE" w:rsidRDefault="003C0D34" w:rsidP="00C91AD6">
      <w:pPr>
        <w:jc w:val="left"/>
        <w:rPr>
          <w:rFonts w:eastAsiaTheme="majorEastAsia" w:cstheme="minorHAnsi"/>
          <w:b/>
          <w:iCs/>
          <w:smallCaps/>
          <w:color w:val="FFFFFF" w:themeColor="background1"/>
        </w:rPr>
      </w:pPr>
      <w:r w:rsidRPr="00AA67AE">
        <w:rPr>
          <w:rFonts w:cstheme="minorHAnsi"/>
        </w:rPr>
        <w:br w:type="page"/>
      </w:r>
    </w:p>
    <w:bookmarkStart w:id="79" w:name="_Toc85716830"/>
    <w:p w14:paraId="4A8BB3AF" w14:textId="5164492A" w:rsidR="003C0D34" w:rsidRPr="00AA67AE" w:rsidRDefault="00365F82" w:rsidP="003C0D34">
      <w:pPr>
        <w:pStyle w:val="Heading1"/>
        <w:numPr>
          <w:ilvl w:val="0"/>
          <w:numId w:val="0"/>
        </w:numPr>
        <w:ind w:left="432" w:hanging="432"/>
        <w:rPr>
          <w:rFonts w:cstheme="minorHAnsi"/>
          <w:sz w:val="22"/>
          <w:szCs w:val="22"/>
        </w:rPr>
      </w:pPr>
      <w:r w:rsidRPr="00AA67AE">
        <w:rPr>
          <w:rFonts w:cstheme="minorHAnsi"/>
          <w:sz w:val="22"/>
          <w:szCs w:val="22"/>
          <w:lang w:eastAsia="en-IE"/>
        </w:rPr>
        <w:lastRenderedPageBreak/>
        <mc:AlternateContent>
          <mc:Choice Requires="wps">
            <w:drawing>
              <wp:anchor distT="0" distB="0" distL="114300" distR="114300" simplePos="0" relativeHeight="251662356" behindDoc="0" locked="0" layoutInCell="1" allowOverlap="1" wp14:anchorId="2FE869F1" wp14:editId="023503E4">
                <wp:simplePos x="0" y="0"/>
                <wp:positionH relativeFrom="margin">
                  <wp:align>left</wp:align>
                </wp:positionH>
                <wp:positionV relativeFrom="paragraph">
                  <wp:posOffset>281940</wp:posOffset>
                </wp:positionV>
                <wp:extent cx="5712206"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571220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CD0F891" id="Straight Connector 15" o:spid="_x0000_s1026" style="position:absolute;z-index:2516623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2.2pt" to="449.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" strokecolor="#7030a0" strokeweight=".5pt">
                <v:stroke joinstyle="miter"/>
                <w10:wrap anchorx="margin"/>
              </v:line>
            </w:pict>
          </mc:Fallback>
        </mc:AlternateContent>
      </w:r>
      <w:r w:rsidR="003C0D34" w:rsidRPr="00AA67AE">
        <w:rPr>
          <w:rFonts w:cstheme="minorHAnsi"/>
          <w:sz w:val="22"/>
          <w:szCs w:val="22"/>
        </w:rPr>
        <w:t xml:space="preserve">APPENDIX </w:t>
      </w:r>
      <w:r w:rsidR="00C45DC1" w:rsidRPr="00AA67AE">
        <w:rPr>
          <w:rFonts w:cstheme="minorHAnsi"/>
          <w:sz w:val="22"/>
          <w:szCs w:val="22"/>
        </w:rPr>
        <w:t xml:space="preserve">N </w:t>
      </w:r>
      <w:r w:rsidR="003C0D34" w:rsidRPr="00AA67AE">
        <w:rPr>
          <w:rFonts w:cstheme="minorHAnsi"/>
          <w:sz w:val="22"/>
          <w:szCs w:val="22"/>
        </w:rPr>
        <w:t>OTHER SITE ACTIVITIES</w:t>
      </w:r>
      <w:bookmarkEnd w:id="79"/>
      <w:r w:rsidR="003C0D34" w:rsidRPr="00AA67AE">
        <w:rPr>
          <w:rFonts w:cstheme="minorHAnsi"/>
          <w:sz w:val="22"/>
          <w:szCs w:val="22"/>
        </w:rPr>
        <w:t xml:space="preserve"> </w:t>
      </w:r>
    </w:p>
    <w:p w14:paraId="6C7916F7" w14:textId="77777777" w:rsidR="003C0D34" w:rsidRPr="00AA67AE" w:rsidRDefault="003C0D34" w:rsidP="003C0D34">
      <w:pPr>
        <w:rPr>
          <w:rFonts w:cstheme="minorHAnsi"/>
        </w:rPr>
      </w:pPr>
      <w:r w:rsidRPr="00AA67AE">
        <w:rPr>
          <w:rFonts w:cstheme="minorHAnsi"/>
        </w:rPr>
        <w:t xml:space="preserve">There may be other activities and attractions at </w:t>
      </w:r>
      <w:r w:rsidR="00983F71" w:rsidRPr="00AA67AE">
        <w:rPr>
          <w:rFonts w:cstheme="minorHAnsi"/>
        </w:rPr>
        <w:t>the</w:t>
      </w:r>
      <w:r w:rsidRPr="00AA67AE">
        <w:rPr>
          <w:rFonts w:cstheme="minorHAnsi"/>
        </w:rPr>
        <w:t xml:space="preserve"> event which need to be considered and assessed with respect to the risk of transmission of COVID-19. This may include activities such as -</w:t>
      </w:r>
    </w:p>
    <w:p w14:paraId="7C72EC20" w14:textId="77777777" w:rsidR="003C0D34" w:rsidRPr="00AA67AE" w:rsidRDefault="4B62CE32" w:rsidP="00471857">
      <w:pPr>
        <w:pStyle w:val="ListParagraph"/>
        <w:numPr>
          <w:ilvl w:val="0"/>
          <w:numId w:val="79"/>
        </w:numPr>
        <w:rPr>
          <w:rFonts w:eastAsia="Times New Roman"/>
          <w:sz w:val="22"/>
          <w:szCs w:val="22"/>
        </w:rPr>
      </w:pPr>
      <w:r w:rsidRPr="00AA67AE">
        <w:rPr>
          <w:sz w:val="22"/>
          <w:szCs w:val="22"/>
        </w:rPr>
        <w:t>Sampling</w:t>
      </w:r>
      <w:r w:rsidR="70EF7A43" w:rsidRPr="00AA67AE">
        <w:rPr>
          <w:sz w:val="22"/>
          <w:szCs w:val="22"/>
        </w:rPr>
        <w:t>,</w:t>
      </w:r>
      <w:r w:rsidRPr="00AA67AE">
        <w:rPr>
          <w:sz w:val="22"/>
          <w:szCs w:val="22"/>
        </w:rPr>
        <w:t xml:space="preserve"> promotions</w:t>
      </w:r>
      <w:r w:rsidR="70EF7A43" w:rsidRPr="00AA67AE">
        <w:rPr>
          <w:sz w:val="22"/>
          <w:szCs w:val="22"/>
        </w:rPr>
        <w:t xml:space="preserve"> and marketing activities</w:t>
      </w:r>
      <w:r w:rsidR="489EC2BA" w:rsidRPr="00AA67AE">
        <w:rPr>
          <w:sz w:val="22"/>
          <w:szCs w:val="22"/>
        </w:rPr>
        <w:t>;</w:t>
      </w:r>
    </w:p>
    <w:p w14:paraId="5FD98521" w14:textId="77777777" w:rsidR="003C0D34" w:rsidRPr="00AA67AE" w:rsidRDefault="4B62CE32" w:rsidP="00471857">
      <w:pPr>
        <w:pStyle w:val="ListParagraph"/>
        <w:numPr>
          <w:ilvl w:val="0"/>
          <w:numId w:val="79"/>
        </w:numPr>
        <w:rPr>
          <w:rFonts w:eastAsia="Times New Roman"/>
          <w:sz w:val="22"/>
          <w:szCs w:val="22"/>
        </w:rPr>
      </w:pPr>
      <w:r w:rsidRPr="00AA67AE">
        <w:rPr>
          <w:sz w:val="22"/>
          <w:szCs w:val="22"/>
        </w:rPr>
        <w:t>Meet and greets</w:t>
      </w:r>
      <w:r w:rsidR="70EF7A43" w:rsidRPr="00AA67AE">
        <w:rPr>
          <w:sz w:val="22"/>
          <w:szCs w:val="22"/>
        </w:rPr>
        <w:t xml:space="preserve"> with artist and performers</w:t>
      </w:r>
      <w:r w:rsidR="37202DC1" w:rsidRPr="00AA67AE">
        <w:rPr>
          <w:sz w:val="22"/>
          <w:szCs w:val="22"/>
        </w:rPr>
        <w:t>;</w:t>
      </w:r>
      <w:r w:rsidR="70EF7A43" w:rsidRPr="00AA67AE">
        <w:rPr>
          <w:sz w:val="22"/>
          <w:szCs w:val="22"/>
        </w:rPr>
        <w:t xml:space="preserve"> </w:t>
      </w:r>
    </w:p>
    <w:p w14:paraId="36D5266B" w14:textId="77777777" w:rsidR="003C0D34" w:rsidRPr="00AA67AE" w:rsidRDefault="4B62CE32" w:rsidP="00471857">
      <w:pPr>
        <w:pStyle w:val="ListParagraph"/>
        <w:numPr>
          <w:ilvl w:val="0"/>
          <w:numId w:val="79"/>
        </w:numPr>
        <w:rPr>
          <w:rFonts w:eastAsia="Times New Roman"/>
          <w:sz w:val="22"/>
          <w:szCs w:val="22"/>
        </w:rPr>
      </w:pPr>
      <w:r w:rsidRPr="00AA67AE">
        <w:rPr>
          <w:sz w:val="22"/>
          <w:szCs w:val="22"/>
        </w:rPr>
        <w:t xml:space="preserve">Interactive games </w:t>
      </w:r>
      <w:r w:rsidR="70EF7A43" w:rsidRPr="00AA67AE">
        <w:rPr>
          <w:sz w:val="22"/>
          <w:szCs w:val="22"/>
        </w:rPr>
        <w:t>and activities</w:t>
      </w:r>
      <w:r w:rsidR="03658D10" w:rsidRPr="00AA67AE">
        <w:rPr>
          <w:sz w:val="22"/>
          <w:szCs w:val="22"/>
        </w:rPr>
        <w:t>;</w:t>
      </w:r>
      <w:r w:rsidR="70EF7A43" w:rsidRPr="00AA67AE">
        <w:rPr>
          <w:sz w:val="22"/>
          <w:szCs w:val="22"/>
        </w:rPr>
        <w:t xml:space="preserve"> </w:t>
      </w:r>
    </w:p>
    <w:p w14:paraId="2A2FB223" w14:textId="77777777" w:rsidR="003C0D34" w:rsidRPr="00AA67AE" w:rsidRDefault="4B62CE32" w:rsidP="00471857">
      <w:pPr>
        <w:pStyle w:val="ListParagraph"/>
        <w:numPr>
          <w:ilvl w:val="0"/>
          <w:numId w:val="79"/>
        </w:numPr>
        <w:rPr>
          <w:rFonts w:eastAsia="Times New Roman"/>
          <w:sz w:val="22"/>
          <w:szCs w:val="22"/>
        </w:rPr>
      </w:pPr>
      <w:r w:rsidRPr="00AA67AE">
        <w:rPr>
          <w:sz w:val="22"/>
          <w:szCs w:val="22"/>
        </w:rPr>
        <w:t>Funfairs and carnival games</w:t>
      </w:r>
      <w:r w:rsidR="20B6F4CB" w:rsidRPr="00AA67AE">
        <w:rPr>
          <w:sz w:val="22"/>
          <w:szCs w:val="22"/>
        </w:rPr>
        <w:t>; and</w:t>
      </w:r>
    </w:p>
    <w:p w14:paraId="02D1A556" w14:textId="77777777" w:rsidR="003C0D34" w:rsidRPr="00AA67AE" w:rsidRDefault="4B62CE32" w:rsidP="00471857">
      <w:pPr>
        <w:pStyle w:val="ListParagraph"/>
        <w:numPr>
          <w:ilvl w:val="0"/>
          <w:numId w:val="79"/>
        </w:numPr>
        <w:rPr>
          <w:rFonts w:eastAsia="Times New Roman"/>
          <w:sz w:val="22"/>
          <w:szCs w:val="22"/>
        </w:rPr>
      </w:pPr>
      <w:r w:rsidRPr="00AA67AE">
        <w:rPr>
          <w:sz w:val="22"/>
          <w:szCs w:val="22"/>
        </w:rPr>
        <w:t>Interactive performances and installations</w:t>
      </w:r>
      <w:r w:rsidR="3CAC2F86" w:rsidRPr="00AA67AE">
        <w:rPr>
          <w:sz w:val="22"/>
          <w:szCs w:val="22"/>
        </w:rPr>
        <w:t>.</w:t>
      </w:r>
      <w:r w:rsidRPr="00AA67AE">
        <w:rPr>
          <w:sz w:val="22"/>
          <w:szCs w:val="22"/>
        </w:rPr>
        <w:t xml:space="preserve">  </w:t>
      </w:r>
    </w:p>
    <w:p w14:paraId="3FC085B2" w14:textId="77777777" w:rsidR="003C0D34" w:rsidRPr="00AA67AE" w:rsidRDefault="003C0D34" w:rsidP="003C0D34">
      <w:pPr>
        <w:rPr>
          <w:rFonts w:cstheme="minorHAnsi"/>
        </w:rPr>
      </w:pPr>
    </w:p>
    <w:p w14:paraId="57D5D302" w14:textId="77777777" w:rsidR="003C0D34" w:rsidRPr="00AA67AE" w:rsidRDefault="1C6AFAF9" w:rsidP="003C0D34">
      <w:pPr>
        <w:rPr>
          <w:rFonts w:cstheme="minorHAnsi"/>
        </w:rPr>
      </w:pPr>
      <w:r w:rsidRPr="00AA67AE">
        <w:rPr>
          <w:rFonts w:cstheme="minorHAnsi"/>
        </w:rPr>
        <w:t xml:space="preserve">Event </w:t>
      </w:r>
      <w:r w:rsidR="70EF7A43" w:rsidRPr="00AA67AE">
        <w:rPr>
          <w:rFonts w:cstheme="minorHAnsi"/>
        </w:rPr>
        <w:t>O</w:t>
      </w:r>
      <w:r w:rsidR="4B62CE32" w:rsidRPr="00AA67AE">
        <w:rPr>
          <w:rFonts w:cstheme="minorHAnsi"/>
        </w:rPr>
        <w:t xml:space="preserve">rganisers must ensure activities do not cause an increased risk of infection transmission. These activities should be included </w:t>
      </w:r>
      <w:r w:rsidR="70EF7A43" w:rsidRPr="00AA67AE">
        <w:rPr>
          <w:rFonts w:cstheme="minorHAnsi"/>
        </w:rPr>
        <w:t>or referenced</w:t>
      </w:r>
      <w:r w:rsidR="4B62CE32" w:rsidRPr="00AA67AE">
        <w:rPr>
          <w:rFonts w:cstheme="minorHAnsi"/>
        </w:rPr>
        <w:t xml:space="preserve"> in the COVID-19 risk assessment. Those responsible for delivering these activities </w:t>
      </w:r>
      <w:r w:rsidR="70EF7A43" w:rsidRPr="00AA67AE">
        <w:rPr>
          <w:rFonts w:cstheme="minorHAnsi"/>
        </w:rPr>
        <w:t>shall</w:t>
      </w:r>
      <w:r w:rsidR="4B62CE32" w:rsidRPr="00AA67AE">
        <w:rPr>
          <w:rFonts w:cstheme="minorHAnsi"/>
        </w:rPr>
        <w:t xml:space="preserve"> provide a COVID-19 </w:t>
      </w:r>
      <w:r w:rsidR="70EF7A43" w:rsidRPr="00AA67AE">
        <w:rPr>
          <w:rFonts w:cstheme="minorHAnsi"/>
        </w:rPr>
        <w:t xml:space="preserve">plan </w:t>
      </w:r>
      <w:r w:rsidR="4B62CE32" w:rsidRPr="00AA67AE">
        <w:rPr>
          <w:rFonts w:cstheme="minorHAnsi"/>
        </w:rPr>
        <w:t xml:space="preserve">to outline protective measures that will be put in place for the activity. </w:t>
      </w:r>
    </w:p>
    <w:p w14:paraId="410CE04C" w14:textId="77777777" w:rsidR="003C0D34" w:rsidRPr="00AA67AE" w:rsidRDefault="003C0D34" w:rsidP="00983F71">
      <w:pPr>
        <w:rPr>
          <w:rFonts w:eastAsiaTheme="majorEastAsia" w:cstheme="minorHAnsi"/>
          <w:bCs/>
          <w:iCs/>
          <w:noProof/>
          <w:color w:val="7030A0"/>
        </w:rPr>
      </w:pPr>
      <w:r w:rsidRPr="00AA67AE">
        <w:rPr>
          <w:rFonts w:cstheme="minorHAnsi"/>
        </w:rPr>
        <w:t xml:space="preserve">Sponsorship areas and activations should be restricted to </w:t>
      </w:r>
      <w:r w:rsidR="0073633F" w:rsidRPr="00AA67AE">
        <w:rPr>
          <w:rFonts w:cstheme="minorHAnsi"/>
        </w:rPr>
        <w:t>activities</w:t>
      </w:r>
      <w:r w:rsidRPr="00AA67AE">
        <w:rPr>
          <w:rFonts w:cstheme="minorHAnsi"/>
        </w:rPr>
        <w:t xml:space="preserve"> where limited contact can be maintained between workers and patrons and where any shared items can be cleaned or replaced between </w:t>
      </w:r>
      <w:r w:rsidR="007F58BC" w:rsidRPr="00AA67AE">
        <w:rPr>
          <w:rFonts w:cstheme="minorHAnsi"/>
        </w:rPr>
        <w:t>uses</w:t>
      </w:r>
      <w:r w:rsidR="0073633F" w:rsidRPr="00AA67AE">
        <w:rPr>
          <w:rFonts w:cstheme="minorHAnsi"/>
        </w:rPr>
        <w:t xml:space="preserve">. </w:t>
      </w:r>
      <w:r w:rsidRPr="00AA67AE">
        <w:rPr>
          <w:rFonts w:cstheme="minorHAnsi"/>
        </w:rPr>
        <w:br w:type="page"/>
      </w:r>
    </w:p>
    <w:bookmarkStart w:id="80" w:name="_Toc85716831"/>
    <w:p w14:paraId="2605A505" w14:textId="34896BB3" w:rsidR="003C0D34" w:rsidRPr="00AA67AE" w:rsidRDefault="00365F82" w:rsidP="003C0D34">
      <w:pPr>
        <w:pStyle w:val="Heading1"/>
        <w:numPr>
          <w:ilvl w:val="0"/>
          <w:numId w:val="0"/>
        </w:numPr>
        <w:ind w:left="432" w:hanging="432"/>
        <w:rPr>
          <w:rFonts w:cstheme="minorHAnsi"/>
          <w:sz w:val="22"/>
          <w:szCs w:val="22"/>
        </w:rPr>
      </w:pPr>
      <w:r w:rsidRPr="00AA67AE">
        <w:rPr>
          <w:rFonts w:cstheme="minorHAnsi"/>
          <w:sz w:val="22"/>
          <w:szCs w:val="22"/>
          <w:lang w:eastAsia="en-IE"/>
        </w:rPr>
        <w:lastRenderedPageBreak/>
        <mc:AlternateContent>
          <mc:Choice Requires="wps">
            <w:drawing>
              <wp:anchor distT="0" distB="0" distL="114300" distR="114300" simplePos="0" relativeHeight="251664404" behindDoc="0" locked="0" layoutInCell="1" allowOverlap="1" wp14:anchorId="46E3044A" wp14:editId="0E286926">
                <wp:simplePos x="0" y="0"/>
                <wp:positionH relativeFrom="margin">
                  <wp:align>left</wp:align>
                </wp:positionH>
                <wp:positionV relativeFrom="paragraph">
                  <wp:posOffset>339090</wp:posOffset>
                </wp:positionV>
                <wp:extent cx="5712206"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571220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4733F4" id="Straight Connector 23" o:spid="_x0000_s1026" style="position:absolute;z-index:2516644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6.7pt" to="449.8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" strokecolor="#7030a0" strokeweight=".5pt">
                <v:stroke joinstyle="miter"/>
                <w10:wrap anchorx="margin"/>
              </v:line>
            </w:pict>
          </mc:Fallback>
        </mc:AlternateContent>
      </w:r>
      <w:r w:rsidR="003C0D34" w:rsidRPr="00AA67AE">
        <w:rPr>
          <w:rFonts w:cstheme="minorHAnsi"/>
          <w:sz w:val="22"/>
          <w:szCs w:val="22"/>
        </w:rPr>
        <w:t>APPENDIX</w:t>
      </w:r>
      <w:r w:rsidR="00074C2E" w:rsidRPr="00AA67AE">
        <w:rPr>
          <w:rFonts w:cstheme="minorHAnsi"/>
          <w:sz w:val="22"/>
          <w:szCs w:val="22"/>
        </w:rPr>
        <w:t xml:space="preserve"> </w:t>
      </w:r>
      <w:r w:rsidR="00C45DC1" w:rsidRPr="00AA67AE">
        <w:rPr>
          <w:rFonts w:cstheme="minorHAnsi"/>
          <w:sz w:val="22"/>
          <w:szCs w:val="22"/>
        </w:rPr>
        <w:t xml:space="preserve">O </w:t>
      </w:r>
      <w:r w:rsidR="003C0D34" w:rsidRPr="00AA67AE">
        <w:rPr>
          <w:rFonts w:cstheme="minorHAnsi"/>
          <w:sz w:val="22"/>
          <w:szCs w:val="22"/>
        </w:rPr>
        <w:t>FIRST AID AND MEDICAL RESPONSE</w:t>
      </w:r>
      <w:bookmarkEnd w:id="80"/>
      <w:r w:rsidR="003C0D34" w:rsidRPr="00AA67AE">
        <w:rPr>
          <w:rFonts w:cstheme="minorHAnsi"/>
          <w:sz w:val="22"/>
          <w:szCs w:val="22"/>
        </w:rPr>
        <w:t xml:space="preserve"> </w:t>
      </w:r>
    </w:p>
    <w:p w14:paraId="41986963" w14:textId="5E6D4A90" w:rsidR="003C0D34" w:rsidRPr="00AA67AE" w:rsidRDefault="00E167A7" w:rsidP="00390FB1">
      <w:pPr>
        <w:pStyle w:val="Heading2"/>
        <w:numPr>
          <w:ilvl w:val="0"/>
          <w:numId w:val="0"/>
        </w:numPr>
        <w:ind w:left="576" w:hanging="576"/>
        <w:rPr>
          <w:rFonts w:cstheme="minorHAnsi"/>
        </w:rPr>
      </w:pPr>
      <w:r w:rsidRPr="00AA67AE">
        <w:rPr>
          <w:rFonts w:cstheme="minorHAnsi"/>
        </w:rPr>
        <w:t>O</w:t>
      </w:r>
      <w:r w:rsidR="00390FB1" w:rsidRPr="00AA67AE">
        <w:rPr>
          <w:rFonts w:cstheme="minorHAnsi"/>
        </w:rPr>
        <w:t>.1</w:t>
      </w:r>
      <w:r w:rsidR="00DE12E0" w:rsidRPr="00AA67AE">
        <w:rPr>
          <w:rFonts w:cstheme="minorHAnsi"/>
        </w:rPr>
        <w:t xml:space="preserve"> </w:t>
      </w:r>
      <w:r w:rsidR="003C0D34" w:rsidRPr="00AA67AE">
        <w:rPr>
          <w:rFonts w:cstheme="minorHAnsi"/>
        </w:rPr>
        <w:t>Symptoms of COVID-19</w:t>
      </w:r>
    </w:p>
    <w:p w14:paraId="0F0FDA21" w14:textId="77777777" w:rsidR="003C0D34" w:rsidRPr="00AA67AE" w:rsidRDefault="003C0D34" w:rsidP="003C0D34">
      <w:pPr>
        <w:rPr>
          <w:rFonts w:eastAsia="Calibri" w:cstheme="minorHAnsi"/>
        </w:rPr>
      </w:pPr>
      <w:r w:rsidRPr="00AA67AE">
        <w:rPr>
          <w:rFonts w:eastAsia="Calibri" w:cstheme="minorHAnsi"/>
        </w:rPr>
        <w:t>Most people infected with the COVID-19 virus will experience mild to moderate respiratory illness and recover without requiring special treatment.  Older people, and those with underlying medical problems like cardiovascular disease, diabetes, chronic respiratory disease, and cancer are more likely to develop serious illness.</w:t>
      </w:r>
    </w:p>
    <w:p w14:paraId="6E2FCB53" w14:textId="77777777" w:rsidR="003C0D34" w:rsidRPr="00AA67AE" w:rsidRDefault="003C0D34" w:rsidP="003C0D34">
      <w:pPr>
        <w:rPr>
          <w:rFonts w:cstheme="minorHAnsi"/>
        </w:rPr>
      </w:pPr>
      <w:r w:rsidRPr="00AA67AE">
        <w:rPr>
          <w:rFonts w:cstheme="minorHAnsi"/>
        </w:rPr>
        <w:t>The following are the most common symptoms:</w:t>
      </w:r>
    </w:p>
    <w:p w14:paraId="3A9816DB" w14:textId="77777777" w:rsidR="003C0D34" w:rsidRPr="00AA67AE" w:rsidRDefault="002A50DA" w:rsidP="002B72A9">
      <w:pPr>
        <w:pStyle w:val="Lists"/>
        <w:numPr>
          <w:ilvl w:val="0"/>
          <w:numId w:val="26"/>
        </w:numPr>
        <w:rPr>
          <w:rFonts w:asciiTheme="minorHAnsi" w:hAnsiTheme="minorHAnsi" w:cstheme="minorHAnsi"/>
        </w:rPr>
      </w:pPr>
      <w:hyperlink r:id="rId92" w:history="1">
        <w:r w:rsidR="4B62CE32" w:rsidRPr="00AA67AE">
          <w:rPr>
            <w:rFonts w:asciiTheme="minorHAnsi" w:hAnsiTheme="minorHAnsi" w:cstheme="minorHAnsi"/>
          </w:rPr>
          <w:t>a fever (high temperature of 38</w:t>
        </w:r>
        <w:r w:rsidR="4B62CE32" w:rsidRPr="00AA67AE">
          <w:rPr>
            <w:rFonts w:asciiTheme="minorHAnsi" w:hAnsiTheme="minorHAnsi" w:cstheme="minorHAnsi"/>
            <w:vertAlign w:val="superscript"/>
          </w:rPr>
          <w:t>o</w:t>
        </w:r>
        <w:r w:rsidR="4B62CE32" w:rsidRPr="00AA67AE">
          <w:rPr>
            <w:rFonts w:asciiTheme="minorHAnsi" w:hAnsiTheme="minorHAnsi" w:cstheme="minorHAnsi"/>
          </w:rPr>
          <w:t>c or above)</w:t>
        </w:r>
      </w:hyperlink>
      <w:r w:rsidR="367363D2" w:rsidRPr="00AA67AE">
        <w:rPr>
          <w:rFonts w:asciiTheme="minorHAnsi" w:hAnsiTheme="minorHAnsi" w:cstheme="minorHAnsi"/>
        </w:rPr>
        <w:t>;</w:t>
      </w:r>
    </w:p>
    <w:p w14:paraId="77B19204" w14:textId="77777777" w:rsidR="003C0D34" w:rsidRPr="00AA67AE" w:rsidRDefault="002A50DA" w:rsidP="002B72A9">
      <w:pPr>
        <w:pStyle w:val="Lists"/>
        <w:numPr>
          <w:ilvl w:val="0"/>
          <w:numId w:val="26"/>
        </w:numPr>
        <w:rPr>
          <w:rFonts w:asciiTheme="minorHAnsi" w:hAnsiTheme="minorHAnsi" w:cstheme="minorHAnsi"/>
        </w:rPr>
      </w:pPr>
      <w:hyperlink r:id="rId93">
        <w:r w:rsidR="4B62CE32" w:rsidRPr="00AA67AE">
          <w:rPr>
            <w:rFonts w:asciiTheme="minorHAnsi" w:hAnsiTheme="minorHAnsi" w:cstheme="minorHAnsi"/>
          </w:rPr>
          <w:t>a cough</w:t>
        </w:r>
      </w:hyperlink>
      <w:r w:rsidR="4B62CE32" w:rsidRPr="00AA67AE">
        <w:rPr>
          <w:rFonts w:asciiTheme="minorHAnsi" w:hAnsiTheme="minorHAnsi" w:cstheme="minorHAnsi"/>
        </w:rPr>
        <w:t> - this can be any kind of cough, not just dry</w:t>
      </w:r>
      <w:r w:rsidR="36F0DB50" w:rsidRPr="00AA67AE">
        <w:rPr>
          <w:rFonts w:asciiTheme="minorHAnsi" w:hAnsiTheme="minorHAnsi" w:cstheme="minorHAnsi"/>
        </w:rPr>
        <w:t>;</w:t>
      </w:r>
    </w:p>
    <w:p w14:paraId="723BA813" w14:textId="77777777" w:rsidR="003C0D34" w:rsidRPr="00AA67AE" w:rsidRDefault="002A50DA" w:rsidP="002B72A9">
      <w:pPr>
        <w:pStyle w:val="Lists"/>
        <w:numPr>
          <w:ilvl w:val="0"/>
          <w:numId w:val="26"/>
        </w:numPr>
        <w:rPr>
          <w:rFonts w:asciiTheme="minorHAnsi" w:hAnsiTheme="minorHAnsi" w:cstheme="minorHAnsi"/>
        </w:rPr>
      </w:pPr>
      <w:hyperlink r:id="rId94">
        <w:r w:rsidR="4B62CE32" w:rsidRPr="00AA67AE">
          <w:rPr>
            <w:rFonts w:asciiTheme="minorHAnsi" w:hAnsiTheme="minorHAnsi" w:cstheme="minorHAnsi"/>
          </w:rPr>
          <w:t>shortness of breath</w:t>
        </w:r>
      </w:hyperlink>
      <w:r w:rsidR="4B62CE32" w:rsidRPr="00AA67AE">
        <w:rPr>
          <w:rFonts w:asciiTheme="minorHAnsi" w:hAnsiTheme="minorHAnsi" w:cstheme="minorHAnsi"/>
        </w:rPr>
        <w:t> or breathing difficulties</w:t>
      </w:r>
      <w:r w:rsidR="36F0DB50" w:rsidRPr="00AA67AE">
        <w:rPr>
          <w:rFonts w:asciiTheme="minorHAnsi" w:hAnsiTheme="minorHAnsi" w:cstheme="minorHAnsi"/>
        </w:rPr>
        <w:t>;</w:t>
      </w:r>
      <w:r w:rsidR="0C2FE34F" w:rsidRPr="00AA67AE">
        <w:rPr>
          <w:rFonts w:asciiTheme="minorHAnsi" w:hAnsiTheme="minorHAnsi" w:cstheme="minorHAnsi"/>
        </w:rPr>
        <w:t xml:space="preserve"> and</w:t>
      </w:r>
    </w:p>
    <w:p w14:paraId="75ABCE38" w14:textId="77777777" w:rsidR="003C0D34" w:rsidRPr="00AA67AE" w:rsidRDefault="002A50DA" w:rsidP="002B72A9">
      <w:pPr>
        <w:pStyle w:val="Lists"/>
        <w:numPr>
          <w:ilvl w:val="0"/>
          <w:numId w:val="26"/>
        </w:numPr>
        <w:rPr>
          <w:rFonts w:asciiTheme="minorHAnsi" w:hAnsiTheme="minorHAnsi" w:cstheme="minorHAnsi"/>
        </w:rPr>
      </w:pPr>
      <w:hyperlink r:id="rId95">
        <w:r w:rsidR="4B62CE32" w:rsidRPr="00AA67AE">
          <w:rPr>
            <w:rFonts w:asciiTheme="minorHAnsi" w:hAnsiTheme="minorHAnsi" w:cstheme="minorHAnsi"/>
          </w:rPr>
          <w:t>loss or change to your sense of smell or taste</w:t>
        </w:r>
      </w:hyperlink>
      <w:r w:rsidR="4B62CE32" w:rsidRPr="00AA67AE">
        <w:rPr>
          <w:rFonts w:asciiTheme="minorHAnsi" w:hAnsiTheme="minorHAnsi" w:cstheme="minorHAnsi"/>
        </w:rPr>
        <w:t> – this means you've noticed you cannot smell or taste anything, or things smell or taste different to normal</w:t>
      </w:r>
      <w:r w:rsidR="3C1192C9" w:rsidRPr="00AA67AE">
        <w:rPr>
          <w:rFonts w:asciiTheme="minorHAnsi" w:hAnsiTheme="minorHAnsi" w:cstheme="minorHAnsi"/>
        </w:rPr>
        <w:t>.</w:t>
      </w:r>
    </w:p>
    <w:p w14:paraId="5B133B25" w14:textId="77777777" w:rsidR="0073633F" w:rsidRPr="00AA67AE" w:rsidRDefault="0073633F" w:rsidP="0073633F">
      <w:pPr>
        <w:pStyle w:val="Lists"/>
        <w:numPr>
          <w:ilvl w:val="0"/>
          <w:numId w:val="0"/>
        </w:numPr>
        <w:ind w:left="720"/>
        <w:rPr>
          <w:rFonts w:asciiTheme="minorHAnsi" w:hAnsiTheme="minorHAnsi" w:cstheme="minorHAnsi"/>
        </w:rPr>
      </w:pPr>
    </w:p>
    <w:p w14:paraId="0BD0DD93" w14:textId="77777777" w:rsidR="003C0D34" w:rsidRPr="00AA67AE" w:rsidRDefault="003C0D34" w:rsidP="007E049B">
      <w:pPr>
        <w:spacing w:after="0"/>
        <w:jc w:val="left"/>
        <w:rPr>
          <w:rStyle w:val="Hyperlink"/>
          <w:rFonts w:cstheme="minorHAnsi"/>
        </w:rPr>
      </w:pPr>
      <w:r w:rsidRPr="00AA67AE">
        <w:rPr>
          <w:rFonts w:cstheme="minorHAnsi"/>
        </w:rPr>
        <w:t xml:space="preserve">A full list of symptoms can be found on the </w:t>
      </w:r>
      <w:hyperlink r:id="rId96" w:history="1">
        <w:r w:rsidRPr="00AA67AE">
          <w:rPr>
            <w:rStyle w:val="Hyperlink"/>
            <w:rFonts w:cstheme="minorHAnsi"/>
          </w:rPr>
          <w:t>HSE website</w:t>
        </w:r>
      </w:hyperlink>
      <w:r w:rsidR="00DE12E0" w:rsidRPr="00AA67AE">
        <w:rPr>
          <w:rStyle w:val="Hyperlink"/>
          <w:rFonts w:cstheme="minorHAnsi"/>
        </w:rPr>
        <w:t>.</w:t>
      </w:r>
    </w:p>
    <w:p w14:paraId="66D10FCA" w14:textId="77777777" w:rsidR="00815AFA" w:rsidRPr="00AA67AE" w:rsidRDefault="00815AFA" w:rsidP="007E049B">
      <w:pPr>
        <w:spacing w:after="0"/>
        <w:jc w:val="left"/>
        <w:rPr>
          <w:rStyle w:val="Hyperlink"/>
          <w:rFonts w:cstheme="minorHAnsi"/>
        </w:rPr>
      </w:pPr>
    </w:p>
    <w:p w14:paraId="7D57ABD8" w14:textId="1BE6BF04" w:rsidR="00E91F5B" w:rsidRPr="00AA67AE" w:rsidRDefault="00E167A7" w:rsidP="00E91F5B">
      <w:pPr>
        <w:pStyle w:val="Heading2"/>
        <w:numPr>
          <w:ilvl w:val="0"/>
          <w:numId w:val="0"/>
        </w:numPr>
        <w:ind w:left="576" w:hanging="576"/>
        <w:rPr>
          <w:rFonts w:cstheme="minorHAnsi"/>
        </w:rPr>
      </w:pPr>
      <w:r w:rsidRPr="00AA67AE">
        <w:rPr>
          <w:rFonts w:cstheme="minorHAnsi"/>
        </w:rPr>
        <w:t>O</w:t>
      </w:r>
      <w:r w:rsidR="00E91F5B" w:rsidRPr="00AA67AE">
        <w:rPr>
          <w:rFonts w:cstheme="minorHAnsi"/>
        </w:rPr>
        <w:t xml:space="preserve">.2 Assessing Medical Responses </w:t>
      </w:r>
    </w:p>
    <w:p w14:paraId="27687A27" w14:textId="77777777" w:rsidR="0073633F" w:rsidRPr="00AA67AE" w:rsidRDefault="0073633F" w:rsidP="003C0D34">
      <w:pPr>
        <w:rPr>
          <w:rFonts w:cstheme="minorHAnsi"/>
        </w:rPr>
      </w:pPr>
      <w:r w:rsidRPr="00AA67AE">
        <w:rPr>
          <w:rFonts w:cstheme="minorHAnsi"/>
        </w:rPr>
        <w:t xml:space="preserve">First aid and medical </w:t>
      </w:r>
      <w:r w:rsidR="00E91F5B" w:rsidRPr="00AA67AE">
        <w:rPr>
          <w:rFonts w:cstheme="minorHAnsi"/>
        </w:rPr>
        <w:t xml:space="preserve">response required for an event </w:t>
      </w:r>
      <w:r w:rsidR="006C60B1" w:rsidRPr="00AA67AE">
        <w:rPr>
          <w:rFonts w:cstheme="minorHAnsi"/>
        </w:rPr>
        <w:t>is</w:t>
      </w:r>
      <w:r w:rsidRPr="00AA67AE">
        <w:rPr>
          <w:rFonts w:cstheme="minorHAnsi"/>
        </w:rPr>
        <w:t xml:space="preserve"> dependent on a</w:t>
      </w:r>
      <w:r w:rsidR="00E91F5B" w:rsidRPr="00AA67AE">
        <w:rPr>
          <w:rFonts w:cstheme="minorHAnsi"/>
        </w:rPr>
        <w:t xml:space="preserve"> medical</w:t>
      </w:r>
      <w:r w:rsidRPr="00AA67AE">
        <w:rPr>
          <w:rFonts w:cstheme="minorHAnsi"/>
        </w:rPr>
        <w:t xml:space="preserve"> risk assessment which take</w:t>
      </w:r>
      <w:r w:rsidR="006C60B1" w:rsidRPr="00AA67AE">
        <w:rPr>
          <w:rFonts w:cstheme="minorHAnsi"/>
        </w:rPr>
        <w:t>s</w:t>
      </w:r>
      <w:r w:rsidRPr="00AA67AE">
        <w:rPr>
          <w:rFonts w:cstheme="minorHAnsi"/>
        </w:rPr>
        <w:t xml:space="preserve"> into account: </w:t>
      </w:r>
    </w:p>
    <w:p w14:paraId="6E22E73B" w14:textId="77777777" w:rsidR="0073633F" w:rsidRPr="00AA67AE" w:rsidRDefault="1C727600" w:rsidP="00471857">
      <w:pPr>
        <w:pStyle w:val="ListParagraph"/>
        <w:numPr>
          <w:ilvl w:val="0"/>
          <w:numId w:val="98"/>
        </w:numPr>
        <w:rPr>
          <w:sz w:val="22"/>
          <w:szCs w:val="22"/>
        </w:rPr>
      </w:pPr>
      <w:r w:rsidRPr="00AA67AE">
        <w:rPr>
          <w:sz w:val="22"/>
          <w:szCs w:val="22"/>
        </w:rPr>
        <w:t>The size of the event</w:t>
      </w:r>
      <w:r w:rsidR="454FBCE6" w:rsidRPr="00AA67AE">
        <w:rPr>
          <w:sz w:val="22"/>
          <w:szCs w:val="22"/>
        </w:rPr>
        <w:t>;</w:t>
      </w:r>
      <w:r w:rsidRPr="00AA67AE">
        <w:rPr>
          <w:sz w:val="22"/>
          <w:szCs w:val="22"/>
        </w:rPr>
        <w:t xml:space="preserve"> </w:t>
      </w:r>
    </w:p>
    <w:p w14:paraId="4C0DC40F" w14:textId="77777777" w:rsidR="0073633F" w:rsidRPr="00AA67AE" w:rsidRDefault="1C727600" w:rsidP="00471857">
      <w:pPr>
        <w:pStyle w:val="ListParagraph"/>
        <w:numPr>
          <w:ilvl w:val="0"/>
          <w:numId w:val="98"/>
        </w:numPr>
        <w:rPr>
          <w:sz w:val="22"/>
          <w:szCs w:val="22"/>
        </w:rPr>
      </w:pPr>
      <w:r w:rsidRPr="00AA67AE">
        <w:rPr>
          <w:sz w:val="22"/>
          <w:szCs w:val="22"/>
        </w:rPr>
        <w:t xml:space="preserve">The nature of the event and if it takes place in a permanent or </w:t>
      </w:r>
      <w:r w:rsidR="027F29BE" w:rsidRPr="00AA67AE">
        <w:rPr>
          <w:sz w:val="22"/>
          <w:szCs w:val="22"/>
        </w:rPr>
        <w:t>temporary venue</w:t>
      </w:r>
      <w:r w:rsidR="72F212C0" w:rsidRPr="00AA67AE">
        <w:rPr>
          <w:sz w:val="22"/>
          <w:szCs w:val="22"/>
        </w:rPr>
        <w:t>;</w:t>
      </w:r>
    </w:p>
    <w:p w14:paraId="47275694" w14:textId="77777777" w:rsidR="00E91F5B" w:rsidRPr="00AA67AE" w:rsidRDefault="027F29BE" w:rsidP="00471857">
      <w:pPr>
        <w:pStyle w:val="ListParagraph"/>
        <w:numPr>
          <w:ilvl w:val="0"/>
          <w:numId w:val="98"/>
        </w:numPr>
        <w:rPr>
          <w:sz w:val="22"/>
          <w:szCs w:val="22"/>
        </w:rPr>
      </w:pPr>
      <w:r w:rsidRPr="00AA67AE">
        <w:rPr>
          <w:sz w:val="22"/>
          <w:szCs w:val="22"/>
        </w:rPr>
        <w:t>The location of the event</w:t>
      </w:r>
      <w:r w:rsidR="72F212C0" w:rsidRPr="00AA67AE">
        <w:rPr>
          <w:sz w:val="22"/>
          <w:szCs w:val="22"/>
        </w:rPr>
        <w:t>; and</w:t>
      </w:r>
    </w:p>
    <w:p w14:paraId="4B315185" w14:textId="77777777" w:rsidR="00CA5DED" w:rsidRPr="00AA67AE" w:rsidRDefault="027F29BE" w:rsidP="00471857">
      <w:pPr>
        <w:pStyle w:val="ListParagraph"/>
        <w:numPr>
          <w:ilvl w:val="0"/>
          <w:numId w:val="98"/>
        </w:numPr>
        <w:rPr>
          <w:sz w:val="22"/>
          <w:szCs w:val="22"/>
        </w:rPr>
      </w:pPr>
      <w:r w:rsidRPr="00AA67AE">
        <w:rPr>
          <w:sz w:val="22"/>
          <w:szCs w:val="22"/>
        </w:rPr>
        <w:t>The demographic of patrons</w:t>
      </w:r>
      <w:r w:rsidR="627C40C5" w:rsidRPr="00AA67AE">
        <w:rPr>
          <w:sz w:val="22"/>
          <w:szCs w:val="22"/>
        </w:rPr>
        <w:t>.</w:t>
      </w:r>
    </w:p>
    <w:p w14:paraId="3E11286B" w14:textId="77777777" w:rsidR="00CA5DED" w:rsidRPr="00AA67AE" w:rsidRDefault="00CA5DED" w:rsidP="004B7E7D">
      <w:pPr>
        <w:spacing w:after="0"/>
        <w:rPr>
          <w:rFonts w:cstheme="minorHAnsi"/>
        </w:rPr>
      </w:pPr>
    </w:p>
    <w:p w14:paraId="33486731" w14:textId="77777777" w:rsidR="00CA5DED" w:rsidRPr="00AA67AE" w:rsidRDefault="00CA5DED" w:rsidP="003C0D34">
      <w:pPr>
        <w:rPr>
          <w:rFonts w:cstheme="minorHAnsi"/>
        </w:rPr>
      </w:pPr>
      <w:r w:rsidRPr="00AA67AE">
        <w:rPr>
          <w:rFonts w:cstheme="minorHAnsi"/>
        </w:rPr>
        <w:t>For some events and venues, the provision of First Aid Responder</w:t>
      </w:r>
      <w:r w:rsidR="006C60B1" w:rsidRPr="00AA67AE">
        <w:rPr>
          <w:rFonts w:cstheme="minorHAnsi"/>
        </w:rPr>
        <w:t xml:space="preserve">(s) </w:t>
      </w:r>
      <w:r w:rsidRPr="00AA67AE">
        <w:rPr>
          <w:rFonts w:cstheme="minorHAnsi"/>
        </w:rPr>
        <w:t xml:space="preserve">(FAR) as part of the event </w:t>
      </w:r>
      <w:r w:rsidR="00475C2E" w:rsidRPr="00AA67AE">
        <w:rPr>
          <w:rFonts w:cstheme="minorHAnsi"/>
        </w:rPr>
        <w:t>workforce</w:t>
      </w:r>
      <w:r w:rsidRPr="00AA67AE">
        <w:rPr>
          <w:rFonts w:cstheme="minorHAnsi"/>
        </w:rPr>
        <w:t xml:space="preserve"> is sufficient, other circumstances may require external </w:t>
      </w:r>
      <w:r w:rsidR="00475C2E" w:rsidRPr="00AA67AE">
        <w:rPr>
          <w:rFonts w:cstheme="minorHAnsi"/>
        </w:rPr>
        <w:t xml:space="preserve">Emergency Medical Technicians (EMT) at the event. Larger events including those requiring an event license may require </w:t>
      </w:r>
      <w:r w:rsidRPr="00AA67AE">
        <w:rPr>
          <w:rFonts w:cstheme="minorHAnsi"/>
        </w:rPr>
        <w:t>large</w:t>
      </w:r>
      <w:r w:rsidR="006C60B1" w:rsidRPr="00AA67AE">
        <w:rPr>
          <w:rFonts w:cstheme="minorHAnsi"/>
        </w:rPr>
        <w:t>r</w:t>
      </w:r>
      <w:r w:rsidRPr="00AA67AE">
        <w:rPr>
          <w:rFonts w:cstheme="minorHAnsi"/>
        </w:rPr>
        <w:t xml:space="preserve"> </w:t>
      </w:r>
      <w:r w:rsidR="00475C2E" w:rsidRPr="00AA67AE">
        <w:rPr>
          <w:rFonts w:cstheme="minorHAnsi"/>
        </w:rPr>
        <w:t>numbers of</w:t>
      </w:r>
      <w:r w:rsidRPr="00AA67AE">
        <w:rPr>
          <w:rFonts w:cstheme="minorHAnsi"/>
        </w:rPr>
        <w:t xml:space="preserve"> medical teams with onsite ambulances and </w:t>
      </w:r>
      <w:r w:rsidR="00475C2E" w:rsidRPr="00AA67AE">
        <w:rPr>
          <w:rFonts w:cstheme="minorHAnsi"/>
        </w:rPr>
        <w:t xml:space="preserve">temporary </w:t>
      </w:r>
      <w:r w:rsidRPr="00AA67AE">
        <w:rPr>
          <w:rFonts w:cstheme="minorHAnsi"/>
        </w:rPr>
        <w:t xml:space="preserve">hospitals. </w:t>
      </w:r>
    </w:p>
    <w:p w14:paraId="7BAB7FDD" w14:textId="77777777" w:rsidR="00CA5DED" w:rsidRPr="00AA67AE" w:rsidRDefault="00475C2E" w:rsidP="007E049B">
      <w:pPr>
        <w:spacing w:after="0"/>
        <w:rPr>
          <w:rFonts w:cstheme="minorHAnsi"/>
        </w:rPr>
      </w:pPr>
      <w:r w:rsidRPr="00AA67AE">
        <w:rPr>
          <w:rFonts w:cstheme="minorHAnsi"/>
        </w:rPr>
        <w:t>Regardless of res</w:t>
      </w:r>
      <w:r w:rsidR="006C60B1" w:rsidRPr="00AA67AE">
        <w:rPr>
          <w:rFonts w:cstheme="minorHAnsi"/>
        </w:rPr>
        <w:t>ources</w:t>
      </w:r>
      <w:r w:rsidRPr="00AA67AE">
        <w:rPr>
          <w:rFonts w:cstheme="minorHAnsi"/>
        </w:rPr>
        <w:t xml:space="preserve"> in place</w:t>
      </w:r>
      <w:r w:rsidR="006C60B1" w:rsidRPr="00AA67AE">
        <w:rPr>
          <w:rFonts w:cstheme="minorHAnsi"/>
        </w:rPr>
        <w:t>,</w:t>
      </w:r>
      <w:r w:rsidRPr="00AA67AE">
        <w:rPr>
          <w:rFonts w:cstheme="minorHAnsi"/>
        </w:rPr>
        <w:t xml:space="preserve"> f</w:t>
      </w:r>
      <w:r w:rsidR="00CA5DED" w:rsidRPr="00AA67AE">
        <w:rPr>
          <w:rFonts w:cstheme="minorHAnsi"/>
        </w:rPr>
        <w:t xml:space="preserve">irst aid and the provision of medical response at events now needs to take into account the risk of transmission of COVID-19 by symptomatic and non-symptomatic patients. </w:t>
      </w:r>
    </w:p>
    <w:p w14:paraId="7D5542E8" w14:textId="77777777" w:rsidR="00815AFA" w:rsidRPr="00AA67AE" w:rsidRDefault="00815AFA" w:rsidP="007E049B">
      <w:pPr>
        <w:spacing w:after="0"/>
        <w:rPr>
          <w:rFonts w:cstheme="minorHAnsi"/>
        </w:rPr>
      </w:pPr>
    </w:p>
    <w:p w14:paraId="4AF4C7C6" w14:textId="2E1FBC41" w:rsidR="006C60B1" w:rsidRPr="00AA67AE" w:rsidRDefault="00E167A7" w:rsidP="006C60B1">
      <w:pPr>
        <w:pStyle w:val="Heading2"/>
        <w:numPr>
          <w:ilvl w:val="0"/>
          <w:numId w:val="0"/>
        </w:numPr>
        <w:ind w:left="576" w:hanging="576"/>
        <w:rPr>
          <w:rFonts w:cstheme="minorHAnsi"/>
        </w:rPr>
      </w:pPr>
      <w:r w:rsidRPr="00AA67AE">
        <w:rPr>
          <w:rFonts w:cstheme="minorHAnsi"/>
        </w:rPr>
        <w:t>O</w:t>
      </w:r>
      <w:r w:rsidR="006C60B1" w:rsidRPr="00AA67AE">
        <w:rPr>
          <w:rFonts w:cstheme="minorHAnsi"/>
        </w:rPr>
        <w:t xml:space="preserve">.3 COVID-19 Responses </w:t>
      </w:r>
    </w:p>
    <w:p w14:paraId="2BA0DCC2" w14:textId="77777777" w:rsidR="000B2920" w:rsidRPr="00AA67AE" w:rsidRDefault="000B2920" w:rsidP="000B2920">
      <w:pPr>
        <w:rPr>
          <w:rFonts w:cstheme="minorHAnsi"/>
        </w:rPr>
      </w:pPr>
      <w:r w:rsidRPr="00AA67AE">
        <w:rPr>
          <w:rFonts w:cstheme="minorHAnsi"/>
        </w:rPr>
        <w:t xml:space="preserve">Where external medical providers are contracted to provide medical services organisers should ensure that the organisation has updated the event medical plan to include the risk of transmission of COVID-19. </w:t>
      </w:r>
    </w:p>
    <w:p w14:paraId="5541D28C" w14:textId="77777777" w:rsidR="00FF3BC2" w:rsidRPr="00AA67AE" w:rsidRDefault="000B2920" w:rsidP="00FF3BC2">
      <w:pPr>
        <w:spacing w:after="0" w:line="240" w:lineRule="auto"/>
        <w:rPr>
          <w:rFonts w:eastAsia="Times New Roman" w:cstheme="minorHAnsi"/>
          <w:color w:val="0563C1"/>
          <w:u w:val="single"/>
          <w:lang w:eastAsia="en-IE"/>
        </w:rPr>
      </w:pPr>
      <w:r w:rsidRPr="00AA67AE">
        <w:rPr>
          <w:rFonts w:cstheme="minorHAnsi"/>
        </w:rPr>
        <w:t xml:space="preserve">For smaller events/venues who provide first aid only, organisers should ensure those responsible for administering first aid receive necessary training. These individuals may require </w:t>
      </w:r>
      <w:hyperlink r:id="rId97" w:history="1">
        <w:r w:rsidRPr="00AA67AE">
          <w:rPr>
            <w:rStyle w:val="Hyperlink"/>
            <w:rFonts w:eastAsia="Times New Roman" w:cstheme="minorHAnsi"/>
            <w:lang w:eastAsia="en-IE"/>
          </w:rPr>
          <w:t>FAR Responder Recertification</w:t>
        </w:r>
      </w:hyperlink>
      <w:r w:rsidRPr="00AA67AE">
        <w:rPr>
          <w:rFonts w:eastAsia="Times New Roman" w:cstheme="minorHAnsi"/>
          <w:color w:val="0563C1"/>
          <w:u w:val="single"/>
          <w:lang w:eastAsia="en-IE"/>
        </w:rPr>
        <w:t xml:space="preserve">. </w:t>
      </w:r>
    </w:p>
    <w:p w14:paraId="5937170E" w14:textId="77777777" w:rsidR="00FF3BC2" w:rsidRPr="00AA67AE" w:rsidRDefault="00FF3BC2" w:rsidP="00FF3BC2">
      <w:pPr>
        <w:spacing w:after="0" w:line="240" w:lineRule="auto"/>
        <w:rPr>
          <w:rFonts w:eastAsia="Times New Roman" w:cstheme="minorHAnsi"/>
          <w:color w:val="0563C1"/>
          <w:u w:val="single"/>
          <w:lang w:eastAsia="en-IE"/>
        </w:rPr>
      </w:pPr>
    </w:p>
    <w:p w14:paraId="317C57E4" w14:textId="77777777" w:rsidR="003C0D34" w:rsidRPr="00AA67AE" w:rsidRDefault="00475C2E" w:rsidP="00FF3BC2">
      <w:pPr>
        <w:spacing w:after="0" w:line="240" w:lineRule="auto"/>
        <w:rPr>
          <w:rFonts w:eastAsia="Calibri" w:cstheme="minorHAnsi"/>
        </w:rPr>
      </w:pPr>
      <w:r w:rsidRPr="00AA67AE">
        <w:rPr>
          <w:rFonts w:cstheme="minorHAnsi"/>
        </w:rPr>
        <w:t xml:space="preserve">The </w:t>
      </w:r>
      <w:r w:rsidR="003C0D34" w:rsidRPr="00AA67AE">
        <w:rPr>
          <w:rFonts w:cstheme="minorHAnsi"/>
        </w:rPr>
        <w:t xml:space="preserve">individual responsible for </w:t>
      </w:r>
      <w:r w:rsidRPr="00AA67AE">
        <w:rPr>
          <w:rFonts w:cstheme="minorHAnsi"/>
        </w:rPr>
        <w:t xml:space="preserve">first aid and </w:t>
      </w:r>
      <w:r w:rsidR="003C0D34" w:rsidRPr="00AA67AE">
        <w:rPr>
          <w:rFonts w:cstheme="minorHAnsi"/>
        </w:rPr>
        <w:t xml:space="preserve">emergency medical response for the event should update the medical plan for the event to address the risk of transmission of COVID-19.  </w:t>
      </w:r>
      <w:r w:rsidR="00DE12E0" w:rsidRPr="00AA67AE">
        <w:rPr>
          <w:rFonts w:cstheme="minorHAnsi"/>
        </w:rPr>
        <w:t>They should</w:t>
      </w:r>
      <w:r w:rsidR="006C60B1" w:rsidRPr="00AA67AE">
        <w:rPr>
          <w:rFonts w:cstheme="minorHAnsi"/>
        </w:rPr>
        <w:t xml:space="preserve"> also</w:t>
      </w:r>
      <w:r w:rsidRPr="00AA67AE">
        <w:rPr>
          <w:rFonts w:eastAsia="Calibri" w:cstheme="minorHAnsi"/>
        </w:rPr>
        <w:t>:</w:t>
      </w:r>
      <w:r w:rsidR="003C0D34" w:rsidRPr="00AA67AE">
        <w:rPr>
          <w:rFonts w:eastAsia="Calibri" w:cstheme="minorHAnsi"/>
        </w:rPr>
        <w:t xml:space="preserve"> </w:t>
      </w:r>
    </w:p>
    <w:p w14:paraId="0A449D93" w14:textId="77777777" w:rsidR="003C0D34" w:rsidRPr="00AA67AE" w:rsidRDefault="4B62CE32" w:rsidP="002B72A9">
      <w:pPr>
        <w:pStyle w:val="Lists"/>
        <w:numPr>
          <w:ilvl w:val="0"/>
          <w:numId w:val="12"/>
        </w:numPr>
        <w:jc w:val="both"/>
        <w:rPr>
          <w:rFonts w:asciiTheme="minorHAnsi" w:hAnsiTheme="minorHAnsi" w:cstheme="minorHAnsi"/>
        </w:rPr>
      </w:pPr>
      <w:r w:rsidRPr="00AA67AE">
        <w:rPr>
          <w:rFonts w:asciiTheme="minorHAnsi" w:hAnsiTheme="minorHAnsi" w:cstheme="minorHAnsi"/>
        </w:rPr>
        <w:t>Carry out a COVID-19 risk assessment and update documents accordingly</w:t>
      </w:r>
      <w:r w:rsidR="0743A7EC" w:rsidRPr="00AA67AE">
        <w:rPr>
          <w:rFonts w:asciiTheme="minorHAnsi" w:hAnsiTheme="minorHAnsi" w:cstheme="minorHAnsi"/>
        </w:rPr>
        <w:t>;</w:t>
      </w:r>
      <w:r w:rsidRPr="00AA67AE">
        <w:rPr>
          <w:rFonts w:asciiTheme="minorHAnsi" w:hAnsiTheme="minorHAnsi" w:cstheme="minorHAnsi"/>
        </w:rPr>
        <w:t xml:space="preserve"> </w:t>
      </w:r>
    </w:p>
    <w:p w14:paraId="055DB86B" w14:textId="77777777" w:rsidR="00475C2E" w:rsidRPr="00AA67AE" w:rsidRDefault="3C25EFB0" w:rsidP="002B72A9">
      <w:pPr>
        <w:pStyle w:val="Lists"/>
        <w:numPr>
          <w:ilvl w:val="0"/>
          <w:numId w:val="12"/>
        </w:numPr>
        <w:jc w:val="both"/>
        <w:rPr>
          <w:rFonts w:asciiTheme="minorHAnsi" w:hAnsiTheme="minorHAnsi" w:cstheme="minorHAnsi"/>
        </w:rPr>
      </w:pPr>
      <w:r w:rsidRPr="00AA67AE">
        <w:rPr>
          <w:rFonts w:asciiTheme="minorHAnsi" w:hAnsiTheme="minorHAnsi" w:cstheme="minorHAnsi"/>
        </w:rPr>
        <w:lastRenderedPageBreak/>
        <w:t xml:space="preserve">Ensure </w:t>
      </w:r>
      <w:r w:rsidR="3B018143" w:rsidRPr="00AA67AE">
        <w:rPr>
          <w:rFonts w:asciiTheme="minorHAnsi" w:hAnsiTheme="minorHAnsi" w:cstheme="minorHAnsi"/>
        </w:rPr>
        <w:t>responders</w:t>
      </w:r>
      <w:r w:rsidRPr="00AA67AE">
        <w:rPr>
          <w:rFonts w:asciiTheme="minorHAnsi" w:hAnsiTheme="minorHAnsi" w:cstheme="minorHAnsi"/>
        </w:rPr>
        <w:t xml:space="preserve"> have a clear understanding of their additional roles and responsibilities with respect to COVID-19</w:t>
      </w:r>
      <w:r w:rsidR="0EB09B62" w:rsidRPr="00AA67AE">
        <w:rPr>
          <w:rFonts w:asciiTheme="minorHAnsi" w:hAnsiTheme="minorHAnsi" w:cstheme="minorHAnsi"/>
        </w:rPr>
        <w:t>;</w:t>
      </w:r>
    </w:p>
    <w:p w14:paraId="77789432" w14:textId="77777777" w:rsidR="003C0D34" w:rsidRPr="00AA67AE" w:rsidRDefault="4B62CE32" w:rsidP="00471857">
      <w:pPr>
        <w:pStyle w:val="ListParagraph"/>
        <w:numPr>
          <w:ilvl w:val="0"/>
          <w:numId w:val="89"/>
        </w:numPr>
        <w:rPr>
          <w:sz w:val="22"/>
          <w:szCs w:val="22"/>
        </w:rPr>
      </w:pPr>
      <w:r w:rsidRPr="00AA67AE">
        <w:rPr>
          <w:sz w:val="22"/>
          <w:szCs w:val="22"/>
        </w:rPr>
        <w:t>Review all first aid procedures to adapt in line with current COVID-19 guidance. The Pre-Hospital Emergency Care Council (PHECC) has issued an update in regard to COVID-19 and first aid provision in the workplace</w:t>
      </w:r>
      <w:r w:rsidR="2636891E" w:rsidRPr="00AA67AE">
        <w:rPr>
          <w:sz w:val="22"/>
          <w:szCs w:val="22"/>
        </w:rPr>
        <w:t>;</w:t>
      </w:r>
    </w:p>
    <w:p w14:paraId="67DA2C43" w14:textId="77777777" w:rsidR="003C0D34" w:rsidRPr="00AA67AE" w:rsidRDefault="4B62CE32" w:rsidP="00471857">
      <w:pPr>
        <w:pStyle w:val="ListParagraph"/>
        <w:numPr>
          <w:ilvl w:val="0"/>
          <w:numId w:val="89"/>
        </w:numPr>
        <w:rPr>
          <w:sz w:val="22"/>
          <w:szCs w:val="22"/>
        </w:rPr>
      </w:pPr>
      <w:r w:rsidRPr="00AA67AE">
        <w:rPr>
          <w:sz w:val="22"/>
          <w:szCs w:val="22"/>
        </w:rPr>
        <w:t>Ensure sufficient resources are available to deliver first aid including adequate supplies of PPE – single use nitrile gloves, disposable plastic aprons, surgical face masks and eye protection</w:t>
      </w:r>
      <w:r w:rsidR="61004E7D" w:rsidRPr="00AA67AE">
        <w:rPr>
          <w:sz w:val="22"/>
          <w:szCs w:val="22"/>
        </w:rPr>
        <w:t>;</w:t>
      </w:r>
    </w:p>
    <w:p w14:paraId="37E0E7F9" w14:textId="77777777" w:rsidR="003C0D34" w:rsidRPr="00AA67AE" w:rsidRDefault="4B62CE32" w:rsidP="002B72A9">
      <w:pPr>
        <w:pStyle w:val="Lists"/>
        <w:numPr>
          <w:ilvl w:val="0"/>
          <w:numId w:val="12"/>
        </w:numPr>
        <w:jc w:val="both"/>
        <w:rPr>
          <w:rFonts w:asciiTheme="minorHAnsi" w:hAnsiTheme="minorHAnsi" w:cstheme="minorHAnsi"/>
        </w:rPr>
      </w:pPr>
      <w:r w:rsidRPr="00AA67AE">
        <w:rPr>
          <w:rFonts w:asciiTheme="minorHAnsi" w:hAnsiTheme="minorHAnsi" w:cstheme="minorHAnsi"/>
        </w:rPr>
        <w:t>Ensure suitable location for isolation room is identified at Pre-Event meetings</w:t>
      </w:r>
      <w:r w:rsidR="3B018143" w:rsidRPr="00AA67AE">
        <w:rPr>
          <w:rFonts w:asciiTheme="minorHAnsi" w:hAnsiTheme="minorHAnsi" w:cstheme="minorHAnsi"/>
        </w:rPr>
        <w:t xml:space="preserve"> and familiarise themselves and responders with these location(s)</w:t>
      </w:r>
      <w:r w:rsidR="4374CAE2" w:rsidRPr="00AA67AE">
        <w:rPr>
          <w:rFonts w:asciiTheme="minorHAnsi" w:hAnsiTheme="minorHAnsi" w:cstheme="minorHAnsi"/>
        </w:rPr>
        <w:t>;</w:t>
      </w:r>
    </w:p>
    <w:p w14:paraId="4A3008EF" w14:textId="77777777" w:rsidR="00475C2E" w:rsidRPr="00AA67AE" w:rsidRDefault="1BA3A641" w:rsidP="00471857">
      <w:pPr>
        <w:pStyle w:val="ListParagraph"/>
        <w:numPr>
          <w:ilvl w:val="0"/>
          <w:numId w:val="89"/>
        </w:numPr>
        <w:rPr>
          <w:sz w:val="22"/>
          <w:szCs w:val="22"/>
        </w:rPr>
      </w:pPr>
      <w:r w:rsidRPr="00AA67AE">
        <w:rPr>
          <w:sz w:val="22"/>
          <w:szCs w:val="22"/>
        </w:rPr>
        <w:t xml:space="preserve">Input into the </w:t>
      </w:r>
      <w:r w:rsidR="0064298B" w:rsidRPr="00AA67AE">
        <w:rPr>
          <w:sz w:val="22"/>
          <w:szCs w:val="22"/>
        </w:rPr>
        <w:t>COVID-19</w:t>
      </w:r>
      <w:r w:rsidRPr="00AA67AE">
        <w:rPr>
          <w:sz w:val="22"/>
          <w:szCs w:val="22"/>
        </w:rPr>
        <w:t xml:space="preserve"> plan for </w:t>
      </w:r>
      <w:r w:rsidR="3C25EFB0" w:rsidRPr="00AA67AE">
        <w:rPr>
          <w:sz w:val="22"/>
          <w:szCs w:val="22"/>
        </w:rPr>
        <w:t>suspected case of COVID-19</w:t>
      </w:r>
      <w:r w:rsidR="4374CAE2" w:rsidRPr="00AA67AE">
        <w:rPr>
          <w:sz w:val="22"/>
          <w:szCs w:val="22"/>
        </w:rPr>
        <w:t>; and</w:t>
      </w:r>
    </w:p>
    <w:p w14:paraId="2FD38B9F" w14:textId="77777777" w:rsidR="003C0D34" w:rsidRPr="00AA67AE" w:rsidRDefault="4B62CE32" w:rsidP="00471857">
      <w:pPr>
        <w:pStyle w:val="ListParagraph"/>
        <w:numPr>
          <w:ilvl w:val="0"/>
          <w:numId w:val="89"/>
        </w:numPr>
        <w:rPr>
          <w:sz w:val="22"/>
          <w:szCs w:val="22"/>
        </w:rPr>
      </w:pPr>
      <w:r w:rsidRPr="00AA67AE">
        <w:rPr>
          <w:sz w:val="22"/>
          <w:szCs w:val="22"/>
        </w:rPr>
        <w:t>Identify alternative suitable areas for the provision of first aid should the main first aid room become unavailable</w:t>
      </w:r>
      <w:r w:rsidR="49B75C30" w:rsidRPr="00AA67AE">
        <w:rPr>
          <w:sz w:val="22"/>
          <w:szCs w:val="22"/>
        </w:rPr>
        <w:t>.</w:t>
      </w:r>
    </w:p>
    <w:p w14:paraId="61A02196" w14:textId="77777777" w:rsidR="00475C2E" w:rsidRPr="00AA67AE" w:rsidRDefault="00475C2E" w:rsidP="00557F94">
      <w:pPr>
        <w:spacing w:after="0"/>
        <w:rPr>
          <w:rFonts w:cstheme="minorHAnsi"/>
          <w:highlight w:val="lightGray"/>
        </w:rPr>
      </w:pPr>
    </w:p>
    <w:p w14:paraId="573554A1" w14:textId="1EF9C4AF" w:rsidR="00475C2E" w:rsidRPr="00AA67AE" w:rsidRDefault="00E167A7" w:rsidP="00475C2E">
      <w:pPr>
        <w:pStyle w:val="Heading2"/>
        <w:numPr>
          <w:ilvl w:val="0"/>
          <w:numId w:val="0"/>
        </w:numPr>
        <w:ind w:left="576" w:hanging="576"/>
        <w:rPr>
          <w:rStyle w:val="Hyperlink"/>
          <w:rFonts w:cstheme="minorHAnsi"/>
          <w:color w:val="FFFFFF" w:themeColor="background1"/>
          <w:u w:val="none"/>
        </w:rPr>
      </w:pPr>
      <w:r w:rsidRPr="00AA67AE">
        <w:rPr>
          <w:rStyle w:val="Hyperlink"/>
          <w:rFonts w:cstheme="minorHAnsi"/>
          <w:color w:val="FFFFFF" w:themeColor="background1"/>
          <w:u w:val="none"/>
        </w:rPr>
        <w:t>O</w:t>
      </w:r>
      <w:r w:rsidR="00475C2E" w:rsidRPr="00AA67AE">
        <w:rPr>
          <w:rStyle w:val="Hyperlink"/>
          <w:rFonts w:cstheme="minorHAnsi"/>
          <w:color w:val="FFFFFF" w:themeColor="background1"/>
          <w:u w:val="none"/>
        </w:rPr>
        <w:t>.</w:t>
      </w:r>
      <w:r w:rsidRPr="00AA67AE">
        <w:rPr>
          <w:rStyle w:val="Hyperlink"/>
          <w:rFonts w:cstheme="minorHAnsi"/>
          <w:color w:val="FFFFFF" w:themeColor="background1"/>
          <w:u w:val="none"/>
        </w:rPr>
        <w:t>4</w:t>
      </w:r>
      <w:r w:rsidR="00DE12E0" w:rsidRPr="00AA67AE">
        <w:rPr>
          <w:rStyle w:val="Hyperlink"/>
          <w:rFonts w:cstheme="minorHAnsi"/>
          <w:color w:val="FFFFFF" w:themeColor="background1"/>
          <w:u w:val="none"/>
        </w:rPr>
        <w:t xml:space="preserve"> </w:t>
      </w:r>
      <w:r w:rsidR="00475C2E" w:rsidRPr="00AA67AE">
        <w:rPr>
          <w:rStyle w:val="Hyperlink"/>
          <w:rFonts w:cstheme="minorHAnsi"/>
          <w:color w:val="FFFFFF" w:themeColor="background1"/>
          <w:u w:val="none"/>
        </w:rPr>
        <w:t>Administering First Aid</w:t>
      </w:r>
    </w:p>
    <w:p w14:paraId="33FC75DD" w14:textId="77777777" w:rsidR="00475C2E" w:rsidRPr="00AA67AE" w:rsidRDefault="00475C2E" w:rsidP="00DE12E0">
      <w:pPr>
        <w:spacing w:after="0" w:line="240" w:lineRule="auto"/>
        <w:rPr>
          <w:rFonts w:cstheme="minorHAnsi"/>
        </w:rPr>
      </w:pPr>
      <w:r w:rsidRPr="00AA67AE">
        <w:rPr>
          <w:rFonts w:cstheme="minorHAnsi"/>
        </w:rPr>
        <w:t>Standard infection control precautions must be applied when treating all patients.  Patients should be treated according to Clinical Practice Guidelines (CPG)s, however, when responding to an emergency medical incident;</w:t>
      </w:r>
    </w:p>
    <w:p w14:paraId="77425CCC" w14:textId="16F57A7C" w:rsidR="00475C2E" w:rsidRPr="00AA67AE" w:rsidRDefault="3C25EFB0" w:rsidP="00471857">
      <w:pPr>
        <w:pStyle w:val="ListParagraph"/>
        <w:numPr>
          <w:ilvl w:val="0"/>
          <w:numId w:val="90"/>
        </w:numPr>
        <w:rPr>
          <w:sz w:val="22"/>
          <w:szCs w:val="22"/>
        </w:rPr>
      </w:pPr>
      <w:r w:rsidRPr="00AA67AE">
        <w:rPr>
          <w:sz w:val="22"/>
          <w:szCs w:val="22"/>
        </w:rPr>
        <w:t xml:space="preserve">Complete a preliminary assessment, if possible, while maintaining </w:t>
      </w:r>
      <w:r w:rsidR="00200849" w:rsidRPr="00AA67AE">
        <w:rPr>
          <w:sz w:val="22"/>
          <w:szCs w:val="22"/>
        </w:rPr>
        <w:t>social</w:t>
      </w:r>
      <w:r w:rsidRPr="00AA67AE">
        <w:rPr>
          <w:sz w:val="22"/>
          <w:szCs w:val="22"/>
        </w:rPr>
        <w:t xml:space="preserve"> distancing (&gt; 2 metres)</w:t>
      </w:r>
      <w:r w:rsidR="186DD2EE" w:rsidRPr="00AA67AE">
        <w:rPr>
          <w:sz w:val="22"/>
          <w:szCs w:val="22"/>
        </w:rPr>
        <w:t>;</w:t>
      </w:r>
    </w:p>
    <w:p w14:paraId="47EF032F" w14:textId="77777777" w:rsidR="00475C2E" w:rsidRPr="00AA67AE" w:rsidRDefault="3C25EFB0" w:rsidP="00471857">
      <w:pPr>
        <w:pStyle w:val="ListParagraph"/>
        <w:numPr>
          <w:ilvl w:val="0"/>
          <w:numId w:val="90"/>
        </w:numPr>
        <w:rPr>
          <w:sz w:val="22"/>
          <w:szCs w:val="22"/>
        </w:rPr>
      </w:pPr>
      <w:r w:rsidRPr="00AA67AE">
        <w:rPr>
          <w:sz w:val="22"/>
          <w:szCs w:val="22"/>
        </w:rPr>
        <w:t>If the patient requires close contact assessment and/or treatment wear appropriate PPE</w:t>
      </w:r>
      <w:r w:rsidR="2DB6D89E" w:rsidRPr="00AA67AE">
        <w:rPr>
          <w:sz w:val="22"/>
          <w:szCs w:val="22"/>
        </w:rPr>
        <w:t>;</w:t>
      </w:r>
    </w:p>
    <w:p w14:paraId="3759EC54" w14:textId="77777777" w:rsidR="00475C2E" w:rsidRPr="00AA67AE" w:rsidRDefault="3C25EFB0" w:rsidP="00471857">
      <w:pPr>
        <w:pStyle w:val="ListParagraph"/>
        <w:numPr>
          <w:ilvl w:val="0"/>
          <w:numId w:val="90"/>
        </w:numPr>
        <w:rPr>
          <w:sz w:val="22"/>
          <w:szCs w:val="22"/>
        </w:rPr>
      </w:pPr>
      <w:r w:rsidRPr="00AA67AE">
        <w:rPr>
          <w:sz w:val="22"/>
          <w:szCs w:val="22"/>
        </w:rPr>
        <w:t>If the patient demonstrates respiratory symptoms, fever or other cause for concern re COVID-19 apply a surgical facemask to the patient</w:t>
      </w:r>
      <w:r w:rsidR="01129DC4" w:rsidRPr="00AA67AE">
        <w:rPr>
          <w:sz w:val="22"/>
          <w:szCs w:val="22"/>
        </w:rPr>
        <w:t>;</w:t>
      </w:r>
    </w:p>
    <w:p w14:paraId="0FCC2C95" w14:textId="77777777" w:rsidR="00475C2E" w:rsidRPr="00AA67AE" w:rsidRDefault="3C25EFB0" w:rsidP="00471857">
      <w:pPr>
        <w:pStyle w:val="ListParagraph"/>
        <w:numPr>
          <w:ilvl w:val="0"/>
          <w:numId w:val="90"/>
        </w:numPr>
        <w:rPr>
          <w:sz w:val="22"/>
          <w:szCs w:val="22"/>
        </w:rPr>
      </w:pPr>
      <w:r w:rsidRPr="00AA67AE">
        <w:rPr>
          <w:sz w:val="22"/>
          <w:szCs w:val="22"/>
        </w:rPr>
        <w:t>If the patient is unresponsive, check for breathing without using the look, listen and feel (ear to the patient's mouth) process</w:t>
      </w:r>
      <w:r w:rsidR="00A3695F" w:rsidRPr="00AA67AE">
        <w:rPr>
          <w:sz w:val="22"/>
          <w:szCs w:val="22"/>
        </w:rPr>
        <w:t>. If aerosol generating procedures are being performed a surgical facemask is not sufficient therefore a properly fitted respirator mask (FFP2 or higher specification) is required</w:t>
      </w:r>
      <w:r w:rsidR="00410CB0" w:rsidRPr="00AA67AE">
        <w:rPr>
          <w:sz w:val="22"/>
          <w:szCs w:val="22"/>
        </w:rPr>
        <w:t xml:space="preserve">; </w:t>
      </w:r>
    </w:p>
    <w:p w14:paraId="26D71058" w14:textId="77777777" w:rsidR="00475C2E" w:rsidRPr="00AA67AE" w:rsidRDefault="3C25EFB0" w:rsidP="00471857">
      <w:pPr>
        <w:pStyle w:val="ListParagraph"/>
        <w:numPr>
          <w:ilvl w:val="0"/>
          <w:numId w:val="90"/>
        </w:numPr>
        <w:rPr>
          <w:sz w:val="22"/>
          <w:szCs w:val="22"/>
        </w:rPr>
      </w:pPr>
      <w:r w:rsidRPr="00AA67AE">
        <w:rPr>
          <w:sz w:val="22"/>
          <w:szCs w:val="22"/>
        </w:rPr>
        <w:t>Minimise the number of unnecessary bystanders, responders and/or practitioners within the vicinity of the patient, especially in a small room/area or ambulance</w:t>
      </w:r>
      <w:r w:rsidR="1B64E903" w:rsidRPr="00AA67AE">
        <w:rPr>
          <w:sz w:val="22"/>
          <w:szCs w:val="22"/>
        </w:rPr>
        <w:t>;</w:t>
      </w:r>
    </w:p>
    <w:p w14:paraId="239ACCFF" w14:textId="6268B352" w:rsidR="00475C2E" w:rsidRPr="00AA67AE" w:rsidRDefault="3C25EFB0" w:rsidP="00471857">
      <w:pPr>
        <w:pStyle w:val="ListParagraph"/>
        <w:numPr>
          <w:ilvl w:val="0"/>
          <w:numId w:val="90"/>
        </w:numPr>
        <w:rPr>
          <w:sz w:val="22"/>
          <w:szCs w:val="22"/>
        </w:rPr>
      </w:pPr>
      <w:r w:rsidRPr="00AA67AE">
        <w:rPr>
          <w:sz w:val="22"/>
          <w:szCs w:val="22"/>
        </w:rPr>
        <w:t xml:space="preserve">When patient information is being recorded, request another person, who has maintained </w:t>
      </w:r>
      <w:r w:rsidR="00200849" w:rsidRPr="00AA67AE">
        <w:rPr>
          <w:sz w:val="22"/>
          <w:szCs w:val="22"/>
        </w:rPr>
        <w:t>social</w:t>
      </w:r>
      <w:r w:rsidRPr="00AA67AE">
        <w:rPr>
          <w:sz w:val="22"/>
          <w:szCs w:val="22"/>
        </w:rPr>
        <w:t xml:space="preserve"> distancing from the patient, to record the details to avoid cross contamination</w:t>
      </w:r>
      <w:r w:rsidR="7AC2AA84" w:rsidRPr="00AA67AE">
        <w:rPr>
          <w:sz w:val="22"/>
          <w:szCs w:val="22"/>
        </w:rPr>
        <w:t>; and</w:t>
      </w:r>
    </w:p>
    <w:p w14:paraId="04B721FD" w14:textId="77777777" w:rsidR="00475C2E" w:rsidRPr="00AA67AE" w:rsidRDefault="3C25EFB0" w:rsidP="00471857">
      <w:pPr>
        <w:pStyle w:val="ListParagraph"/>
        <w:numPr>
          <w:ilvl w:val="0"/>
          <w:numId w:val="90"/>
        </w:numPr>
        <w:rPr>
          <w:sz w:val="22"/>
          <w:szCs w:val="22"/>
        </w:rPr>
      </w:pPr>
      <w:r w:rsidRPr="00AA67AE">
        <w:rPr>
          <w:sz w:val="22"/>
          <w:szCs w:val="22"/>
        </w:rPr>
        <w:t>When the patient encounter is complete, doff and dispose of the PPE appropriately and finally wash your hands</w:t>
      </w:r>
      <w:r w:rsidR="34F1057D" w:rsidRPr="00AA67AE">
        <w:rPr>
          <w:sz w:val="22"/>
          <w:szCs w:val="22"/>
        </w:rPr>
        <w:t>.</w:t>
      </w:r>
    </w:p>
    <w:p w14:paraId="009FA81A" w14:textId="77777777" w:rsidR="00475C2E" w:rsidRPr="00AA67AE" w:rsidRDefault="00475C2E" w:rsidP="00475C2E">
      <w:pPr>
        <w:pStyle w:val="ListParagraph"/>
        <w:numPr>
          <w:ilvl w:val="0"/>
          <w:numId w:val="0"/>
        </w:numPr>
        <w:ind w:left="720"/>
        <w:rPr>
          <w:sz w:val="22"/>
          <w:szCs w:val="22"/>
        </w:rPr>
      </w:pPr>
    </w:p>
    <w:p w14:paraId="0800A1F9" w14:textId="77777777" w:rsidR="00815AFA" w:rsidRPr="00AA67AE" w:rsidRDefault="00475C2E" w:rsidP="00557F94">
      <w:pPr>
        <w:spacing w:after="0"/>
        <w:rPr>
          <w:rFonts w:cstheme="minorHAnsi"/>
          <w:lang w:eastAsia="en-IE"/>
        </w:rPr>
      </w:pPr>
      <w:r w:rsidRPr="00AA67AE">
        <w:rPr>
          <w:rFonts w:cstheme="minorHAnsi"/>
          <w:lang w:eastAsia="en-IE"/>
        </w:rPr>
        <w:t xml:space="preserve">For more information on administering first aid please see Pre-Hospital Emergency Care Council Website </w:t>
      </w:r>
      <w:hyperlink r:id="rId98" w:history="1">
        <w:r w:rsidRPr="00AA67AE">
          <w:rPr>
            <w:rStyle w:val="Hyperlink"/>
            <w:rFonts w:cstheme="minorHAnsi"/>
            <w:lang w:eastAsia="en-IE"/>
          </w:rPr>
          <w:t>HERE.</w:t>
        </w:r>
      </w:hyperlink>
      <w:r w:rsidRPr="00AA67AE">
        <w:rPr>
          <w:rFonts w:cstheme="minorHAnsi"/>
          <w:lang w:eastAsia="en-IE"/>
        </w:rPr>
        <w:t xml:space="preserve"> </w:t>
      </w:r>
    </w:p>
    <w:p w14:paraId="1B528D99" w14:textId="77777777" w:rsidR="00815AFA" w:rsidRPr="00AA67AE" w:rsidRDefault="00815AFA">
      <w:pPr>
        <w:jc w:val="left"/>
        <w:rPr>
          <w:rFonts w:cstheme="minorHAnsi"/>
          <w:lang w:eastAsia="en-IE"/>
        </w:rPr>
      </w:pPr>
      <w:r w:rsidRPr="00AA67AE">
        <w:rPr>
          <w:rFonts w:cstheme="minorHAnsi"/>
          <w:lang w:eastAsia="en-IE"/>
        </w:rPr>
        <w:br w:type="page"/>
      </w:r>
    </w:p>
    <w:p w14:paraId="490EF824" w14:textId="1C55E90A" w:rsidR="00621F42" w:rsidRPr="00AA67AE" w:rsidRDefault="00E167A7" w:rsidP="00944157">
      <w:pPr>
        <w:pStyle w:val="Heading3"/>
        <w:numPr>
          <w:ilvl w:val="0"/>
          <w:numId w:val="0"/>
        </w:numPr>
        <w:spacing w:after="240"/>
        <w:ind w:left="720" w:hanging="720"/>
        <w:rPr>
          <w:rFonts w:cstheme="minorHAnsi"/>
          <w:lang w:eastAsia="en-IE"/>
        </w:rPr>
      </w:pPr>
      <w:r w:rsidRPr="00AA67AE">
        <w:rPr>
          <w:rFonts w:cstheme="minorHAnsi"/>
          <w:lang w:eastAsia="en-IE"/>
        </w:rPr>
        <w:lastRenderedPageBreak/>
        <w:t>0</w:t>
      </w:r>
      <w:r w:rsidR="00815AFA" w:rsidRPr="00AA67AE">
        <w:rPr>
          <w:rFonts w:cstheme="minorHAnsi"/>
          <w:lang w:eastAsia="en-IE"/>
        </w:rPr>
        <w:t>.</w:t>
      </w:r>
      <w:r w:rsidRPr="00AA67AE">
        <w:rPr>
          <w:rFonts w:cstheme="minorHAnsi"/>
          <w:lang w:eastAsia="en-IE"/>
        </w:rPr>
        <w:t>4</w:t>
      </w:r>
      <w:r w:rsidR="00815AFA" w:rsidRPr="00AA67AE">
        <w:rPr>
          <w:rFonts w:cstheme="minorHAnsi"/>
          <w:lang w:eastAsia="en-IE"/>
        </w:rPr>
        <w:t>.1 Personal Protective Equipment</w:t>
      </w:r>
    </w:p>
    <w:p w14:paraId="5E525F32" w14:textId="77777777" w:rsidR="00F371A9" w:rsidRPr="00AA67AE" w:rsidRDefault="00621F42" w:rsidP="00621F42">
      <w:pPr>
        <w:rPr>
          <w:rFonts w:cstheme="minorHAnsi"/>
          <w:lang w:eastAsia="en-IE"/>
        </w:rPr>
      </w:pPr>
      <w:r w:rsidRPr="00AA67AE">
        <w:rPr>
          <w:rFonts w:cstheme="minorHAnsi"/>
          <w:lang w:eastAsia="en-IE"/>
        </w:rPr>
        <w:t xml:space="preserve">The below table from extracted from the PHEC website outlines the </w:t>
      </w:r>
      <w:r w:rsidR="009C7D66" w:rsidRPr="00AA67AE">
        <w:rPr>
          <w:rFonts w:cstheme="minorHAnsi"/>
          <w:lang w:eastAsia="en-IE"/>
        </w:rPr>
        <w:t xml:space="preserve">PPE requirements for </w:t>
      </w:r>
      <w:r w:rsidR="00FB099A" w:rsidRPr="00AA67AE">
        <w:rPr>
          <w:rFonts w:cstheme="minorHAnsi"/>
          <w:lang w:eastAsia="en-IE"/>
        </w:rPr>
        <w:t xml:space="preserve">transmission routes. </w:t>
      </w:r>
    </w:p>
    <w:p w14:paraId="191AE8B8" w14:textId="77777777" w:rsidR="00475C2E" w:rsidRPr="00AA67AE" w:rsidRDefault="0012188A" w:rsidP="00475C2E">
      <w:pPr>
        <w:jc w:val="left"/>
        <w:rPr>
          <w:rStyle w:val="Hyperlink"/>
          <w:rFonts w:cstheme="minorHAnsi"/>
        </w:rPr>
      </w:pPr>
      <w:r w:rsidRPr="00AA67AE">
        <w:rPr>
          <w:rFonts w:cstheme="minorHAnsi"/>
          <w:noProof/>
          <w:lang w:eastAsia="en-IE"/>
        </w:rPr>
        <w:drawing>
          <wp:inline distT="0" distB="0" distL="0" distR="0" wp14:anchorId="3F568E41" wp14:editId="769C16F9">
            <wp:extent cx="5735265" cy="3774643"/>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rotWithShape="1">
                    <a:blip r:embed="rId99"/>
                    <a:srcRect l="2153" t="9499" r="1959"/>
                    <a:stretch/>
                  </pic:blipFill>
                  <pic:spPr bwMode="auto">
                    <a:xfrm>
                      <a:off x="0" y="0"/>
                      <a:ext cx="5753375" cy="3786562"/>
                    </a:xfrm>
                    <a:prstGeom prst="rect">
                      <a:avLst/>
                    </a:prstGeom>
                    <a:ln>
                      <a:noFill/>
                    </a:ln>
                    <a:extLst>
                      <a:ext uri="{53640926-AAD7-44D8-BBD7-CCE9431645EC}">
                        <a14:shadowObscured xmlns:a14="http://schemas.microsoft.com/office/drawing/2010/main"/>
                      </a:ext>
                    </a:extLst>
                  </pic:spPr>
                </pic:pic>
              </a:graphicData>
            </a:graphic>
          </wp:inline>
        </w:drawing>
      </w:r>
    </w:p>
    <w:p w14:paraId="385E8F5F" w14:textId="77777777" w:rsidR="00475C2E" w:rsidRPr="00AA67AE" w:rsidRDefault="00815AFA" w:rsidP="003C0D34">
      <w:pPr>
        <w:rPr>
          <w:rFonts w:cstheme="minorHAnsi"/>
        </w:rPr>
      </w:pPr>
      <w:r w:rsidRPr="00AA67AE">
        <w:rPr>
          <w:rFonts w:cstheme="minorHAnsi"/>
        </w:rPr>
        <w:t xml:space="preserve">Source </w:t>
      </w:r>
      <w:hyperlink r:id="rId100" w:history="1">
        <w:r w:rsidR="00CB0684" w:rsidRPr="00AA67AE">
          <w:rPr>
            <w:rStyle w:val="Hyperlink"/>
            <w:rFonts w:cstheme="minorHAnsi"/>
          </w:rPr>
          <w:t>PHEC Covid-19 Advisory</w:t>
        </w:r>
      </w:hyperlink>
      <w:r w:rsidR="00CB0684" w:rsidRPr="00AA67AE">
        <w:rPr>
          <w:rFonts w:cstheme="minorHAnsi"/>
        </w:rPr>
        <w:t xml:space="preserve"> </w:t>
      </w:r>
    </w:p>
    <w:p w14:paraId="1EAEEFA7" w14:textId="77777777" w:rsidR="00475C2E" w:rsidRPr="00AA67AE" w:rsidRDefault="00475C2E" w:rsidP="003C0D34">
      <w:pPr>
        <w:rPr>
          <w:rFonts w:cstheme="minorHAnsi"/>
          <w:highlight w:val="lightGray"/>
        </w:rPr>
      </w:pPr>
    </w:p>
    <w:p w14:paraId="382C9FBA" w14:textId="77777777" w:rsidR="00475C2E" w:rsidRPr="00AA67AE" w:rsidRDefault="00475C2E" w:rsidP="003C0D34">
      <w:pPr>
        <w:rPr>
          <w:rFonts w:cstheme="minorHAnsi"/>
          <w:highlight w:val="lightGray"/>
        </w:rPr>
      </w:pPr>
    </w:p>
    <w:p w14:paraId="22F8760B" w14:textId="77777777" w:rsidR="003C0D34" w:rsidRPr="00AA67AE" w:rsidRDefault="003C0D34" w:rsidP="003C0D34">
      <w:pPr>
        <w:pStyle w:val="ListParagraph"/>
        <w:numPr>
          <w:ilvl w:val="0"/>
          <w:numId w:val="0"/>
        </w:numPr>
        <w:ind w:left="720"/>
        <w:rPr>
          <w:sz w:val="22"/>
          <w:szCs w:val="22"/>
        </w:rPr>
      </w:pPr>
    </w:p>
    <w:p w14:paraId="30D544CF" w14:textId="77777777" w:rsidR="000047A4" w:rsidRPr="00AA67AE" w:rsidRDefault="000047A4">
      <w:pPr>
        <w:jc w:val="left"/>
        <w:rPr>
          <w:rFonts w:eastAsiaTheme="majorEastAsia" w:cstheme="minorHAnsi"/>
          <w:bCs/>
          <w:iCs/>
          <w:noProof/>
          <w:color w:val="7030A0"/>
        </w:rPr>
      </w:pPr>
      <w:r w:rsidRPr="00AA67AE">
        <w:rPr>
          <w:rFonts w:cstheme="minorHAnsi"/>
        </w:rPr>
        <w:br w:type="page"/>
      </w:r>
    </w:p>
    <w:bookmarkStart w:id="81" w:name="_Toc85716832"/>
    <w:p w14:paraId="00BD979D" w14:textId="510FB7E5" w:rsidR="00965E4B" w:rsidRPr="00AA67AE" w:rsidRDefault="00EA5E3E" w:rsidP="001C3DCF">
      <w:pPr>
        <w:pStyle w:val="Heading1"/>
        <w:numPr>
          <w:ilvl w:val="0"/>
          <w:numId w:val="0"/>
        </w:numPr>
        <w:ind w:left="432" w:hanging="432"/>
        <w:rPr>
          <w:rFonts w:cstheme="minorHAnsi"/>
          <w:sz w:val="22"/>
          <w:szCs w:val="22"/>
        </w:rPr>
      </w:pPr>
      <w:r w:rsidRPr="00AA67AE">
        <w:rPr>
          <w:rFonts w:cstheme="minorHAnsi"/>
          <w:sz w:val="22"/>
          <w:szCs w:val="22"/>
          <w:lang w:eastAsia="en-IE"/>
        </w:rPr>
        <w:lastRenderedPageBreak/>
        <mc:AlternateContent>
          <mc:Choice Requires="wps">
            <w:drawing>
              <wp:anchor distT="0" distB="0" distL="114300" distR="114300" simplePos="0" relativeHeight="251658252" behindDoc="0" locked="0" layoutInCell="1" allowOverlap="1" wp14:anchorId="5D2A339C" wp14:editId="370AC9E7">
                <wp:simplePos x="0" y="0"/>
                <wp:positionH relativeFrom="margin">
                  <wp:align>left</wp:align>
                </wp:positionH>
                <wp:positionV relativeFrom="paragraph">
                  <wp:posOffset>257175</wp:posOffset>
                </wp:positionV>
                <wp:extent cx="5712206"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571220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7AD4C2A" id="Straight Connector 33" o:spid="_x0000_s1026" style="position:absolute;z-index:2516582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0.25pt" to="449.8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" strokecolor="#7030a0" strokeweight=".5pt">
                <v:stroke joinstyle="miter"/>
                <w10:wrap anchorx="margin"/>
              </v:line>
            </w:pict>
          </mc:Fallback>
        </mc:AlternateContent>
      </w:r>
      <w:r w:rsidR="001C3DCF" w:rsidRPr="00AA67AE">
        <w:rPr>
          <w:rFonts w:cstheme="minorHAnsi"/>
          <w:sz w:val="22"/>
          <w:szCs w:val="22"/>
        </w:rPr>
        <w:t>APPENDIX</w:t>
      </w:r>
      <w:r w:rsidR="00074C2E" w:rsidRPr="00AA67AE">
        <w:rPr>
          <w:rFonts w:cstheme="minorHAnsi"/>
          <w:sz w:val="22"/>
          <w:szCs w:val="22"/>
        </w:rPr>
        <w:t xml:space="preserve"> </w:t>
      </w:r>
      <w:r w:rsidR="00C45DC1" w:rsidRPr="00AA67AE">
        <w:rPr>
          <w:rFonts w:cstheme="minorHAnsi"/>
          <w:sz w:val="22"/>
          <w:szCs w:val="22"/>
        </w:rPr>
        <w:t xml:space="preserve">P </w:t>
      </w:r>
      <w:r w:rsidR="00965E4B" w:rsidRPr="00AA67AE">
        <w:rPr>
          <w:rFonts w:cstheme="minorHAnsi"/>
          <w:sz w:val="22"/>
          <w:szCs w:val="22"/>
        </w:rPr>
        <w:t>SUSPECTED CASE OF COVID-19 RESPONSE PLAN</w:t>
      </w:r>
      <w:bookmarkEnd w:id="76"/>
      <w:bookmarkEnd w:id="81"/>
    </w:p>
    <w:p w14:paraId="046E106B" w14:textId="3FD766CA" w:rsidR="00965E4B" w:rsidRPr="00AA67AE" w:rsidRDefault="227DEB26" w:rsidP="00240097">
      <w:pPr>
        <w:spacing w:after="0"/>
        <w:rPr>
          <w:rFonts w:cstheme="minorHAnsi"/>
        </w:rPr>
      </w:pPr>
      <w:r w:rsidRPr="00AA67AE">
        <w:rPr>
          <w:rFonts w:cstheme="minorHAnsi"/>
        </w:rPr>
        <w:t>Although</w:t>
      </w:r>
      <w:r w:rsidR="349A49CE" w:rsidRPr="00AA67AE">
        <w:rPr>
          <w:rFonts w:cstheme="minorHAnsi"/>
        </w:rPr>
        <w:t xml:space="preserve"> </w:t>
      </w:r>
      <w:r w:rsidR="3801FDE2" w:rsidRPr="00AA67AE">
        <w:rPr>
          <w:rFonts w:cstheme="minorHAnsi"/>
        </w:rPr>
        <w:t>worker</w:t>
      </w:r>
      <w:r w:rsidR="1735F948" w:rsidRPr="00AA67AE">
        <w:rPr>
          <w:rFonts w:cstheme="minorHAnsi"/>
        </w:rPr>
        <w:t>s</w:t>
      </w:r>
      <w:r w:rsidR="349A49CE" w:rsidRPr="00AA67AE">
        <w:rPr>
          <w:rFonts w:cstheme="minorHAnsi"/>
        </w:rPr>
        <w:t xml:space="preserve"> and patrons should not attend the </w:t>
      </w:r>
      <w:r w:rsidR="29C4F1BF" w:rsidRPr="00AA67AE">
        <w:rPr>
          <w:rFonts w:cstheme="minorHAnsi"/>
        </w:rPr>
        <w:t>event</w:t>
      </w:r>
      <w:r w:rsidR="349A49CE" w:rsidRPr="00AA67AE">
        <w:rPr>
          <w:rFonts w:cstheme="minorHAnsi"/>
        </w:rPr>
        <w:t xml:space="preserve"> if displaying symptoms of COVID-19 or if they have had contact with a suspected case, the following outlines the response plan that should be put in place by the Event Organisers</w:t>
      </w:r>
      <w:r w:rsidR="00445577" w:rsidRPr="00AA67AE">
        <w:rPr>
          <w:rFonts w:cstheme="minorHAnsi"/>
        </w:rPr>
        <w:t>/venue managers</w:t>
      </w:r>
      <w:r w:rsidR="349A49CE" w:rsidRPr="00AA67AE">
        <w:rPr>
          <w:rFonts w:cstheme="minorHAnsi"/>
        </w:rPr>
        <w:t xml:space="preserve"> should someone present with symptoms during the course of the event.</w:t>
      </w:r>
      <w:r w:rsidR="31280CAC" w:rsidRPr="00AA67AE">
        <w:rPr>
          <w:rFonts w:cstheme="minorHAnsi"/>
        </w:rPr>
        <w:t xml:space="preserve"> </w:t>
      </w:r>
      <w:r w:rsidR="008502F6" w:rsidRPr="00AA67AE">
        <w:rPr>
          <w:rFonts w:cstheme="minorHAnsi"/>
        </w:rPr>
        <w:t>Event organisers</w:t>
      </w:r>
      <w:r w:rsidR="00445577" w:rsidRPr="00AA67AE">
        <w:rPr>
          <w:rFonts w:cstheme="minorHAnsi"/>
        </w:rPr>
        <w:t>/venue managers</w:t>
      </w:r>
      <w:r w:rsidR="008502F6" w:rsidRPr="00AA67AE">
        <w:rPr>
          <w:rFonts w:cstheme="minorHAnsi"/>
        </w:rPr>
        <w:t xml:space="preserve"> should ensure </w:t>
      </w:r>
      <w:r w:rsidR="00CA0CA3" w:rsidRPr="00AA67AE">
        <w:rPr>
          <w:rFonts w:cstheme="minorHAnsi"/>
        </w:rPr>
        <w:t xml:space="preserve">a coordinated response plan is developed and agreed. Depending on the individual circumstances, suspected case response plan will </w:t>
      </w:r>
      <w:r w:rsidR="00271728" w:rsidRPr="00AA67AE">
        <w:rPr>
          <w:rFonts w:cstheme="minorHAnsi"/>
        </w:rPr>
        <w:t xml:space="preserve">most likely be coordinated by venue management as they will </w:t>
      </w:r>
      <w:r w:rsidR="00F5272E" w:rsidRPr="00AA67AE">
        <w:rPr>
          <w:rFonts w:cstheme="minorHAnsi"/>
        </w:rPr>
        <w:t xml:space="preserve">determine location of the isolation room and provide services such as cleaning and waste management. </w:t>
      </w:r>
    </w:p>
    <w:p w14:paraId="0D789D0F" w14:textId="77777777" w:rsidR="00965E4B" w:rsidRPr="00AA67AE" w:rsidRDefault="00965E4B" w:rsidP="00965E4B">
      <w:pPr>
        <w:pStyle w:val="NoSpacing"/>
        <w:rPr>
          <w:rFonts w:cstheme="minorHAnsi"/>
          <w:highlight w:val="yellow"/>
          <w:lang w:val="en-IE"/>
        </w:rPr>
      </w:pPr>
    </w:p>
    <w:p w14:paraId="672E12A9" w14:textId="12778B7B" w:rsidR="00965E4B" w:rsidRPr="00AA67AE" w:rsidRDefault="00E167A7" w:rsidP="00390FB1">
      <w:pPr>
        <w:pStyle w:val="Heading2"/>
        <w:numPr>
          <w:ilvl w:val="0"/>
          <w:numId w:val="0"/>
        </w:numPr>
        <w:ind w:left="576" w:hanging="576"/>
        <w:rPr>
          <w:rFonts w:cstheme="minorHAnsi"/>
        </w:rPr>
      </w:pPr>
      <w:bookmarkStart w:id="82" w:name="_Toc53475288"/>
      <w:r w:rsidRPr="00AA67AE">
        <w:rPr>
          <w:rFonts w:cstheme="minorHAnsi"/>
        </w:rPr>
        <w:t>P</w:t>
      </w:r>
      <w:r w:rsidR="00390FB1" w:rsidRPr="00AA67AE">
        <w:rPr>
          <w:rFonts w:cstheme="minorHAnsi"/>
        </w:rPr>
        <w:t>.1</w:t>
      </w:r>
      <w:r w:rsidR="00390FB1" w:rsidRPr="00AA67AE">
        <w:rPr>
          <w:rFonts w:cstheme="minorHAnsi"/>
        </w:rPr>
        <w:tab/>
      </w:r>
      <w:r w:rsidR="00886860" w:rsidRPr="00AA67AE">
        <w:rPr>
          <w:rFonts w:cstheme="minorHAnsi"/>
        </w:rPr>
        <w:t>Worker</w:t>
      </w:r>
      <w:r w:rsidR="00965E4B" w:rsidRPr="00AA67AE">
        <w:rPr>
          <w:rFonts w:cstheme="minorHAnsi"/>
        </w:rPr>
        <w:t xml:space="preserve"> &amp; </w:t>
      </w:r>
      <w:bookmarkEnd w:id="82"/>
      <w:r w:rsidR="003E1B8E" w:rsidRPr="00AA67AE">
        <w:rPr>
          <w:rFonts w:cstheme="minorHAnsi"/>
        </w:rPr>
        <w:t>Performers</w:t>
      </w:r>
    </w:p>
    <w:p w14:paraId="6D8EBF88" w14:textId="77777777" w:rsidR="00965E4B" w:rsidRPr="00AA67AE" w:rsidRDefault="00965E4B" w:rsidP="00965E4B">
      <w:pPr>
        <w:rPr>
          <w:rFonts w:cstheme="minorHAnsi"/>
        </w:rPr>
      </w:pPr>
      <w:r w:rsidRPr="00AA67AE">
        <w:rPr>
          <w:rFonts w:cstheme="minorHAnsi"/>
        </w:rPr>
        <w:t xml:space="preserve">If any </w:t>
      </w:r>
      <w:r w:rsidR="003E32EF" w:rsidRPr="00AA67AE">
        <w:rPr>
          <w:rFonts w:cstheme="minorHAnsi"/>
        </w:rPr>
        <w:t>worker</w:t>
      </w:r>
      <w:r w:rsidRPr="00AA67AE">
        <w:rPr>
          <w:rFonts w:cstheme="minorHAnsi"/>
        </w:rPr>
        <w:t xml:space="preserve"> on site</w:t>
      </w:r>
      <w:r w:rsidR="003E32EF" w:rsidRPr="00AA67AE">
        <w:rPr>
          <w:rFonts w:cstheme="minorHAnsi"/>
        </w:rPr>
        <w:t xml:space="preserve"> (including contractors, suppliers, performers and volunteers)</w:t>
      </w:r>
      <w:r w:rsidRPr="00AA67AE">
        <w:rPr>
          <w:rFonts w:cstheme="minorHAnsi"/>
        </w:rPr>
        <w:t xml:space="preserve"> </w:t>
      </w:r>
      <w:r w:rsidR="000C6D4A" w:rsidRPr="00AA67AE">
        <w:rPr>
          <w:rFonts w:cstheme="minorHAnsi"/>
        </w:rPr>
        <w:t>suspects</w:t>
      </w:r>
      <w:r w:rsidRPr="00AA67AE">
        <w:rPr>
          <w:rFonts w:cstheme="minorHAnsi"/>
        </w:rPr>
        <w:t xml:space="preserve"> themselves, or </w:t>
      </w:r>
      <w:r w:rsidR="002D228B" w:rsidRPr="00AA67AE">
        <w:rPr>
          <w:rFonts w:cstheme="minorHAnsi"/>
        </w:rPr>
        <w:t xml:space="preserve">are </w:t>
      </w:r>
      <w:r w:rsidRPr="00AA67AE">
        <w:rPr>
          <w:rFonts w:cstheme="minorHAnsi"/>
        </w:rPr>
        <w:t xml:space="preserve">suspected of having symptoms, they must report/be reported to their </w:t>
      </w:r>
      <w:r w:rsidRPr="00AA67AE">
        <w:rPr>
          <w:rFonts w:eastAsia="Calibri" w:cstheme="minorHAnsi"/>
        </w:rPr>
        <w:t xml:space="preserve">COVID-19 </w:t>
      </w:r>
      <w:r w:rsidR="003E32EF" w:rsidRPr="00AA67AE">
        <w:rPr>
          <w:rFonts w:cstheme="minorHAnsi"/>
        </w:rPr>
        <w:t xml:space="preserve">compliance officer or other designated person. </w:t>
      </w:r>
    </w:p>
    <w:p w14:paraId="1856A42B" w14:textId="77777777" w:rsidR="00965E4B" w:rsidRPr="00AA67AE" w:rsidRDefault="349A49CE" w:rsidP="00965E4B">
      <w:pPr>
        <w:rPr>
          <w:rFonts w:eastAsia="Calibri" w:cstheme="minorHAnsi"/>
        </w:rPr>
      </w:pPr>
      <w:r w:rsidRPr="00AA67AE">
        <w:rPr>
          <w:rFonts w:eastAsia="Calibri" w:cstheme="minorHAnsi"/>
        </w:rPr>
        <w:t xml:space="preserve">The </w:t>
      </w:r>
      <w:r w:rsidR="29C4F1BF" w:rsidRPr="00AA67AE">
        <w:rPr>
          <w:rFonts w:eastAsia="Calibri" w:cstheme="minorHAnsi"/>
        </w:rPr>
        <w:t xml:space="preserve">designated person </w:t>
      </w:r>
      <w:r w:rsidRPr="00AA67AE">
        <w:rPr>
          <w:rFonts w:eastAsia="Calibri" w:cstheme="minorHAnsi"/>
        </w:rPr>
        <w:t>must</w:t>
      </w:r>
      <w:r w:rsidR="10D44E1B" w:rsidRPr="00AA67AE">
        <w:rPr>
          <w:rFonts w:eastAsia="Calibri" w:cstheme="minorHAnsi"/>
        </w:rPr>
        <w:t>:</w:t>
      </w:r>
      <w:r w:rsidRPr="00AA67AE">
        <w:rPr>
          <w:rFonts w:eastAsia="Calibri" w:cstheme="minorHAnsi"/>
        </w:rPr>
        <w:t xml:space="preserve"> </w:t>
      </w:r>
    </w:p>
    <w:p w14:paraId="4EE4BE7E" w14:textId="77777777" w:rsidR="00965E4B" w:rsidRPr="00AA67AE" w:rsidRDefault="349A49CE" w:rsidP="00471857">
      <w:pPr>
        <w:pStyle w:val="Lists"/>
        <w:numPr>
          <w:ilvl w:val="0"/>
          <w:numId w:val="64"/>
        </w:numPr>
        <w:jc w:val="both"/>
        <w:rPr>
          <w:rFonts w:asciiTheme="minorHAnsi" w:hAnsiTheme="minorHAnsi" w:cstheme="minorHAnsi"/>
        </w:rPr>
      </w:pPr>
      <w:bookmarkStart w:id="83" w:name="_Hlk42092532"/>
      <w:r w:rsidRPr="00AA67AE">
        <w:rPr>
          <w:rFonts w:asciiTheme="minorHAnsi" w:hAnsiTheme="minorHAnsi" w:cstheme="minorHAnsi"/>
        </w:rPr>
        <w:t xml:space="preserve">Ensure the person is wearing </w:t>
      </w:r>
      <w:r w:rsidR="29C4F1BF" w:rsidRPr="00AA67AE">
        <w:rPr>
          <w:rFonts w:asciiTheme="minorHAnsi" w:hAnsiTheme="minorHAnsi" w:cstheme="minorHAnsi"/>
        </w:rPr>
        <w:t xml:space="preserve">a </w:t>
      </w:r>
      <w:r w:rsidRPr="00AA67AE">
        <w:rPr>
          <w:rFonts w:asciiTheme="minorHAnsi" w:hAnsiTheme="minorHAnsi" w:cstheme="minorHAnsi"/>
        </w:rPr>
        <w:t>face covering</w:t>
      </w:r>
      <w:r w:rsidR="5F0680FB" w:rsidRPr="00AA67AE">
        <w:rPr>
          <w:rFonts w:asciiTheme="minorHAnsi" w:hAnsiTheme="minorHAnsi" w:cstheme="minorHAnsi"/>
        </w:rPr>
        <w:t>/mask</w:t>
      </w:r>
      <w:r w:rsidRPr="00AA67AE">
        <w:rPr>
          <w:rFonts w:asciiTheme="minorHAnsi" w:hAnsiTheme="minorHAnsi" w:cstheme="minorHAnsi"/>
        </w:rPr>
        <w:t xml:space="preserve"> or provide them with one if they are not wearing one</w:t>
      </w:r>
      <w:r w:rsidR="67182DCC" w:rsidRPr="00AA67AE">
        <w:rPr>
          <w:rFonts w:asciiTheme="minorHAnsi" w:hAnsiTheme="minorHAnsi" w:cstheme="minorHAnsi"/>
        </w:rPr>
        <w:t>;</w:t>
      </w:r>
    </w:p>
    <w:p w14:paraId="386CBC71" w14:textId="77777777" w:rsidR="00965E4B" w:rsidRPr="00AA67AE" w:rsidRDefault="349A49CE" w:rsidP="00471857">
      <w:pPr>
        <w:pStyle w:val="Lists"/>
        <w:numPr>
          <w:ilvl w:val="0"/>
          <w:numId w:val="64"/>
        </w:numPr>
        <w:jc w:val="both"/>
        <w:rPr>
          <w:rFonts w:asciiTheme="minorHAnsi" w:hAnsiTheme="minorHAnsi" w:cstheme="minorHAnsi"/>
        </w:rPr>
      </w:pPr>
      <w:r w:rsidRPr="00AA67AE">
        <w:rPr>
          <w:rFonts w:asciiTheme="minorHAnsi" w:hAnsiTheme="minorHAnsi" w:cstheme="minorHAnsi"/>
        </w:rPr>
        <w:t>If a face covering</w:t>
      </w:r>
      <w:r w:rsidR="5F0680FB" w:rsidRPr="00AA67AE">
        <w:rPr>
          <w:rFonts w:asciiTheme="minorHAnsi" w:hAnsiTheme="minorHAnsi" w:cstheme="minorHAnsi"/>
        </w:rPr>
        <w:t>/mask</w:t>
      </w:r>
      <w:r w:rsidRPr="00AA67AE">
        <w:rPr>
          <w:rFonts w:asciiTheme="minorHAnsi" w:hAnsiTheme="minorHAnsi" w:cstheme="minorHAnsi"/>
        </w:rPr>
        <w:t xml:space="preserve"> is not immediately available, they should be provided with a disposable tissue and advised to cover their mouth and nose with the tissue when they cough or sneeze and put the tissue in the waste bag provided</w:t>
      </w:r>
      <w:r w:rsidR="306A5357" w:rsidRPr="00AA67AE">
        <w:rPr>
          <w:rFonts w:asciiTheme="minorHAnsi" w:hAnsiTheme="minorHAnsi" w:cstheme="minorHAnsi"/>
        </w:rPr>
        <w:t>;</w:t>
      </w:r>
    </w:p>
    <w:bookmarkEnd w:id="83"/>
    <w:p w14:paraId="3E861EA2" w14:textId="77777777" w:rsidR="00965E4B" w:rsidRPr="00AA67AE" w:rsidRDefault="349A49CE" w:rsidP="00471857">
      <w:pPr>
        <w:pStyle w:val="Lists"/>
        <w:numPr>
          <w:ilvl w:val="0"/>
          <w:numId w:val="64"/>
        </w:numPr>
        <w:jc w:val="both"/>
        <w:rPr>
          <w:rFonts w:asciiTheme="minorHAnsi" w:hAnsiTheme="minorHAnsi" w:cstheme="minorHAnsi"/>
        </w:rPr>
      </w:pPr>
      <w:r w:rsidRPr="00AA67AE">
        <w:rPr>
          <w:rFonts w:asciiTheme="minorHAnsi" w:hAnsiTheme="minorHAnsi" w:cstheme="minorHAnsi"/>
        </w:rPr>
        <w:t>Accompany the person to the agreed isolation room, keeping a two-metre distance between the person and themselves and other individuals</w:t>
      </w:r>
      <w:r w:rsidR="16E5940D" w:rsidRPr="00AA67AE">
        <w:rPr>
          <w:rFonts w:asciiTheme="minorHAnsi" w:hAnsiTheme="minorHAnsi" w:cstheme="minorHAnsi"/>
        </w:rPr>
        <w:t>;</w:t>
      </w:r>
    </w:p>
    <w:p w14:paraId="3A51EFB0" w14:textId="77777777" w:rsidR="00965E4B" w:rsidRPr="00AA67AE" w:rsidRDefault="349A49CE" w:rsidP="00471857">
      <w:pPr>
        <w:pStyle w:val="Lists"/>
        <w:numPr>
          <w:ilvl w:val="0"/>
          <w:numId w:val="64"/>
        </w:numPr>
        <w:jc w:val="both"/>
        <w:rPr>
          <w:rFonts w:asciiTheme="minorHAnsi" w:hAnsiTheme="minorHAnsi" w:cstheme="minorHAnsi"/>
        </w:rPr>
      </w:pPr>
      <w:r w:rsidRPr="00AA67AE">
        <w:rPr>
          <w:rFonts w:asciiTheme="minorHAnsi" w:hAnsiTheme="minorHAnsi" w:cstheme="minorHAnsi"/>
        </w:rPr>
        <w:t>Assess whether the unwell individual can immediately be directed to go home</w:t>
      </w:r>
      <w:r w:rsidR="16E5940D" w:rsidRPr="00AA67AE">
        <w:rPr>
          <w:rFonts w:asciiTheme="minorHAnsi" w:hAnsiTheme="minorHAnsi" w:cstheme="minorHAnsi"/>
        </w:rPr>
        <w:t>;</w:t>
      </w:r>
    </w:p>
    <w:p w14:paraId="74650DAC" w14:textId="77777777" w:rsidR="00965E4B" w:rsidRPr="00AA67AE" w:rsidRDefault="349A49CE" w:rsidP="00471857">
      <w:pPr>
        <w:pStyle w:val="Lists"/>
        <w:numPr>
          <w:ilvl w:val="0"/>
          <w:numId w:val="64"/>
        </w:numPr>
        <w:jc w:val="both"/>
        <w:rPr>
          <w:rFonts w:asciiTheme="minorHAnsi" w:hAnsiTheme="minorHAnsi" w:cstheme="minorHAnsi"/>
        </w:rPr>
      </w:pPr>
      <w:r w:rsidRPr="00AA67AE">
        <w:rPr>
          <w:rFonts w:asciiTheme="minorHAnsi" w:hAnsiTheme="minorHAnsi" w:cstheme="minorHAnsi"/>
        </w:rPr>
        <w:t>Advise them to contact their doctor</w:t>
      </w:r>
      <w:r w:rsidR="67C61D4A" w:rsidRPr="00AA67AE">
        <w:rPr>
          <w:rFonts w:asciiTheme="minorHAnsi" w:hAnsiTheme="minorHAnsi" w:cstheme="minorHAnsi"/>
        </w:rPr>
        <w:t>;</w:t>
      </w:r>
    </w:p>
    <w:p w14:paraId="63CA7E69" w14:textId="77777777" w:rsidR="00965E4B" w:rsidRPr="00AA67AE" w:rsidRDefault="349A49CE" w:rsidP="00471857">
      <w:pPr>
        <w:pStyle w:val="Lists"/>
        <w:numPr>
          <w:ilvl w:val="0"/>
          <w:numId w:val="64"/>
        </w:numPr>
        <w:jc w:val="both"/>
        <w:rPr>
          <w:rFonts w:asciiTheme="minorHAnsi" w:hAnsiTheme="minorHAnsi" w:cstheme="minorHAnsi"/>
        </w:rPr>
      </w:pPr>
      <w:r w:rsidRPr="00AA67AE">
        <w:rPr>
          <w:rFonts w:asciiTheme="minorHAnsi" w:hAnsiTheme="minorHAnsi" w:cstheme="minorHAnsi"/>
        </w:rPr>
        <w:t>Assist the person in arranging transport home or to a hospital for medical assessment. Public transport should not be used</w:t>
      </w:r>
      <w:r w:rsidR="67C61D4A" w:rsidRPr="00AA67AE">
        <w:rPr>
          <w:rFonts w:asciiTheme="minorHAnsi" w:hAnsiTheme="minorHAnsi" w:cstheme="minorHAnsi"/>
        </w:rPr>
        <w:t>;</w:t>
      </w:r>
    </w:p>
    <w:p w14:paraId="6A6076F5" w14:textId="77777777" w:rsidR="00965E4B" w:rsidRPr="00AA67AE" w:rsidRDefault="349A49CE" w:rsidP="00471857">
      <w:pPr>
        <w:pStyle w:val="Lists"/>
        <w:numPr>
          <w:ilvl w:val="0"/>
          <w:numId w:val="64"/>
        </w:numPr>
        <w:jc w:val="both"/>
        <w:rPr>
          <w:rFonts w:asciiTheme="minorHAnsi" w:hAnsiTheme="minorHAnsi" w:cstheme="minorHAnsi"/>
        </w:rPr>
      </w:pPr>
      <w:r w:rsidRPr="00AA67AE">
        <w:rPr>
          <w:rFonts w:asciiTheme="minorHAnsi" w:hAnsiTheme="minorHAnsi" w:cstheme="minorHAnsi"/>
        </w:rPr>
        <w:t xml:space="preserve">Arrange with the </w:t>
      </w:r>
      <w:r w:rsidR="08BA22B0" w:rsidRPr="00AA67AE">
        <w:rPr>
          <w:rFonts w:asciiTheme="minorHAnsi" w:hAnsiTheme="minorHAnsi" w:cstheme="minorHAnsi"/>
        </w:rPr>
        <w:t>appropriate department</w:t>
      </w:r>
      <w:r w:rsidRPr="00AA67AE">
        <w:rPr>
          <w:rFonts w:asciiTheme="minorHAnsi" w:hAnsiTheme="minorHAnsi" w:cstheme="minorHAnsi"/>
        </w:rPr>
        <w:t xml:space="preserve"> for cleaning of the isolation room, the person’s work area, and pending a risk assessment, any other areas that the person may have had contact</w:t>
      </w:r>
      <w:r w:rsidR="08BA22B0" w:rsidRPr="00AA67AE">
        <w:rPr>
          <w:rFonts w:asciiTheme="minorHAnsi" w:hAnsiTheme="minorHAnsi" w:cstheme="minorHAnsi"/>
        </w:rPr>
        <w:t xml:space="preserve"> with</w:t>
      </w:r>
      <w:r w:rsidR="574C432F" w:rsidRPr="00AA67AE">
        <w:rPr>
          <w:rFonts w:asciiTheme="minorHAnsi" w:hAnsiTheme="minorHAnsi" w:cstheme="minorHAnsi"/>
        </w:rPr>
        <w:t>;</w:t>
      </w:r>
    </w:p>
    <w:p w14:paraId="11C075AA" w14:textId="77777777" w:rsidR="00965E4B" w:rsidRPr="00AA67AE" w:rsidRDefault="349A49CE" w:rsidP="00471857">
      <w:pPr>
        <w:pStyle w:val="Lists"/>
        <w:numPr>
          <w:ilvl w:val="0"/>
          <w:numId w:val="64"/>
        </w:numPr>
        <w:jc w:val="both"/>
        <w:rPr>
          <w:rFonts w:asciiTheme="minorHAnsi" w:hAnsiTheme="minorHAnsi" w:cstheme="minorHAnsi"/>
        </w:rPr>
      </w:pPr>
      <w:r w:rsidRPr="00AA67AE">
        <w:rPr>
          <w:rFonts w:asciiTheme="minorHAnsi" w:hAnsiTheme="minorHAnsi" w:cstheme="minorHAnsi"/>
        </w:rPr>
        <w:t>Log the incident</w:t>
      </w:r>
      <w:r w:rsidR="08BA22B0" w:rsidRPr="00AA67AE">
        <w:rPr>
          <w:rFonts w:asciiTheme="minorHAnsi" w:hAnsiTheme="minorHAnsi" w:cstheme="minorHAnsi"/>
        </w:rPr>
        <w:t xml:space="preserve"> and </w:t>
      </w:r>
      <w:r w:rsidR="5E0A8085" w:rsidRPr="00AA67AE">
        <w:rPr>
          <w:rFonts w:asciiTheme="minorHAnsi" w:hAnsiTheme="minorHAnsi" w:cstheme="minorHAnsi"/>
        </w:rPr>
        <w:t>implement contact tracing</w:t>
      </w:r>
      <w:r w:rsidR="0F19A201" w:rsidRPr="00AA67AE">
        <w:rPr>
          <w:rFonts w:asciiTheme="minorHAnsi" w:hAnsiTheme="minorHAnsi" w:cstheme="minorHAnsi"/>
        </w:rPr>
        <w:t>; and</w:t>
      </w:r>
      <w:r w:rsidR="5E0A8085" w:rsidRPr="00AA67AE">
        <w:rPr>
          <w:rFonts w:asciiTheme="minorHAnsi" w:hAnsiTheme="minorHAnsi" w:cstheme="minorHAnsi"/>
        </w:rPr>
        <w:t xml:space="preserve"> </w:t>
      </w:r>
    </w:p>
    <w:p w14:paraId="1F6EBA60" w14:textId="77777777" w:rsidR="00965E4B" w:rsidRPr="00AA67AE" w:rsidRDefault="349A49CE" w:rsidP="00471857">
      <w:pPr>
        <w:pStyle w:val="Lists"/>
        <w:numPr>
          <w:ilvl w:val="0"/>
          <w:numId w:val="64"/>
        </w:numPr>
        <w:jc w:val="both"/>
        <w:rPr>
          <w:rFonts w:asciiTheme="minorHAnsi" w:hAnsiTheme="minorHAnsi" w:cstheme="minorHAnsi"/>
        </w:rPr>
      </w:pPr>
      <w:r w:rsidRPr="00AA67AE">
        <w:rPr>
          <w:rFonts w:asciiTheme="minorHAnsi" w:hAnsiTheme="minorHAnsi" w:cstheme="minorHAnsi"/>
        </w:rPr>
        <w:t xml:space="preserve">Alert </w:t>
      </w:r>
      <w:r w:rsidR="29C4F1BF" w:rsidRPr="00AA67AE">
        <w:rPr>
          <w:rFonts w:asciiTheme="minorHAnsi" w:hAnsiTheme="minorHAnsi" w:cstheme="minorHAnsi"/>
        </w:rPr>
        <w:t xml:space="preserve">the event controller/ safety officer of </w:t>
      </w:r>
      <w:r w:rsidR="5E0A8085" w:rsidRPr="00AA67AE">
        <w:rPr>
          <w:rFonts w:asciiTheme="minorHAnsi" w:hAnsiTheme="minorHAnsi" w:cstheme="minorHAnsi"/>
        </w:rPr>
        <w:t>the</w:t>
      </w:r>
      <w:r w:rsidRPr="00AA67AE">
        <w:rPr>
          <w:rFonts w:asciiTheme="minorHAnsi" w:hAnsiTheme="minorHAnsi" w:cstheme="minorHAnsi"/>
        </w:rPr>
        <w:t xml:space="preserve"> suspected case</w:t>
      </w:r>
      <w:r w:rsidR="29C4F1BF" w:rsidRPr="00AA67AE">
        <w:rPr>
          <w:rFonts w:asciiTheme="minorHAnsi" w:hAnsiTheme="minorHAnsi" w:cstheme="minorHAnsi"/>
        </w:rPr>
        <w:t xml:space="preserve"> and the response</w:t>
      </w:r>
      <w:r w:rsidR="26DFE562" w:rsidRPr="00AA67AE">
        <w:rPr>
          <w:rFonts w:asciiTheme="minorHAnsi" w:hAnsiTheme="minorHAnsi" w:cstheme="minorHAnsi"/>
        </w:rPr>
        <w:t>.</w:t>
      </w:r>
      <w:r w:rsidR="29C4F1BF" w:rsidRPr="00AA67AE">
        <w:rPr>
          <w:rFonts w:asciiTheme="minorHAnsi" w:hAnsiTheme="minorHAnsi" w:cstheme="minorHAnsi"/>
        </w:rPr>
        <w:t xml:space="preserve"> </w:t>
      </w:r>
    </w:p>
    <w:p w14:paraId="75F0B084" w14:textId="77777777" w:rsidR="000C6D4A" w:rsidRPr="00AA67AE" w:rsidRDefault="000C6D4A" w:rsidP="000C6D4A">
      <w:pPr>
        <w:pStyle w:val="Lists"/>
        <w:numPr>
          <w:ilvl w:val="0"/>
          <w:numId w:val="0"/>
        </w:numPr>
        <w:jc w:val="both"/>
        <w:rPr>
          <w:rFonts w:asciiTheme="minorHAnsi" w:hAnsiTheme="minorHAnsi" w:cstheme="minorHAnsi"/>
        </w:rPr>
      </w:pPr>
    </w:p>
    <w:p w14:paraId="2DB0A846" w14:textId="77777777" w:rsidR="000C6D4A" w:rsidRPr="00AA67AE" w:rsidRDefault="000C6D4A" w:rsidP="000C6D4A">
      <w:pPr>
        <w:pStyle w:val="Lists"/>
        <w:numPr>
          <w:ilvl w:val="0"/>
          <w:numId w:val="0"/>
        </w:numPr>
        <w:jc w:val="both"/>
        <w:rPr>
          <w:rFonts w:asciiTheme="minorHAnsi" w:hAnsiTheme="minorHAnsi" w:cstheme="minorHAnsi"/>
        </w:rPr>
      </w:pPr>
      <w:r w:rsidRPr="00AA67AE">
        <w:rPr>
          <w:rFonts w:asciiTheme="minorHAnsi" w:hAnsiTheme="minorHAnsi" w:cstheme="minorHAnsi"/>
        </w:rPr>
        <w:t xml:space="preserve">It is important to identify individuals who are considered close contact to assess whether that individual needs to cease working and return home until confirmation of negative or positive test result is received. This assessment should take into account: </w:t>
      </w:r>
    </w:p>
    <w:p w14:paraId="6D3443B1" w14:textId="77777777" w:rsidR="000C6D4A" w:rsidRPr="00AA67AE" w:rsidRDefault="31280CAC" w:rsidP="00471857">
      <w:pPr>
        <w:pStyle w:val="Lists"/>
        <w:numPr>
          <w:ilvl w:val="0"/>
          <w:numId w:val="99"/>
        </w:numPr>
        <w:jc w:val="both"/>
        <w:rPr>
          <w:rFonts w:asciiTheme="minorHAnsi" w:hAnsiTheme="minorHAnsi" w:cstheme="minorHAnsi"/>
        </w:rPr>
      </w:pPr>
      <w:r w:rsidRPr="00AA67AE">
        <w:rPr>
          <w:rFonts w:asciiTheme="minorHAnsi" w:hAnsiTheme="minorHAnsi" w:cstheme="minorHAnsi"/>
        </w:rPr>
        <w:t>Duration of interaction</w:t>
      </w:r>
      <w:r w:rsidR="40883C23" w:rsidRPr="00AA67AE">
        <w:rPr>
          <w:rFonts w:asciiTheme="minorHAnsi" w:hAnsiTheme="minorHAnsi" w:cstheme="minorHAnsi"/>
        </w:rPr>
        <w:t>;</w:t>
      </w:r>
      <w:r w:rsidRPr="00AA67AE">
        <w:rPr>
          <w:rFonts w:asciiTheme="minorHAnsi" w:hAnsiTheme="minorHAnsi" w:cstheme="minorHAnsi"/>
        </w:rPr>
        <w:t xml:space="preserve"> </w:t>
      </w:r>
    </w:p>
    <w:p w14:paraId="0915DB55" w14:textId="77777777" w:rsidR="000C6D4A" w:rsidRPr="00AA67AE" w:rsidRDefault="31280CAC" w:rsidP="00471857">
      <w:pPr>
        <w:pStyle w:val="Lists"/>
        <w:numPr>
          <w:ilvl w:val="0"/>
          <w:numId w:val="99"/>
        </w:numPr>
        <w:jc w:val="both"/>
        <w:rPr>
          <w:rFonts w:asciiTheme="minorHAnsi" w:hAnsiTheme="minorHAnsi" w:cstheme="minorHAnsi"/>
        </w:rPr>
      </w:pPr>
      <w:r w:rsidRPr="00AA67AE">
        <w:rPr>
          <w:rFonts w:asciiTheme="minorHAnsi" w:hAnsiTheme="minorHAnsi" w:cstheme="minorHAnsi"/>
        </w:rPr>
        <w:t>Location of interaction (whether indoors or outdoors)</w:t>
      </w:r>
      <w:r w:rsidR="4853798E" w:rsidRPr="00AA67AE">
        <w:rPr>
          <w:rFonts w:asciiTheme="minorHAnsi" w:hAnsiTheme="minorHAnsi" w:cstheme="minorHAnsi"/>
        </w:rPr>
        <w:t>;</w:t>
      </w:r>
      <w:r w:rsidRPr="00AA67AE">
        <w:rPr>
          <w:rFonts w:asciiTheme="minorHAnsi" w:hAnsiTheme="minorHAnsi" w:cstheme="minorHAnsi"/>
        </w:rPr>
        <w:t xml:space="preserve"> </w:t>
      </w:r>
    </w:p>
    <w:p w14:paraId="268C1370" w14:textId="77777777" w:rsidR="00041F1E" w:rsidRPr="00AA67AE" w:rsidRDefault="00041F1E" w:rsidP="00471857">
      <w:pPr>
        <w:pStyle w:val="Lists"/>
        <w:numPr>
          <w:ilvl w:val="0"/>
          <w:numId w:val="99"/>
        </w:numPr>
        <w:jc w:val="both"/>
        <w:rPr>
          <w:rFonts w:asciiTheme="minorHAnsi" w:hAnsiTheme="minorHAnsi" w:cstheme="minorHAnsi"/>
        </w:rPr>
      </w:pPr>
      <w:r w:rsidRPr="00AA67AE">
        <w:rPr>
          <w:rFonts w:asciiTheme="minorHAnsi" w:hAnsiTheme="minorHAnsi" w:cstheme="minorHAnsi"/>
        </w:rPr>
        <w:t>Shared equipment</w:t>
      </w:r>
      <w:r w:rsidR="004273AF" w:rsidRPr="00AA67AE">
        <w:rPr>
          <w:rFonts w:asciiTheme="minorHAnsi" w:hAnsiTheme="minorHAnsi" w:cstheme="minorHAnsi"/>
        </w:rPr>
        <w:t>; and</w:t>
      </w:r>
    </w:p>
    <w:p w14:paraId="66D27512" w14:textId="77777777" w:rsidR="004273AF" w:rsidRPr="00AA67AE" w:rsidRDefault="004273AF" w:rsidP="00471857">
      <w:pPr>
        <w:pStyle w:val="Lists"/>
        <w:numPr>
          <w:ilvl w:val="0"/>
          <w:numId w:val="99"/>
        </w:numPr>
        <w:jc w:val="both"/>
        <w:rPr>
          <w:rFonts w:asciiTheme="minorHAnsi" w:hAnsiTheme="minorHAnsi" w:cstheme="minorHAnsi"/>
        </w:rPr>
      </w:pPr>
      <w:r w:rsidRPr="00AA67AE">
        <w:rPr>
          <w:rFonts w:asciiTheme="minorHAnsi" w:hAnsiTheme="minorHAnsi" w:cstheme="minorHAnsi"/>
        </w:rPr>
        <w:t>Vaccination status of the individual.</w:t>
      </w:r>
    </w:p>
    <w:p w14:paraId="32E21506" w14:textId="77777777" w:rsidR="00041F1E" w:rsidRPr="00AA67AE" w:rsidRDefault="00041F1E" w:rsidP="00041F1E">
      <w:pPr>
        <w:pStyle w:val="Lists"/>
        <w:numPr>
          <w:ilvl w:val="0"/>
          <w:numId w:val="0"/>
        </w:numPr>
        <w:jc w:val="both"/>
        <w:rPr>
          <w:rFonts w:asciiTheme="minorHAnsi" w:hAnsiTheme="minorHAnsi" w:cstheme="minorHAnsi"/>
        </w:rPr>
      </w:pPr>
    </w:p>
    <w:p w14:paraId="264D46B9" w14:textId="77777777" w:rsidR="00041F1E" w:rsidRPr="00AA67AE" w:rsidRDefault="6E76172A" w:rsidP="00041F1E">
      <w:pPr>
        <w:rPr>
          <w:rFonts w:cstheme="minorHAnsi"/>
        </w:rPr>
      </w:pPr>
      <w:r w:rsidRPr="00AA67AE">
        <w:rPr>
          <w:rFonts w:cstheme="minorHAnsi"/>
        </w:rPr>
        <w:t xml:space="preserve">If there is a confirmed case among workers, the worker involved, their employer and the </w:t>
      </w:r>
      <w:r w:rsidR="565CF8B9" w:rsidRPr="00AA67AE">
        <w:rPr>
          <w:rFonts w:cstheme="minorHAnsi"/>
        </w:rPr>
        <w:t>Event O</w:t>
      </w:r>
      <w:r w:rsidRPr="00AA67AE">
        <w:rPr>
          <w:rFonts w:cstheme="minorHAnsi"/>
        </w:rPr>
        <w:t xml:space="preserve">rganiser should cooperate fully with health authority measures. Other workers if identified as a close contact of a confirmed case of COVID-19 should stay at home and not go to work.  </w:t>
      </w:r>
    </w:p>
    <w:p w14:paraId="7D9EDBE1" w14:textId="77777777" w:rsidR="007F796C" w:rsidRPr="00AA67AE" w:rsidRDefault="007F796C" w:rsidP="00240097">
      <w:pPr>
        <w:spacing w:after="0"/>
        <w:rPr>
          <w:rFonts w:cstheme="minorHAnsi"/>
          <w:bCs/>
        </w:rPr>
      </w:pPr>
      <w:r w:rsidRPr="00AA67AE">
        <w:rPr>
          <w:rFonts w:cstheme="minorHAnsi"/>
          <w:bCs/>
        </w:rPr>
        <w:lastRenderedPageBreak/>
        <w:t xml:space="preserve">Note: Close contacts who are fully vaccinated and do not have symptoms of COVID-19 do not need to restrict </w:t>
      </w:r>
      <w:r w:rsidR="005646B7" w:rsidRPr="00AA67AE">
        <w:rPr>
          <w:rFonts w:cstheme="minorHAnsi"/>
          <w:bCs/>
        </w:rPr>
        <w:t>their</w:t>
      </w:r>
      <w:r w:rsidRPr="00AA67AE">
        <w:rPr>
          <w:rFonts w:cstheme="minorHAnsi"/>
          <w:bCs/>
        </w:rPr>
        <w:t xml:space="preserve"> movements or get a test. </w:t>
      </w:r>
      <w:r w:rsidR="005646B7" w:rsidRPr="00AA67AE">
        <w:rPr>
          <w:rFonts w:cstheme="minorHAnsi"/>
          <w:bCs/>
        </w:rPr>
        <w:t xml:space="preserve">If fully vaccinated persons develop symptoms </w:t>
      </w:r>
      <w:r w:rsidRPr="00AA67AE">
        <w:rPr>
          <w:rFonts w:cstheme="minorHAnsi"/>
          <w:bCs/>
        </w:rPr>
        <w:t>of COVID-19</w:t>
      </w:r>
      <w:r w:rsidR="005646B7" w:rsidRPr="00AA67AE">
        <w:rPr>
          <w:rFonts w:cstheme="minorHAnsi"/>
          <w:bCs/>
        </w:rPr>
        <w:t xml:space="preserve"> they should</w:t>
      </w:r>
      <w:r w:rsidRPr="00AA67AE">
        <w:rPr>
          <w:rFonts w:cstheme="minorHAnsi"/>
          <w:bCs/>
        </w:rPr>
        <w:t xml:space="preserve"> self-isolate and get tested for COVID-19. </w:t>
      </w:r>
    </w:p>
    <w:p w14:paraId="52663B2D" w14:textId="77777777" w:rsidR="005646B7" w:rsidRPr="00AA67AE" w:rsidRDefault="005646B7" w:rsidP="00240097">
      <w:pPr>
        <w:spacing w:after="0"/>
        <w:rPr>
          <w:rFonts w:cstheme="minorHAnsi"/>
          <w:b/>
          <w:bCs/>
          <w:color w:val="FF0000"/>
        </w:rPr>
      </w:pPr>
    </w:p>
    <w:p w14:paraId="36F911AD" w14:textId="09D57FFC" w:rsidR="00965E4B" w:rsidRPr="00AA67AE" w:rsidRDefault="00E167A7" w:rsidP="00390FB1">
      <w:pPr>
        <w:pStyle w:val="Heading2"/>
        <w:numPr>
          <w:ilvl w:val="0"/>
          <w:numId w:val="0"/>
        </w:numPr>
        <w:ind w:left="576" w:hanging="576"/>
        <w:rPr>
          <w:rFonts w:cstheme="minorHAnsi"/>
        </w:rPr>
      </w:pPr>
      <w:r w:rsidRPr="00AA67AE">
        <w:rPr>
          <w:rFonts w:cstheme="minorHAnsi"/>
        </w:rPr>
        <w:t>P</w:t>
      </w:r>
      <w:r w:rsidR="00390FB1" w:rsidRPr="00AA67AE">
        <w:rPr>
          <w:rFonts w:cstheme="minorHAnsi"/>
        </w:rPr>
        <w:t>.2</w:t>
      </w:r>
      <w:r w:rsidR="00390FB1" w:rsidRPr="00AA67AE">
        <w:rPr>
          <w:rFonts w:cstheme="minorHAnsi"/>
        </w:rPr>
        <w:tab/>
      </w:r>
      <w:r w:rsidR="00965E4B" w:rsidRPr="00AA67AE">
        <w:rPr>
          <w:rFonts w:cstheme="minorHAnsi"/>
        </w:rPr>
        <w:t>Patrons</w:t>
      </w:r>
    </w:p>
    <w:p w14:paraId="0C27FC02" w14:textId="77777777" w:rsidR="00965E4B" w:rsidRPr="00AA67AE" w:rsidRDefault="00965E4B" w:rsidP="00F9164C">
      <w:pPr>
        <w:rPr>
          <w:rFonts w:cstheme="minorHAnsi"/>
        </w:rPr>
      </w:pPr>
      <w:r w:rsidRPr="00AA67AE">
        <w:rPr>
          <w:rFonts w:cstheme="minorHAnsi"/>
        </w:rPr>
        <w:t>Ticketholders</w:t>
      </w:r>
      <w:r w:rsidR="00F9164C" w:rsidRPr="00AA67AE">
        <w:rPr>
          <w:rFonts w:cstheme="minorHAnsi"/>
        </w:rPr>
        <w:t>/patrons</w:t>
      </w:r>
      <w:r w:rsidRPr="00AA67AE">
        <w:rPr>
          <w:rFonts w:cstheme="minorHAnsi"/>
        </w:rPr>
        <w:t xml:space="preserve"> should be advised in advance not to attend</w:t>
      </w:r>
      <w:r w:rsidR="00F9164C" w:rsidRPr="00AA67AE">
        <w:rPr>
          <w:rFonts w:cstheme="minorHAnsi"/>
        </w:rPr>
        <w:t xml:space="preserve"> if</w:t>
      </w:r>
      <w:r w:rsidRPr="00AA67AE">
        <w:rPr>
          <w:rFonts w:cstheme="minorHAnsi"/>
        </w:rPr>
        <w:t xml:space="preserve"> they are experiencing any symptoms,</w:t>
      </w:r>
      <w:r w:rsidR="0070753E" w:rsidRPr="00AA67AE">
        <w:rPr>
          <w:rFonts w:cstheme="minorHAnsi"/>
        </w:rPr>
        <w:t xml:space="preserve"> are </w:t>
      </w:r>
      <w:r w:rsidR="0059203F" w:rsidRPr="00AA67AE">
        <w:rPr>
          <w:rFonts w:cstheme="minorHAnsi"/>
        </w:rPr>
        <w:t>self-isolating</w:t>
      </w:r>
      <w:r w:rsidR="002713C6" w:rsidRPr="00AA67AE">
        <w:rPr>
          <w:rFonts w:cstheme="minorHAnsi"/>
        </w:rPr>
        <w:t>, waiting on test results</w:t>
      </w:r>
      <w:r w:rsidR="005823F4" w:rsidRPr="00AA67AE">
        <w:rPr>
          <w:rFonts w:cstheme="minorHAnsi"/>
        </w:rPr>
        <w:t xml:space="preserve"> or</w:t>
      </w:r>
      <w:r w:rsidRPr="00AA67AE">
        <w:rPr>
          <w:rFonts w:cstheme="minorHAnsi"/>
        </w:rPr>
        <w:t xml:space="preserve"> have been in close contact with someone experiencing symptoms.  This should be re-emphasised </w:t>
      </w:r>
      <w:r w:rsidR="00041F1E" w:rsidRPr="00AA67AE">
        <w:rPr>
          <w:rFonts w:cstheme="minorHAnsi"/>
        </w:rPr>
        <w:t>upon</w:t>
      </w:r>
      <w:r w:rsidRPr="00AA67AE">
        <w:rPr>
          <w:rFonts w:cstheme="minorHAnsi"/>
        </w:rPr>
        <w:t xml:space="preserve"> arrival by stewards and signage at key locations.</w:t>
      </w:r>
    </w:p>
    <w:p w14:paraId="74FB8A40" w14:textId="77777777" w:rsidR="00965E4B" w:rsidRPr="00AA67AE" w:rsidRDefault="349A49CE" w:rsidP="00965E4B">
      <w:pPr>
        <w:rPr>
          <w:rFonts w:cstheme="minorHAnsi"/>
        </w:rPr>
      </w:pPr>
      <w:r w:rsidRPr="00AA67AE">
        <w:rPr>
          <w:rFonts w:cstheme="minorHAnsi"/>
        </w:rPr>
        <w:t xml:space="preserve">Should a patron present themselves to a steward or </w:t>
      </w:r>
      <w:r w:rsidR="3801FDE2" w:rsidRPr="00AA67AE">
        <w:rPr>
          <w:rFonts w:cstheme="minorHAnsi"/>
        </w:rPr>
        <w:t>worker</w:t>
      </w:r>
      <w:r w:rsidRPr="00AA67AE">
        <w:rPr>
          <w:rFonts w:cstheme="minorHAnsi"/>
        </w:rPr>
        <w:t xml:space="preserve">, a </w:t>
      </w:r>
      <w:r w:rsidR="6E76172A" w:rsidRPr="00AA67AE">
        <w:rPr>
          <w:rFonts w:cstheme="minorHAnsi"/>
        </w:rPr>
        <w:t>F</w:t>
      </w:r>
      <w:r w:rsidR="00B0158A" w:rsidRPr="00AA67AE">
        <w:rPr>
          <w:rFonts w:cstheme="minorHAnsi"/>
        </w:rPr>
        <w:t xml:space="preserve">irst aid responder </w:t>
      </w:r>
      <w:r w:rsidR="6E76172A" w:rsidRPr="00AA67AE">
        <w:rPr>
          <w:rFonts w:cstheme="minorHAnsi"/>
        </w:rPr>
        <w:t xml:space="preserve">or </w:t>
      </w:r>
      <w:r w:rsidRPr="00AA67AE">
        <w:rPr>
          <w:rFonts w:cstheme="minorHAnsi"/>
        </w:rPr>
        <w:t xml:space="preserve">medical response team should be </w:t>
      </w:r>
      <w:r w:rsidR="6E76172A" w:rsidRPr="00AA67AE">
        <w:rPr>
          <w:rFonts w:cstheme="minorHAnsi"/>
        </w:rPr>
        <w:t>notified to attend. The</w:t>
      </w:r>
      <w:r w:rsidRPr="00AA67AE">
        <w:rPr>
          <w:rFonts w:cstheme="minorHAnsi"/>
        </w:rPr>
        <w:t xml:space="preserve"> patron </w:t>
      </w:r>
      <w:r w:rsidR="6E76172A" w:rsidRPr="00AA67AE">
        <w:rPr>
          <w:rFonts w:cstheme="minorHAnsi"/>
        </w:rPr>
        <w:t>should</w:t>
      </w:r>
      <w:r w:rsidR="5DBD5112" w:rsidRPr="00AA67AE">
        <w:rPr>
          <w:rFonts w:cstheme="minorHAnsi"/>
        </w:rPr>
        <w:t xml:space="preserve"> then</w:t>
      </w:r>
      <w:r w:rsidR="6E76172A" w:rsidRPr="00AA67AE">
        <w:rPr>
          <w:rFonts w:cstheme="minorHAnsi"/>
        </w:rPr>
        <w:t xml:space="preserve"> be </w:t>
      </w:r>
      <w:r w:rsidRPr="00AA67AE">
        <w:rPr>
          <w:rFonts w:cstheme="minorHAnsi"/>
        </w:rPr>
        <w:t xml:space="preserve">escorted to the nearest isolation </w:t>
      </w:r>
      <w:r w:rsidR="00E452BF" w:rsidRPr="00AA67AE">
        <w:rPr>
          <w:rFonts w:cstheme="minorHAnsi"/>
        </w:rPr>
        <w:t xml:space="preserve">area </w:t>
      </w:r>
      <w:r w:rsidR="2C22733A" w:rsidRPr="00AA67AE">
        <w:rPr>
          <w:rFonts w:cstheme="minorHAnsi"/>
        </w:rPr>
        <w:t xml:space="preserve">for assessment. </w:t>
      </w:r>
    </w:p>
    <w:p w14:paraId="70F3BBEC" w14:textId="77777777" w:rsidR="003E221D" w:rsidRPr="00AA67AE" w:rsidRDefault="00041F1E" w:rsidP="00965E4B">
      <w:pPr>
        <w:rPr>
          <w:rFonts w:cstheme="minorHAnsi"/>
        </w:rPr>
      </w:pPr>
      <w:r w:rsidRPr="00AA67AE">
        <w:rPr>
          <w:rFonts w:cstheme="minorHAnsi"/>
        </w:rPr>
        <w:t xml:space="preserve">If </w:t>
      </w:r>
      <w:r w:rsidR="00E452BF" w:rsidRPr="00AA67AE">
        <w:rPr>
          <w:rFonts w:cstheme="minorHAnsi"/>
        </w:rPr>
        <w:t>assigned</w:t>
      </w:r>
      <w:r w:rsidRPr="00AA67AE">
        <w:rPr>
          <w:rFonts w:cstheme="minorHAnsi"/>
        </w:rPr>
        <w:t xml:space="preserve"> seating/standing systems are in place, t</w:t>
      </w:r>
      <w:r w:rsidR="00965E4B" w:rsidRPr="00AA67AE">
        <w:rPr>
          <w:rFonts w:cstheme="minorHAnsi"/>
        </w:rPr>
        <w:t>heir seat</w:t>
      </w:r>
      <w:r w:rsidR="00F9164C" w:rsidRPr="00AA67AE">
        <w:rPr>
          <w:rFonts w:cstheme="minorHAnsi"/>
        </w:rPr>
        <w:t>/area</w:t>
      </w:r>
      <w:r w:rsidR="00965E4B" w:rsidRPr="00AA67AE">
        <w:rPr>
          <w:rFonts w:cstheme="minorHAnsi"/>
        </w:rPr>
        <w:t xml:space="preserve"> </w:t>
      </w:r>
      <w:r w:rsidR="0071376C" w:rsidRPr="00AA67AE">
        <w:rPr>
          <w:rFonts w:cstheme="minorHAnsi"/>
        </w:rPr>
        <w:t>number and</w:t>
      </w:r>
      <w:r w:rsidR="00965E4B" w:rsidRPr="00AA67AE">
        <w:rPr>
          <w:rFonts w:cstheme="minorHAnsi"/>
        </w:rPr>
        <w:t xml:space="preserve"> contact details should be taken to facilitate contract tracing if requested by the HSE, and to allow for enhanced cleaning of that area. </w:t>
      </w:r>
      <w:r w:rsidR="003E221D" w:rsidRPr="00AA67AE">
        <w:rPr>
          <w:rFonts w:cstheme="minorHAnsi"/>
        </w:rPr>
        <w:t xml:space="preserve">If </w:t>
      </w:r>
      <w:r w:rsidR="00373976" w:rsidRPr="00AA67AE">
        <w:rPr>
          <w:rFonts w:cstheme="minorHAnsi"/>
        </w:rPr>
        <w:t>the symptomatic patron</w:t>
      </w:r>
      <w:r w:rsidR="00EE4181" w:rsidRPr="00AA67AE">
        <w:rPr>
          <w:rFonts w:cstheme="minorHAnsi"/>
        </w:rPr>
        <w:t xml:space="preserve"> is </w:t>
      </w:r>
      <w:r w:rsidR="003E221D" w:rsidRPr="00AA67AE">
        <w:rPr>
          <w:rFonts w:cstheme="minorHAnsi"/>
        </w:rPr>
        <w:t xml:space="preserve">attending the event </w:t>
      </w:r>
      <w:r w:rsidR="00EC0948" w:rsidRPr="00AA67AE">
        <w:rPr>
          <w:rFonts w:cstheme="minorHAnsi"/>
        </w:rPr>
        <w:t>in a group</w:t>
      </w:r>
      <w:r w:rsidR="003E221D" w:rsidRPr="00AA67AE">
        <w:rPr>
          <w:rFonts w:cstheme="minorHAnsi"/>
        </w:rPr>
        <w:t xml:space="preserve">, the </w:t>
      </w:r>
      <w:r w:rsidR="00EC0948" w:rsidRPr="00AA67AE">
        <w:rPr>
          <w:rFonts w:cstheme="minorHAnsi"/>
        </w:rPr>
        <w:t>group</w:t>
      </w:r>
      <w:r w:rsidR="00EE4181" w:rsidRPr="00AA67AE">
        <w:rPr>
          <w:rFonts w:cstheme="minorHAnsi"/>
        </w:rPr>
        <w:t xml:space="preserve"> members should be treated as close contacts and requested to leave the event also</w:t>
      </w:r>
      <w:r w:rsidR="00B74608" w:rsidRPr="00AA67AE">
        <w:rPr>
          <w:rFonts w:cstheme="minorHAnsi"/>
        </w:rPr>
        <w:t xml:space="preserve"> unless fully vaccinated</w:t>
      </w:r>
      <w:r w:rsidR="00EE4181" w:rsidRPr="00AA67AE">
        <w:rPr>
          <w:rFonts w:cstheme="minorHAnsi"/>
        </w:rPr>
        <w:t xml:space="preserve">. </w:t>
      </w:r>
      <w:r w:rsidR="00452E02" w:rsidRPr="00AA67AE">
        <w:rPr>
          <w:rFonts w:cstheme="minorHAnsi"/>
        </w:rPr>
        <w:t>Note, it may not always be possible to contact or locate remaining pod members or close contacts. The</w:t>
      </w:r>
      <w:r w:rsidR="00F9164C" w:rsidRPr="00AA67AE">
        <w:rPr>
          <w:rFonts w:cstheme="minorHAnsi"/>
        </w:rPr>
        <w:t xml:space="preserve"> </w:t>
      </w:r>
      <w:r w:rsidR="00452E02" w:rsidRPr="00AA67AE">
        <w:rPr>
          <w:rFonts w:cstheme="minorHAnsi"/>
        </w:rPr>
        <w:t>c</w:t>
      </w:r>
      <w:r w:rsidR="00F9164C" w:rsidRPr="00AA67AE">
        <w:rPr>
          <w:rFonts w:cstheme="minorHAnsi"/>
        </w:rPr>
        <w:t>ontact tracing log should be completed by the designated person (see below</w:t>
      </w:r>
      <w:r w:rsidR="004748CD" w:rsidRPr="00AA67AE">
        <w:rPr>
          <w:rFonts w:cstheme="minorHAnsi"/>
        </w:rPr>
        <w:t xml:space="preserve"> section T.3</w:t>
      </w:r>
      <w:r w:rsidR="00F9164C" w:rsidRPr="00AA67AE">
        <w:rPr>
          <w:rFonts w:cstheme="minorHAnsi"/>
        </w:rPr>
        <w:t>).</w:t>
      </w:r>
    </w:p>
    <w:p w14:paraId="517D448B" w14:textId="77777777" w:rsidR="00965E4B" w:rsidRPr="00AA67AE" w:rsidRDefault="00965E4B" w:rsidP="00965E4B">
      <w:pPr>
        <w:rPr>
          <w:rFonts w:cstheme="minorHAnsi"/>
        </w:rPr>
      </w:pPr>
      <w:r w:rsidRPr="00AA67AE">
        <w:rPr>
          <w:rFonts w:cstheme="minorHAnsi"/>
        </w:rPr>
        <w:t xml:space="preserve">The </w:t>
      </w:r>
      <w:r w:rsidR="005A2C76" w:rsidRPr="00AA67AE">
        <w:rPr>
          <w:rFonts w:cstheme="minorHAnsi"/>
        </w:rPr>
        <w:t xml:space="preserve">designated </w:t>
      </w:r>
      <w:r w:rsidR="0036170B" w:rsidRPr="00AA67AE">
        <w:rPr>
          <w:rFonts w:cstheme="minorHAnsi"/>
        </w:rPr>
        <w:t>individual</w:t>
      </w:r>
      <w:r w:rsidRPr="00AA67AE">
        <w:rPr>
          <w:rFonts w:cstheme="minorHAnsi"/>
        </w:rPr>
        <w:t xml:space="preserve"> will assess if they are safe to travel or should be taken to a hospital.</w:t>
      </w:r>
      <w:r w:rsidR="00F9164C" w:rsidRPr="00AA67AE">
        <w:rPr>
          <w:rFonts w:cstheme="minorHAnsi"/>
        </w:rPr>
        <w:t xml:space="preserve"> </w:t>
      </w:r>
      <w:r w:rsidR="00F9164C" w:rsidRPr="00AA67AE">
        <w:rPr>
          <w:rFonts w:cstheme="minorHAnsi"/>
          <w:lang w:eastAsia="en-IE"/>
        </w:rPr>
        <w:t>Anyone showing symptoms of COVID-19 should be advised not use public transport and an alternative method of transport should be organised.</w:t>
      </w:r>
    </w:p>
    <w:p w14:paraId="4DBB736B" w14:textId="77777777" w:rsidR="00F9164C" w:rsidRPr="00AA67AE" w:rsidRDefault="0007173D" w:rsidP="00965E4B">
      <w:pPr>
        <w:rPr>
          <w:rFonts w:cstheme="minorHAnsi"/>
        </w:rPr>
      </w:pPr>
      <w:r w:rsidRPr="00AA67AE">
        <w:rPr>
          <w:rFonts w:cstheme="minorHAnsi"/>
        </w:rPr>
        <w:t xml:space="preserve">Suspected case response plans should be developed in line with event </w:t>
      </w:r>
      <w:r w:rsidR="00F9164C" w:rsidRPr="00AA67AE">
        <w:rPr>
          <w:rFonts w:cstheme="minorHAnsi"/>
        </w:rPr>
        <w:t xml:space="preserve">child </w:t>
      </w:r>
      <w:r w:rsidRPr="00AA67AE">
        <w:rPr>
          <w:rFonts w:cstheme="minorHAnsi"/>
        </w:rPr>
        <w:t xml:space="preserve">safeguarding policies. </w:t>
      </w:r>
    </w:p>
    <w:p w14:paraId="2B47B16E" w14:textId="77777777" w:rsidR="0049208A" w:rsidRPr="00AA67AE" w:rsidRDefault="0049208A" w:rsidP="00417E1E">
      <w:pPr>
        <w:rPr>
          <w:rFonts w:cstheme="minorHAnsi"/>
        </w:rPr>
      </w:pPr>
      <w:r w:rsidRPr="00AA67AE">
        <w:rPr>
          <w:rFonts w:cstheme="minorHAnsi"/>
        </w:rPr>
        <w:t xml:space="preserve">The </w:t>
      </w:r>
      <w:r w:rsidR="005507A5" w:rsidRPr="00AA67AE">
        <w:rPr>
          <w:rFonts w:cstheme="minorHAnsi"/>
        </w:rPr>
        <w:t xml:space="preserve">Event COVID-19 Compliance Officer, </w:t>
      </w:r>
      <w:r w:rsidRPr="00AA67AE">
        <w:rPr>
          <w:rFonts w:cstheme="minorHAnsi"/>
        </w:rPr>
        <w:t xml:space="preserve">Event Controller and/or Safety Officer should be made aware of and kept up to date with information </w:t>
      </w:r>
      <w:r w:rsidR="00417E1E" w:rsidRPr="00AA67AE">
        <w:rPr>
          <w:rFonts w:cstheme="minorHAnsi"/>
        </w:rPr>
        <w:t>of any suspected cases of COVID-19.</w:t>
      </w:r>
      <w:r w:rsidRPr="00AA67AE">
        <w:rPr>
          <w:rFonts w:cstheme="minorHAnsi"/>
        </w:rPr>
        <w:t xml:space="preserve"> </w:t>
      </w:r>
    </w:p>
    <w:p w14:paraId="786E8F77" w14:textId="77777777" w:rsidR="007F796C" w:rsidRPr="00AA67AE" w:rsidRDefault="007F796C" w:rsidP="00417E1E">
      <w:pPr>
        <w:rPr>
          <w:rFonts w:cstheme="minorHAnsi"/>
        </w:rPr>
      </w:pPr>
    </w:p>
    <w:p w14:paraId="4482C583" w14:textId="142B55F0" w:rsidR="00F9164C" w:rsidRPr="00AA67AE" w:rsidRDefault="00E167A7" w:rsidP="00390FB1">
      <w:pPr>
        <w:pStyle w:val="Heading2"/>
        <w:numPr>
          <w:ilvl w:val="0"/>
          <w:numId w:val="0"/>
        </w:numPr>
        <w:ind w:left="576" w:hanging="576"/>
        <w:rPr>
          <w:rFonts w:cstheme="minorHAnsi"/>
        </w:rPr>
      </w:pPr>
      <w:bookmarkStart w:id="84" w:name="_Toc70616166"/>
      <w:r w:rsidRPr="00AA67AE">
        <w:rPr>
          <w:rFonts w:cstheme="minorHAnsi"/>
        </w:rPr>
        <w:t>P</w:t>
      </w:r>
      <w:r w:rsidR="00390FB1" w:rsidRPr="00AA67AE">
        <w:rPr>
          <w:rFonts w:cstheme="minorHAnsi"/>
        </w:rPr>
        <w:t>.</w:t>
      </w:r>
      <w:r w:rsidR="000C2D98" w:rsidRPr="00AA67AE">
        <w:rPr>
          <w:rFonts w:cstheme="minorHAnsi"/>
        </w:rPr>
        <w:t>3</w:t>
      </w:r>
      <w:r w:rsidR="00390FB1" w:rsidRPr="00AA67AE">
        <w:rPr>
          <w:rFonts w:cstheme="minorHAnsi"/>
        </w:rPr>
        <w:tab/>
      </w:r>
      <w:r w:rsidR="00F9164C" w:rsidRPr="00AA67AE">
        <w:rPr>
          <w:rFonts w:cstheme="minorHAnsi"/>
        </w:rPr>
        <w:t>COVID-19 Contact Tracing Log for Suspected Case</w:t>
      </w:r>
      <w:bookmarkEnd w:id="84"/>
    </w:p>
    <w:p w14:paraId="67E0010A" w14:textId="77777777" w:rsidR="00F9164C" w:rsidRPr="00AA67AE" w:rsidRDefault="00F9164C" w:rsidP="00F9164C">
      <w:pPr>
        <w:rPr>
          <w:rFonts w:cstheme="minorHAnsi"/>
        </w:rPr>
      </w:pPr>
      <w:r w:rsidRPr="00AA67AE">
        <w:rPr>
          <w:rFonts w:cstheme="minorHAnsi"/>
        </w:rPr>
        <w:t>A COVID-19 log should be completed as part of your COVID-19 response procedure, managed by a designated contact person/case manager. It should be filled in if a person presents themselves as feeling unwell with symptoms of COVID-19. It is not intended to be a substitute for a first aid patient report form.</w:t>
      </w:r>
    </w:p>
    <w:p w14:paraId="1794BD4B" w14:textId="77777777" w:rsidR="00F9164C" w:rsidRPr="00AA67AE" w:rsidRDefault="2C22733A" w:rsidP="00F9164C">
      <w:pPr>
        <w:rPr>
          <w:rFonts w:cstheme="minorHAnsi"/>
        </w:rPr>
      </w:pPr>
      <w:r w:rsidRPr="00AA67AE">
        <w:rPr>
          <w:rFonts w:cstheme="minorHAnsi"/>
        </w:rPr>
        <w:t xml:space="preserve">The aim of the contact tracing log is to </w:t>
      </w:r>
      <w:r w:rsidR="2B5B45E9" w:rsidRPr="00AA67AE">
        <w:rPr>
          <w:rFonts w:cstheme="minorHAnsi"/>
        </w:rPr>
        <w:t xml:space="preserve">effectively </w:t>
      </w:r>
      <w:r w:rsidRPr="00AA67AE">
        <w:rPr>
          <w:rFonts w:cstheme="minorHAnsi"/>
        </w:rPr>
        <w:t>identify who has been in close contact and the areas of the venue that may be affected. Inclusions and functions are:</w:t>
      </w:r>
    </w:p>
    <w:p w14:paraId="402EA5DC" w14:textId="77777777" w:rsidR="00F9164C" w:rsidRPr="00AA67AE" w:rsidRDefault="2C22733A" w:rsidP="00471857">
      <w:pPr>
        <w:pStyle w:val="ListParagraph"/>
        <w:numPr>
          <w:ilvl w:val="0"/>
          <w:numId w:val="86"/>
        </w:numPr>
        <w:jc w:val="left"/>
        <w:rPr>
          <w:sz w:val="22"/>
          <w:szCs w:val="22"/>
        </w:rPr>
      </w:pPr>
      <w:r w:rsidRPr="00AA67AE">
        <w:rPr>
          <w:sz w:val="22"/>
          <w:szCs w:val="22"/>
        </w:rPr>
        <w:t>Workers who have potentially been exposed and what impact it may have on the operations</w:t>
      </w:r>
      <w:r w:rsidR="7DE08BB9" w:rsidRPr="00AA67AE">
        <w:rPr>
          <w:sz w:val="22"/>
          <w:szCs w:val="22"/>
        </w:rPr>
        <w:t>;</w:t>
      </w:r>
      <w:r w:rsidRPr="00AA67AE">
        <w:rPr>
          <w:sz w:val="22"/>
          <w:szCs w:val="22"/>
        </w:rPr>
        <w:t xml:space="preserve"> </w:t>
      </w:r>
    </w:p>
    <w:p w14:paraId="589DCAED" w14:textId="77777777" w:rsidR="00F9164C" w:rsidRPr="00AA67AE" w:rsidRDefault="2C22733A" w:rsidP="00471857">
      <w:pPr>
        <w:pStyle w:val="ListParagraph"/>
        <w:numPr>
          <w:ilvl w:val="0"/>
          <w:numId w:val="86"/>
        </w:numPr>
        <w:jc w:val="left"/>
        <w:rPr>
          <w:sz w:val="22"/>
          <w:szCs w:val="22"/>
        </w:rPr>
      </w:pPr>
      <w:r w:rsidRPr="00AA67AE">
        <w:rPr>
          <w:sz w:val="22"/>
          <w:szCs w:val="22"/>
        </w:rPr>
        <w:t>To obtain information for post incident actions required for your place of work to remain functioning</w:t>
      </w:r>
      <w:r w:rsidR="46AC319C" w:rsidRPr="00AA67AE">
        <w:rPr>
          <w:sz w:val="22"/>
          <w:szCs w:val="22"/>
        </w:rPr>
        <w:t>; and</w:t>
      </w:r>
    </w:p>
    <w:p w14:paraId="387ED66A" w14:textId="77777777" w:rsidR="00F9164C" w:rsidRPr="00AA67AE" w:rsidRDefault="2C22733A" w:rsidP="00471857">
      <w:pPr>
        <w:pStyle w:val="ListParagraph"/>
        <w:numPr>
          <w:ilvl w:val="0"/>
          <w:numId w:val="86"/>
        </w:numPr>
        <w:jc w:val="left"/>
        <w:rPr>
          <w:sz w:val="22"/>
          <w:szCs w:val="22"/>
        </w:rPr>
      </w:pPr>
      <w:r w:rsidRPr="00AA67AE">
        <w:rPr>
          <w:sz w:val="22"/>
          <w:szCs w:val="22"/>
        </w:rPr>
        <w:t>To provide records for the enforcing authorities (HSE, HSA) should they require further information</w:t>
      </w:r>
      <w:r w:rsidR="627BB5C2" w:rsidRPr="00AA67AE">
        <w:rPr>
          <w:sz w:val="22"/>
          <w:szCs w:val="22"/>
        </w:rPr>
        <w:t>.</w:t>
      </w:r>
    </w:p>
    <w:p w14:paraId="74F4850F" w14:textId="77777777" w:rsidR="00C860E1" w:rsidRPr="00AA67AE" w:rsidRDefault="00C860E1">
      <w:pPr>
        <w:jc w:val="left"/>
        <w:rPr>
          <w:rFonts w:cstheme="minorHAnsi"/>
        </w:rPr>
      </w:pPr>
      <w:r w:rsidRPr="00AA67AE">
        <w:rPr>
          <w:rFonts w:cstheme="minorHAnsi"/>
        </w:rPr>
        <w:br w:type="page"/>
      </w:r>
    </w:p>
    <w:p w14:paraId="63A18782" w14:textId="76662CF1" w:rsidR="00965E4B" w:rsidRPr="00AA67AE" w:rsidRDefault="00E167A7" w:rsidP="00390FB1">
      <w:pPr>
        <w:pStyle w:val="Heading2"/>
        <w:numPr>
          <w:ilvl w:val="0"/>
          <w:numId w:val="0"/>
        </w:numPr>
        <w:ind w:left="576" w:hanging="576"/>
        <w:rPr>
          <w:rFonts w:cstheme="minorHAnsi"/>
        </w:rPr>
      </w:pPr>
      <w:bookmarkStart w:id="85" w:name="_Toc53475290"/>
      <w:r w:rsidRPr="00AA67AE">
        <w:rPr>
          <w:rFonts w:cstheme="minorHAnsi"/>
        </w:rPr>
        <w:lastRenderedPageBreak/>
        <w:t>P</w:t>
      </w:r>
      <w:r w:rsidR="00390FB1" w:rsidRPr="00AA67AE">
        <w:rPr>
          <w:rFonts w:cstheme="minorHAnsi"/>
        </w:rPr>
        <w:t>.</w:t>
      </w:r>
      <w:r w:rsidR="000C2D98" w:rsidRPr="00AA67AE">
        <w:rPr>
          <w:rFonts w:cstheme="minorHAnsi"/>
        </w:rPr>
        <w:t>4</w:t>
      </w:r>
      <w:r w:rsidR="00390FB1" w:rsidRPr="00AA67AE">
        <w:rPr>
          <w:rFonts w:cstheme="minorHAnsi"/>
        </w:rPr>
        <w:tab/>
      </w:r>
      <w:r w:rsidR="00965E4B" w:rsidRPr="00AA67AE">
        <w:rPr>
          <w:rFonts w:cstheme="minorHAnsi"/>
        </w:rPr>
        <w:t>Isolation Room</w:t>
      </w:r>
      <w:bookmarkEnd w:id="85"/>
    </w:p>
    <w:p w14:paraId="46D87831" w14:textId="77777777" w:rsidR="00965E4B" w:rsidRPr="00AA67AE" w:rsidRDefault="00965E4B" w:rsidP="00965E4B">
      <w:pPr>
        <w:rPr>
          <w:rFonts w:eastAsia="Calibri" w:cstheme="minorHAnsi"/>
        </w:rPr>
      </w:pPr>
      <w:r w:rsidRPr="00AA67AE">
        <w:rPr>
          <w:rFonts w:eastAsia="Calibri" w:cstheme="minorHAnsi"/>
        </w:rPr>
        <w:t>Isolation room</w:t>
      </w:r>
      <w:r w:rsidR="00F9164C" w:rsidRPr="00AA67AE">
        <w:rPr>
          <w:rFonts w:eastAsia="Calibri" w:cstheme="minorHAnsi"/>
        </w:rPr>
        <w:t>(</w:t>
      </w:r>
      <w:r w:rsidRPr="00AA67AE">
        <w:rPr>
          <w:rFonts w:eastAsia="Calibri" w:cstheme="minorHAnsi"/>
        </w:rPr>
        <w:t>s</w:t>
      </w:r>
      <w:r w:rsidR="00F9164C" w:rsidRPr="00AA67AE">
        <w:rPr>
          <w:rFonts w:eastAsia="Calibri" w:cstheme="minorHAnsi"/>
        </w:rPr>
        <w:t>)</w:t>
      </w:r>
      <w:r w:rsidRPr="00AA67AE">
        <w:rPr>
          <w:rFonts w:eastAsia="Calibri" w:cstheme="minorHAnsi"/>
        </w:rPr>
        <w:t xml:space="preserve"> should be provided and used to </w:t>
      </w:r>
      <w:r w:rsidR="00F9164C" w:rsidRPr="00AA67AE">
        <w:rPr>
          <w:rFonts w:eastAsia="Calibri" w:cstheme="minorHAnsi"/>
        </w:rPr>
        <w:t>isolate</w:t>
      </w:r>
      <w:r w:rsidRPr="00AA67AE">
        <w:rPr>
          <w:rFonts w:eastAsia="Calibri" w:cstheme="minorHAnsi"/>
        </w:rPr>
        <w:t xml:space="preserve"> a person who is experiencing COVID-19 symptoms. This is to facilitate the person remaining in isolation prior to going home, or to facilitate the attendance of a doctor.</w:t>
      </w:r>
      <w:r w:rsidR="008E5267" w:rsidRPr="00AA67AE">
        <w:rPr>
          <w:rFonts w:eastAsia="Calibri" w:cstheme="minorHAnsi"/>
        </w:rPr>
        <w:t xml:space="preserve"> </w:t>
      </w:r>
    </w:p>
    <w:p w14:paraId="7987D434" w14:textId="77777777" w:rsidR="00452E02" w:rsidRPr="00AA67AE" w:rsidRDefault="000B2920" w:rsidP="00965E4B">
      <w:pPr>
        <w:rPr>
          <w:rFonts w:cstheme="minorHAnsi"/>
        </w:rPr>
      </w:pPr>
      <w:r w:rsidRPr="00AA67AE">
        <w:rPr>
          <w:rFonts w:cstheme="minorHAnsi"/>
        </w:rPr>
        <w:t>The isolation room should be a separate area to the first aid room. However, the first aid room may need to become an isolation area if a patient receiving first aid treatment shows symptoms of COVID-19 while being examined by the first aider.</w:t>
      </w:r>
      <w:r w:rsidR="00452E02" w:rsidRPr="00AA67AE">
        <w:rPr>
          <w:rFonts w:cstheme="minorHAnsi"/>
        </w:rPr>
        <w:t xml:space="preserve"> </w:t>
      </w:r>
    </w:p>
    <w:p w14:paraId="6AE4B803" w14:textId="77777777" w:rsidR="00965E4B" w:rsidRPr="00AA67AE" w:rsidRDefault="00965E4B" w:rsidP="00965E4B">
      <w:pPr>
        <w:rPr>
          <w:rFonts w:cstheme="minorHAnsi"/>
        </w:rPr>
      </w:pPr>
      <w:r w:rsidRPr="00AA67AE">
        <w:rPr>
          <w:rFonts w:eastAsia="Calibri" w:cstheme="minorHAnsi"/>
        </w:rPr>
        <w:t xml:space="preserve">Multiple isolation rooms may be required depending on the size and orientation of the </w:t>
      </w:r>
      <w:r w:rsidR="00BB58BD" w:rsidRPr="00AA67AE">
        <w:rPr>
          <w:rFonts w:eastAsia="Calibri" w:cstheme="minorHAnsi"/>
        </w:rPr>
        <w:t>event</w:t>
      </w:r>
      <w:r w:rsidRPr="00AA67AE">
        <w:rPr>
          <w:rFonts w:eastAsia="Calibri" w:cstheme="minorHAnsi"/>
        </w:rPr>
        <w:t xml:space="preserve">. </w:t>
      </w:r>
      <w:r w:rsidRPr="00AA67AE">
        <w:rPr>
          <w:rFonts w:cstheme="minorHAnsi"/>
        </w:rPr>
        <w:t>The route(s) to the isolation room(s) need to be quick and easily accessible with as little human interaction as possible.</w:t>
      </w:r>
      <w:r w:rsidR="00F9164C" w:rsidRPr="00AA67AE">
        <w:rPr>
          <w:rFonts w:cstheme="minorHAnsi"/>
        </w:rPr>
        <w:t xml:space="preserve"> Isolation rooms </w:t>
      </w:r>
      <w:r w:rsidR="00452E02" w:rsidRPr="00AA67AE">
        <w:rPr>
          <w:rFonts w:cstheme="minorHAnsi"/>
        </w:rPr>
        <w:t>should</w:t>
      </w:r>
      <w:r w:rsidR="00F9164C" w:rsidRPr="00AA67AE">
        <w:rPr>
          <w:rFonts w:cstheme="minorHAnsi"/>
        </w:rPr>
        <w:t xml:space="preserve"> be universally accessible. </w:t>
      </w:r>
    </w:p>
    <w:p w14:paraId="6374454C" w14:textId="77777777" w:rsidR="00965E4B" w:rsidRPr="00AA67AE" w:rsidRDefault="00965E4B" w:rsidP="00965E4B">
      <w:pPr>
        <w:rPr>
          <w:rFonts w:cstheme="minorHAnsi"/>
        </w:rPr>
      </w:pPr>
      <w:r w:rsidRPr="00AA67AE">
        <w:rPr>
          <w:rFonts w:cstheme="minorHAnsi"/>
        </w:rPr>
        <w:t>Each isolation room should have the following in place:</w:t>
      </w:r>
    </w:p>
    <w:p w14:paraId="7E935856" w14:textId="77777777" w:rsidR="00965E4B" w:rsidRPr="00AA67AE" w:rsidRDefault="349A49CE" w:rsidP="00471857">
      <w:pPr>
        <w:pStyle w:val="Lists"/>
        <w:numPr>
          <w:ilvl w:val="0"/>
          <w:numId w:val="65"/>
        </w:numPr>
        <w:rPr>
          <w:rFonts w:asciiTheme="minorHAnsi" w:hAnsiTheme="minorHAnsi" w:cstheme="minorHAnsi"/>
        </w:rPr>
      </w:pPr>
      <w:r w:rsidRPr="00AA67AE">
        <w:rPr>
          <w:rFonts w:asciiTheme="minorHAnsi" w:hAnsiTheme="minorHAnsi" w:cstheme="minorHAnsi"/>
        </w:rPr>
        <w:t>Ventilation, e.g. fresh air / openable windows</w:t>
      </w:r>
      <w:r w:rsidR="4EC6394B" w:rsidRPr="00AA67AE">
        <w:rPr>
          <w:rFonts w:asciiTheme="minorHAnsi" w:hAnsiTheme="minorHAnsi" w:cstheme="minorHAnsi"/>
        </w:rPr>
        <w:t>;</w:t>
      </w:r>
      <w:r w:rsidRPr="00AA67AE">
        <w:rPr>
          <w:rFonts w:asciiTheme="minorHAnsi" w:hAnsiTheme="minorHAnsi" w:cstheme="minorHAnsi"/>
        </w:rPr>
        <w:t xml:space="preserve"> </w:t>
      </w:r>
    </w:p>
    <w:p w14:paraId="75B0D260" w14:textId="77777777" w:rsidR="00965E4B" w:rsidRPr="00AA67AE" w:rsidRDefault="349A49CE" w:rsidP="00471857">
      <w:pPr>
        <w:pStyle w:val="Lists"/>
        <w:numPr>
          <w:ilvl w:val="0"/>
          <w:numId w:val="65"/>
        </w:numPr>
        <w:rPr>
          <w:rFonts w:asciiTheme="minorHAnsi" w:hAnsiTheme="minorHAnsi" w:cstheme="minorHAnsi"/>
        </w:rPr>
      </w:pPr>
      <w:bookmarkStart w:id="86" w:name="_Toc39231148"/>
      <w:r w:rsidRPr="00AA67AE">
        <w:rPr>
          <w:rFonts w:asciiTheme="minorHAnsi" w:hAnsiTheme="minorHAnsi" w:cstheme="minorHAnsi"/>
        </w:rPr>
        <w:t>Tissues</w:t>
      </w:r>
      <w:r w:rsidR="7FB880CE" w:rsidRPr="00AA67AE">
        <w:rPr>
          <w:rFonts w:asciiTheme="minorHAnsi" w:hAnsiTheme="minorHAnsi" w:cstheme="minorHAnsi"/>
        </w:rPr>
        <w:t>;</w:t>
      </w:r>
      <w:bookmarkEnd w:id="86"/>
    </w:p>
    <w:p w14:paraId="1B83A5E3" w14:textId="77777777" w:rsidR="00965E4B" w:rsidRPr="00AA67AE" w:rsidRDefault="349A49CE" w:rsidP="00471857">
      <w:pPr>
        <w:pStyle w:val="Lists"/>
        <w:numPr>
          <w:ilvl w:val="0"/>
          <w:numId w:val="65"/>
        </w:numPr>
        <w:rPr>
          <w:rFonts w:asciiTheme="minorHAnsi" w:hAnsiTheme="minorHAnsi" w:cstheme="minorHAnsi"/>
        </w:rPr>
      </w:pPr>
      <w:r w:rsidRPr="00AA67AE">
        <w:rPr>
          <w:rFonts w:asciiTheme="minorHAnsi" w:hAnsiTheme="minorHAnsi" w:cstheme="minorHAnsi"/>
        </w:rPr>
        <w:t>Hand sanitiser</w:t>
      </w:r>
      <w:r w:rsidR="7FB880CE" w:rsidRPr="00AA67AE">
        <w:rPr>
          <w:rFonts w:asciiTheme="minorHAnsi" w:hAnsiTheme="minorHAnsi" w:cstheme="minorHAnsi"/>
        </w:rPr>
        <w:t>;</w:t>
      </w:r>
    </w:p>
    <w:p w14:paraId="247FB66E" w14:textId="77777777" w:rsidR="00965E4B" w:rsidRPr="00AA67AE" w:rsidRDefault="349A49CE" w:rsidP="00471857">
      <w:pPr>
        <w:pStyle w:val="Lists"/>
        <w:numPr>
          <w:ilvl w:val="0"/>
          <w:numId w:val="65"/>
        </w:numPr>
        <w:rPr>
          <w:rFonts w:asciiTheme="minorHAnsi" w:hAnsiTheme="minorHAnsi" w:cstheme="minorHAnsi"/>
        </w:rPr>
      </w:pPr>
      <w:r w:rsidRPr="00AA67AE">
        <w:rPr>
          <w:rFonts w:asciiTheme="minorHAnsi" w:hAnsiTheme="minorHAnsi" w:cstheme="minorHAnsi"/>
        </w:rPr>
        <w:t>Disinfectant and/or wipes</w:t>
      </w:r>
      <w:r w:rsidR="54ABAEA6" w:rsidRPr="00AA67AE">
        <w:rPr>
          <w:rFonts w:asciiTheme="minorHAnsi" w:hAnsiTheme="minorHAnsi" w:cstheme="minorHAnsi"/>
        </w:rPr>
        <w:t>;</w:t>
      </w:r>
    </w:p>
    <w:p w14:paraId="52865FF1" w14:textId="77777777" w:rsidR="00965E4B" w:rsidRPr="00AA67AE" w:rsidRDefault="349A49CE" w:rsidP="00471857">
      <w:pPr>
        <w:pStyle w:val="Lists"/>
        <w:numPr>
          <w:ilvl w:val="0"/>
          <w:numId w:val="65"/>
        </w:numPr>
        <w:rPr>
          <w:rFonts w:asciiTheme="minorHAnsi" w:hAnsiTheme="minorHAnsi" w:cstheme="minorHAnsi"/>
        </w:rPr>
      </w:pPr>
      <w:bookmarkStart w:id="87" w:name="_Toc39231149"/>
      <w:r w:rsidRPr="00AA67AE">
        <w:rPr>
          <w:rFonts w:asciiTheme="minorHAnsi" w:hAnsiTheme="minorHAnsi" w:cstheme="minorHAnsi"/>
        </w:rPr>
        <w:t xml:space="preserve">PPE: Gloves and </w:t>
      </w:r>
      <w:bookmarkEnd w:id="87"/>
      <w:r w:rsidR="466E6F61" w:rsidRPr="00AA67AE">
        <w:rPr>
          <w:rFonts w:asciiTheme="minorHAnsi" w:hAnsiTheme="minorHAnsi" w:cstheme="minorHAnsi"/>
        </w:rPr>
        <w:t xml:space="preserve">surgical masks </w:t>
      </w:r>
      <w:r w:rsidR="54ABAEA6" w:rsidRPr="00AA67AE">
        <w:rPr>
          <w:rFonts w:asciiTheme="minorHAnsi" w:hAnsiTheme="minorHAnsi" w:cstheme="minorHAnsi"/>
        </w:rPr>
        <w:t>;</w:t>
      </w:r>
    </w:p>
    <w:p w14:paraId="081B936B" w14:textId="77777777" w:rsidR="00965E4B" w:rsidRPr="00AA67AE" w:rsidRDefault="349A49CE" w:rsidP="00471857">
      <w:pPr>
        <w:pStyle w:val="Lists"/>
        <w:numPr>
          <w:ilvl w:val="0"/>
          <w:numId w:val="65"/>
        </w:numPr>
        <w:rPr>
          <w:rFonts w:asciiTheme="minorHAnsi" w:hAnsiTheme="minorHAnsi" w:cstheme="minorHAnsi"/>
        </w:rPr>
      </w:pPr>
      <w:r w:rsidRPr="00AA67AE">
        <w:rPr>
          <w:rFonts w:asciiTheme="minorHAnsi" w:hAnsiTheme="minorHAnsi" w:cstheme="minorHAnsi"/>
        </w:rPr>
        <w:t>Waste bags</w:t>
      </w:r>
      <w:r w:rsidR="63A14041" w:rsidRPr="00AA67AE">
        <w:rPr>
          <w:rFonts w:asciiTheme="minorHAnsi" w:hAnsiTheme="minorHAnsi" w:cstheme="minorHAnsi"/>
        </w:rPr>
        <w:t>; and</w:t>
      </w:r>
    </w:p>
    <w:p w14:paraId="24F334CF" w14:textId="77777777" w:rsidR="00965E4B" w:rsidRPr="00AA67AE" w:rsidRDefault="349A49CE" w:rsidP="00471857">
      <w:pPr>
        <w:pStyle w:val="Lists"/>
        <w:numPr>
          <w:ilvl w:val="0"/>
          <w:numId w:val="65"/>
        </w:numPr>
        <w:rPr>
          <w:rFonts w:asciiTheme="minorHAnsi" w:hAnsiTheme="minorHAnsi" w:cstheme="minorHAnsi"/>
        </w:rPr>
      </w:pPr>
      <w:r w:rsidRPr="00AA67AE">
        <w:rPr>
          <w:rFonts w:asciiTheme="minorHAnsi" w:hAnsiTheme="minorHAnsi" w:cstheme="minorHAnsi"/>
        </w:rPr>
        <w:t xml:space="preserve">Pedal </w:t>
      </w:r>
      <w:r w:rsidR="466E6F61" w:rsidRPr="00AA67AE">
        <w:rPr>
          <w:rFonts w:asciiTheme="minorHAnsi" w:hAnsiTheme="minorHAnsi" w:cstheme="minorHAnsi"/>
        </w:rPr>
        <w:t>operated closed bin</w:t>
      </w:r>
      <w:r w:rsidR="347E44D5" w:rsidRPr="00AA67AE">
        <w:rPr>
          <w:rFonts w:asciiTheme="minorHAnsi" w:hAnsiTheme="minorHAnsi" w:cstheme="minorHAnsi"/>
        </w:rPr>
        <w:t>.</w:t>
      </w:r>
    </w:p>
    <w:p w14:paraId="213DA0E0" w14:textId="77777777" w:rsidR="00FE2442" w:rsidRPr="00AA67AE" w:rsidRDefault="00FE2442" w:rsidP="00D039DF">
      <w:pPr>
        <w:pStyle w:val="Lists"/>
        <w:numPr>
          <w:ilvl w:val="0"/>
          <w:numId w:val="0"/>
        </w:numPr>
        <w:ind w:left="720"/>
        <w:rPr>
          <w:rFonts w:asciiTheme="minorHAnsi" w:hAnsiTheme="minorHAnsi" w:cstheme="minorHAnsi"/>
        </w:rPr>
      </w:pPr>
    </w:p>
    <w:p w14:paraId="54516347" w14:textId="77777777" w:rsidR="0050247A" w:rsidRPr="00AA67AE" w:rsidRDefault="349A49CE" w:rsidP="00EF1058">
      <w:pPr>
        <w:spacing w:after="0"/>
        <w:rPr>
          <w:rFonts w:eastAsia="Calibri" w:cstheme="minorHAnsi"/>
        </w:rPr>
      </w:pPr>
      <w:r w:rsidRPr="00AA67AE">
        <w:rPr>
          <w:rFonts w:eastAsia="Calibri" w:cstheme="minorHAnsi"/>
        </w:rPr>
        <w:t xml:space="preserve">Isolation Rooms must be </w:t>
      </w:r>
      <w:r w:rsidR="4F3501F5" w:rsidRPr="00AA67AE">
        <w:rPr>
          <w:rFonts w:eastAsia="Calibri" w:cstheme="minorHAnsi"/>
        </w:rPr>
        <w:t>fully</w:t>
      </w:r>
      <w:r w:rsidRPr="00AA67AE">
        <w:rPr>
          <w:rFonts w:eastAsia="Calibri" w:cstheme="minorHAnsi"/>
        </w:rPr>
        <w:t xml:space="preserve"> sanitised </w:t>
      </w:r>
      <w:r w:rsidR="4C436844" w:rsidRPr="00AA67AE">
        <w:rPr>
          <w:rFonts w:eastAsia="Calibri" w:cstheme="minorHAnsi"/>
        </w:rPr>
        <w:t xml:space="preserve">and disinfected </w:t>
      </w:r>
      <w:r w:rsidRPr="00AA67AE">
        <w:rPr>
          <w:rFonts w:eastAsia="Calibri" w:cstheme="minorHAnsi"/>
        </w:rPr>
        <w:t xml:space="preserve">following </w:t>
      </w:r>
      <w:r w:rsidR="0FB51C30" w:rsidRPr="00AA67AE">
        <w:rPr>
          <w:rFonts w:eastAsia="Calibri" w:cstheme="minorHAnsi"/>
        </w:rPr>
        <w:t xml:space="preserve">the </w:t>
      </w:r>
      <w:r w:rsidRPr="00AA67AE">
        <w:rPr>
          <w:rFonts w:eastAsia="Calibri" w:cstheme="minorHAnsi"/>
        </w:rPr>
        <w:t xml:space="preserve">use by a suspected case. </w:t>
      </w:r>
      <w:bookmarkStart w:id="88" w:name="_Toc63934191"/>
    </w:p>
    <w:p w14:paraId="515A7395" w14:textId="77777777" w:rsidR="005507A5" w:rsidRPr="00AA67AE" w:rsidRDefault="005507A5" w:rsidP="00EF1058">
      <w:pPr>
        <w:spacing w:after="0"/>
        <w:rPr>
          <w:rFonts w:eastAsia="Calibri" w:cstheme="minorHAnsi"/>
        </w:rPr>
      </w:pPr>
    </w:p>
    <w:p w14:paraId="1610FE56" w14:textId="7C1E3439" w:rsidR="00AC15DE" w:rsidRPr="00AA67AE" w:rsidRDefault="00E167A7" w:rsidP="00390FB1">
      <w:pPr>
        <w:pStyle w:val="Heading2"/>
        <w:numPr>
          <w:ilvl w:val="0"/>
          <w:numId w:val="0"/>
        </w:numPr>
        <w:ind w:left="576" w:hanging="576"/>
        <w:rPr>
          <w:rFonts w:cstheme="minorHAnsi"/>
        </w:rPr>
      </w:pPr>
      <w:r w:rsidRPr="00AA67AE">
        <w:rPr>
          <w:rFonts w:cstheme="minorHAnsi"/>
        </w:rPr>
        <w:t>P</w:t>
      </w:r>
      <w:r w:rsidR="00390FB1" w:rsidRPr="00AA67AE">
        <w:rPr>
          <w:rFonts w:cstheme="minorHAnsi"/>
        </w:rPr>
        <w:t>.</w:t>
      </w:r>
      <w:r w:rsidR="000C2D98" w:rsidRPr="00AA67AE">
        <w:rPr>
          <w:rFonts w:cstheme="minorHAnsi"/>
        </w:rPr>
        <w:t>5</w:t>
      </w:r>
      <w:r w:rsidR="00390FB1" w:rsidRPr="00AA67AE">
        <w:rPr>
          <w:rFonts w:cstheme="minorHAnsi"/>
        </w:rPr>
        <w:tab/>
      </w:r>
      <w:r w:rsidR="00AC15DE" w:rsidRPr="00AA67AE">
        <w:rPr>
          <w:rFonts w:cstheme="minorHAnsi"/>
        </w:rPr>
        <w:t>Cleaning Guidelines after the Presence of a Suspected Case of COVID-19</w:t>
      </w:r>
      <w:bookmarkEnd w:id="88"/>
    </w:p>
    <w:p w14:paraId="24F9EF9A" w14:textId="77777777" w:rsidR="00C65726" w:rsidRPr="00AA67AE" w:rsidRDefault="5E25F91E" w:rsidP="00C65726">
      <w:pPr>
        <w:rPr>
          <w:rFonts w:cstheme="minorHAnsi"/>
        </w:rPr>
      </w:pPr>
      <w:r w:rsidRPr="00AA67AE">
        <w:rPr>
          <w:rFonts w:cstheme="minorHAnsi"/>
        </w:rPr>
        <w:t xml:space="preserve">Once a person with suspected COVID-19 is identified in a setting, all surfaces that the person has been in contact with (not the </w:t>
      </w:r>
      <w:r w:rsidR="561C1C51" w:rsidRPr="00AA67AE">
        <w:rPr>
          <w:rFonts w:cstheme="minorHAnsi"/>
        </w:rPr>
        <w:t>entire</w:t>
      </w:r>
      <w:r w:rsidRPr="00AA67AE">
        <w:rPr>
          <w:rFonts w:cstheme="minorHAnsi"/>
        </w:rPr>
        <w:t xml:space="preserve"> building) should be cleaned and disinfected, before use by others.</w:t>
      </w:r>
    </w:p>
    <w:p w14:paraId="2369AFED" w14:textId="77777777" w:rsidR="00C65726" w:rsidRPr="00AA67AE" w:rsidRDefault="5E25F91E" w:rsidP="00471857">
      <w:pPr>
        <w:pStyle w:val="ListParagraph"/>
        <w:numPr>
          <w:ilvl w:val="0"/>
          <w:numId w:val="87"/>
        </w:numPr>
        <w:rPr>
          <w:sz w:val="22"/>
          <w:szCs w:val="22"/>
        </w:rPr>
      </w:pPr>
      <w:r w:rsidRPr="00AA67AE">
        <w:rPr>
          <w:sz w:val="22"/>
          <w:szCs w:val="22"/>
        </w:rPr>
        <w:t>Public areas where a person who had symptoms of COVID-19 has passed through and spent minimal time, such as corridors, but which are not visibly contaminated with body fluids, can be cleaned as normal</w:t>
      </w:r>
      <w:r w:rsidR="77BAE5DE" w:rsidRPr="00AA67AE">
        <w:rPr>
          <w:sz w:val="22"/>
          <w:szCs w:val="22"/>
        </w:rPr>
        <w:t>;</w:t>
      </w:r>
    </w:p>
    <w:p w14:paraId="288EEDCB" w14:textId="77777777" w:rsidR="00C65726" w:rsidRPr="00AA67AE" w:rsidRDefault="5E25F91E" w:rsidP="00471857">
      <w:pPr>
        <w:pStyle w:val="ListParagraph"/>
        <w:numPr>
          <w:ilvl w:val="0"/>
          <w:numId w:val="87"/>
        </w:numPr>
        <w:rPr>
          <w:sz w:val="22"/>
          <w:szCs w:val="22"/>
        </w:rPr>
      </w:pPr>
      <w:r w:rsidRPr="00AA67AE">
        <w:rPr>
          <w:sz w:val="22"/>
          <w:szCs w:val="22"/>
        </w:rPr>
        <w:t>Once the room or affected area is vacated, it should not be reused until the room has been thoroughly cleaned and disinfected and all surfaces are dry</w:t>
      </w:r>
      <w:r w:rsidR="78DE95D2" w:rsidRPr="00AA67AE">
        <w:rPr>
          <w:sz w:val="22"/>
          <w:szCs w:val="22"/>
        </w:rPr>
        <w:t>;</w:t>
      </w:r>
    </w:p>
    <w:p w14:paraId="0E453E4B" w14:textId="77777777" w:rsidR="00C65726" w:rsidRPr="00AA67AE" w:rsidRDefault="5E25F91E" w:rsidP="00471857">
      <w:pPr>
        <w:pStyle w:val="ListParagraph"/>
        <w:numPr>
          <w:ilvl w:val="0"/>
          <w:numId w:val="66"/>
        </w:numPr>
        <w:rPr>
          <w:sz w:val="22"/>
          <w:szCs w:val="22"/>
        </w:rPr>
      </w:pPr>
      <w:r w:rsidRPr="00AA67AE">
        <w:rPr>
          <w:sz w:val="22"/>
          <w:szCs w:val="22"/>
        </w:rPr>
        <w:t>Wait a minimum of one hour, or longer if possible, before going in to clean a room. The amount of live virus decreases over time on surfaces thereby lessening the risk of contamination from touching a surface that had the virus on it. Open the window in the room while cleaning is in progress</w:t>
      </w:r>
      <w:r w:rsidR="1A61997C" w:rsidRPr="00AA67AE">
        <w:rPr>
          <w:sz w:val="22"/>
          <w:szCs w:val="22"/>
        </w:rPr>
        <w:t>;</w:t>
      </w:r>
    </w:p>
    <w:p w14:paraId="117389E8" w14:textId="77777777" w:rsidR="00C65726" w:rsidRPr="00AA67AE" w:rsidRDefault="5E25F91E" w:rsidP="00471857">
      <w:pPr>
        <w:pStyle w:val="ListParagraph"/>
        <w:numPr>
          <w:ilvl w:val="0"/>
          <w:numId w:val="66"/>
        </w:numPr>
        <w:rPr>
          <w:sz w:val="22"/>
          <w:szCs w:val="22"/>
        </w:rPr>
      </w:pPr>
      <w:r w:rsidRPr="00AA67AE">
        <w:rPr>
          <w:sz w:val="22"/>
          <w:szCs w:val="22"/>
        </w:rPr>
        <w:t>Workers responsible for cleaning after a suspected or confirmed COVID-19 person was present should wear disposable single use non-sterile nitrile gloves and a disposable plastic apron and should avoid touching their face during the cleaning procedure. If an area has been heavily contaminated, such as with visible bodily fluids, from a person with COVID-19, use protection for the eyes, mouth and nose, as well as wearing gloves and an apron. Avoid creating splashes and spray when cleaning</w:t>
      </w:r>
      <w:r w:rsidR="1F877793" w:rsidRPr="00AA67AE">
        <w:rPr>
          <w:sz w:val="22"/>
          <w:szCs w:val="22"/>
        </w:rPr>
        <w:t>;</w:t>
      </w:r>
    </w:p>
    <w:p w14:paraId="187E47C6" w14:textId="77777777" w:rsidR="00C65726" w:rsidRPr="00AA67AE" w:rsidRDefault="5E25F91E" w:rsidP="00471857">
      <w:pPr>
        <w:pStyle w:val="ListParagraph"/>
        <w:numPr>
          <w:ilvl w:val="0"/>
          <w:numId w:val="87"/>
        </w:numPr>
        <w:rPr>
          <w:sz w:val="22"/>
          <w:szCs w:val="22"/>
        </w:rPr>
      </w:pPr>
      <w:r w:rsidRPr="00AA67AE">
        <w:rPr>
          <w:sz w:val="22"/>
          <w:szCs w:val="22"/>
        </w:rPr>
        <w:t>Once the room has been cleaned and disinfected and all surfaces are dry, the room or affected area can be put back into use</w:t>
      </w:r>
      <w:r w:rsidR="47770E41" w:rsidRPr="00AA67AE">
        <w:rPr>
          <w:sz w:val="22"/>
          <w:szCs w:val="22"/>
        </w:rPr>
        <w:t>;</w:t>
      </w:r>
    </w:p>
    <w:p w14:paraId="3F943D23" w14:textId="77777777" w:rsidR="00C65726" w:rsidRPr="00AA67AE" w:rsidRDefault="5E25F91E" w:rsidP="00471857">
      <w:pPr>
        <w:pStyle w:val="ListParagraph"/>
        <w:numPr>
          <w:ilvl w:val="0"/>
          <w:numId w:val="87"/>
        </w:numPr>
        <w:rPr>
          <w:sz w:val="22"/>
          <w:szCs w:val="22"/>
        </w:rPr>
      </w:pPr>
      <w:r w:rsidRPr="00AA67AE">
        <w:rPr>
          <w:sz w:val="22"/>
          <w:szCs w:val="22"/>
        </w:rPr>
        <w:lastRenderedPageBreak/>
        <w:t>Clean the environment and the furniture using dampened cleaning cloths and a household detergent followed by disinfection with a household bleach</w:t>
      </w:r>
      <w:r w:rsidR="6803E9B4" w:rsidRPr="00AA67AE">
        <w:rPr>
          <w:sz w:val="22"/>
          <w:szCs w:val="22"/>
        </w:rPr>
        <w:t>;</w:t>
      </w:r>
    </w:p>
    <w:p w14:paraId="34FA491F" w14:textId="77777777" w:rsidR="00C65726" w:rsidRPr="00AA67AE" w:rsidRDefault="5E25F91E" w:rsidP="00471857">
      <w:pPr>
        <w:pStyle w:val="ListParagraph"/>
        <w:numPr>
          <w:ilvl w:val="0"/>
          <w:numId w:val="87"/>
        </w:numPr>
        <w:rPr>
          <w:sz w:val="22"/>
          <w:szCs w:val="22"/>
        </w:rPr>
      </w:pPr>
      <w:r w:rsidRPr="00AA67AE">
        <w:rPr>
          <w:sz w:val="22"/>
          <w:szCs w:val="22"/>
        </w:rPr>
        <w:t>Shared equipment that had been used by an individual who was positive with COVID-19, should be disinfected before use by another person e.g. phones, keyboards, pens, handles, seats</w:t>
      </w:r>
      <w:r w:rsidR="00075E57" w:rsidRPr="00AA67AE">
        <w:rPr>
          <w:sz w:val="22"/>
          <w:szCs w:val="22"/>
        </w:rPr>
        <w:t>;</w:t>
      </w:r>
    </w:p>
    <w:p w14:paraId="00D40933" w14:textId="77777777" w:rsidR="00C65726" w:rsidRPr="00AA67AE" w:rsidRDefault="5E25F91E" w:rsidP="00471857">
      <w:pPr>
        <w:pStyle w:val="ListParagraph"/>
        <w:numPr>
          <w:ilvl w:val="0"/>
          <w:numId w:val="87"/>
        </w:numPr>
        <w:rPr>
          <w:sz w:val="22"/>
          <w:szCs w:val="22"/>
        </w:rPr>
      </w:pPr>
      <w:r w:rsidRPr="00AA67AE">
        <w:rPr>
          <w:sz w:val="22"/>
          <w:szCs w:val="22"/>
        </w:rPr>
        <w:t>Pay special attention to frequently touched flat surfaces, the backs of chairs, door handles and any surfaces or items that are visibly soiled</w:t>
      </w:r>
      <w:r w:rsidR="6303BE3B" w:rsidRPr="00AA67AE">
        <w:rPr>
          <w:sz w:val="22"/>
          <w:szCs w:val="22"/>
        </w:rPr>
        <w:t>; and</w:t>
      </w:r>
    </w:p>
    <w:p w14:paraId="6171A252" w14:textId="77777777" w:rsidR="00C65726" w:rsidRPr="00AA67AE" w:rsidRDefault="00C65726" w:rsidP="00471857">
      <w:pPr>
        <w:pStyle w:val="ListParagraph"/>
        <w:numPr>
          <w:ilvl w:val="0"/>
          <w:numId w:val="87"/>
        </w:numPr>
        <w:rPr>
          <w:sz w:val="22"/>
          <w:szCs w:val="22"/>
        </w:rPr>
      </w:pPr>
      <w:r w:rsidRPr="00AA67AE">
        <w:rPr>
          <w:sz w:val="22"/>
          <w:szCs w:val="22"/>
        </w:rPr>
        <w:t>Carpets do not require special cleaning unless there has been a spillage.</w:t>
      </w:r>
    </w:p>
    <w:p w14:paraId="5F6D17DA" w14:textId="77777777" w:rsidR="00AC15DE" w:rsidRPr="00AA67AE" w:rsidRDefault="00AC15DE" w:rsidP="00EF1058">
      <w:pPr>
        <w:spacing w:after="0"/>
        <w:rPr>
          <w:rFonts w:cstheme="minorHAnsi"/>
        </w:rPr>
      </w:pPr>
    </w:p>
    <w:p w14:paraId="7738F95B" w14:textId="29203F45" w:rsidR="00EF1058" w:rsidRPr="00AA67AE" w:rsidRDefault="3AFF812B" w:rsidP="00C65726">
      <w:pPr>
        <w:rPr>
          <w:rStyle w:val="Hyperlink"/>
          <w:rFonts w:cstheme="minorHAnsi"/>
        </w:rPr>
      </w:pPr>
      <w:r w:rsidRPr="00AA67AE">
        <w:rPr>
          <w:rFonts w:cstheme="minorHAnsi"/>
        </w:rPr>
        <w:t xml:space="preserve">Cleaning guidance </w:t>
      </w:r>
      <w:r w:rsidR="1A22E1CD" w:rsidRPr="00AA67AE">
        <w:rPr>
          <w:rFonts w:cstheme="minorHAnsi"/>
        </w:rPr>
        <w:t>used</w:t>
      </w:r>
      <w:r w:rsidRPr="00AA67AE">
        <w:rPr>
          <w:rFonts w:cstheme="minorHAnsi"/>
        </w:rPr>
        <w:t xml:space="preserve"> in non-healthcare settings: </w:t>
      </w:r>
      <w:r w:rsidR="26DEC1EA" w:rsidRPr="00AA67AE">
        <w:rPr>
          <w:rFonts w:cstheme="minorHAnsi"/>
        </w:rPr>
        <w:t>g</w:t>
      </w:r>
      <w:r w:rsidRPr="00AA67AE">
        <w:rPr>
          <w:rFonts w:cstheme="minorHAnsi"/>
        </w:rPr>
        <w:t xml:space="preserve">eneral cleaning principles, and cleaning guidance when a person with COVID-19 has been in the setting are </w:t>
      </w:r>
      <w:hyperlink r:id="rId101">
        <w:r w:rsidRPr="00AA67AE">
          <w:rPr>
            <w:rStyle w:val="Hyperlink"/>
            <w:rFonts w:cstheme="minorHAnsi"/>
          </w:rPr>
          <w:t>HERE.</w:t>
        </w:r>
      </w:hyperlink>
    </w:p>
    <w:p w14:paraId="5FC31F3A" w14:textId="77777777" w:rsidR="00C65726" w:rsidRPr="00AA67AE" w:rsidRDefault="5E25F91E" w:rsidP="00C65726">
      <w:pPr>
        <w:rPr>
          <w:rFonts w:cstheme="minorHAnsi"/>
        </w:rPr>
      </w:pPr>
      <w:r w:rsidRPr="00AA67AE">
        <w:rPr>
          <w:rFonts w:cstheme="minorHAnsi"/>
          <w:b/>
          <w:bCs/>
        </w:rPr>
        <w:t>Waste:</w:t>
      </w:r>
      <w:r w:rsidRPr="00AA67AE">
        <w:rPr>
          <w:rFonts w:cstheme="minorHAnsi"/>
        </w:rPr>
        <w:t xml:space="preserve"> if a person is diagnosed with COVID-19</w:t>
      </w:r>
      <w:r w:rsidR="164219B7" w:rsidRPr="00AA67AE">
        <w:rPr>
          <w:rFonts w:cstheme="minorHAnsi"/>
        </w:rPr>
        <w:t>:</w:t>
      </w:r>
      <w:r w:rsidRPr="00AA67AE">
        <w:rPr>
          <w:rFonts w:cstheme="minorHAnsi"/>
        </w:rPr>
        <w:t xml:space="preserve"> </w:t>
      </w:r>
    </w:p>
    <w:p w14:paraId="5B91E7FC" w14:textId="77777777" w:rsidR="00C65726" w:rsidRPr="00AA67AE" w:rsidRDefault="5E25F91E" w:rsidP="00471857">
      <w:pPr>
        <w:pStyle w:val="ListParagraph"/>
        <w:numPr>
          <w:ilvl w:val="0"/>
          <w:numId w:val="88"/>
        </w:numPr>
        <w:rPr>
          <w:sz w:val="22"/>
          <w:szCs w:val="22"/>
        </w:rPr>
      </w:pPr>
      <w:r w:rsidRPr="00AA67AE">
        <w:rPr>
          <w:sz w:val="22"/>
          <w:szCs w:val="22"/>
        </w:rPr>
        <w:t>All personal waste including used tissues and all cleaning waste should be placed in a plastic rubbish bag</w:t>
      </w:r>
      <w:r w:rsidR="5AF01762" w:rsidRPr="00AA67AE">
        <w:rPr>
          <w:sz w:val="22"/>
          <w:szCs w:val="22"/>
        </w:rPr>
        <w:t>;</w:t>
      </w:r>
    </w:p>
    <w:p w14:paraId="077D8851" w14:textId="77777777" w:rsidR="00C65726" w:rsidRPr="00AA67AE" w:rsidRDefault="5E25F91E" w:rsidP="00471857">
      <w:pPr>
        <w:pStyle w:val="ListParagraph"/>
        <w:numPr>
          <w:ilvl w:val="0"/>
          <w:numId w:val="88"/>
        </w:numPr>
        <w:rPr>
          <w:sz w:val="22"/>
          <w:szCs w:val="22"/>
        </w:rPr>
      </w:pPr>
      <w:r w:rsidRPr="00AA67AE">
        <w:rPr>
          <w:sz w:val="22"/>
          <w:szCs w:val="22"/>
        </w:rPr>
        <w:t>The bag should be tied when it is 2/3rd’s full (so it doesn’t spill over) and then placed into a second bin bag and tied</w:t>
      </w:r>
      <w:r w:rsidR="7EAB9BB9" w:rsidRPr="00AA67AE">
        <w:rPr>
          <w:sz w:val="22"/>
          <w:szCs w:val="22"/>
        </w:rPr>
        <w:t>; and</w:t>
      </w:r>
    </w:p>
    <w:p w14:paraId="75E32FC3" w14:textId="77777777" w:rsidR="00366C4E" w:rsidRPr="00AA67AE" w:rsidRDefault="5E25F91E" w:rsidP="00471857">
      <w:pPr>
        <w:pStyle w:val="ListParagraph"/>
        <w:numPr>
          <w:ilvl w:val="0"/>
          <w:numId w:val="88"/>
        </w:numPr>
        <w:rPr>
          <w:sz w:val="22"/>
          <w:szCs w:val="22"/>
        </w:rPr>
      </w:pPr>
      <w:r w:rsidRPr="00AA67AE">
        <w:rPr>
          <w:sz w:val="22"/>
          <w:szCs w:val="22"/>
        </w:rPr>
        <w:t>Once the bag has been tied securely it should be left somewhere safe. The bags should be left for three days before collection by the waste company</w:t>
      </w:r>
      <w:r w:rsidR="6D2C59BF" w:rsidRPr="00AA67AE">
        <w:rPr>
          <w:sz w:val="22"/>
          <w:szCs w:val="22"/>
        </w:rPr>
        <w:t>.</w:t>
      </w:r>
    </w:p>
    <w:p w14:paraId="27AC4FB7" w14:textId="77777777" w:rsidR="00366C4E" w:rsidRPr="00AA67AE" w:rsidRDefault="00366C4E" w:rsidP="00EF1058">
      <w:pPr>
        <w:spacing w:after="0"/>
        <w:rPr>
          <w:rFonts w:cstheme="minorHAnsi"/>
        </w:rPr>
      </w:pPr>
    </w:p>
    <w:p w14:paraId="187AED55" w14:textId="2FF019F3" w:rsidR="000B2920" w:rsidRPr="00AA67AE" w:rsidRDefault="00E167A7" w:rsidP="000B2920">
      <w:pPr>
        <w:pStyle w:val="Heading2"/>
        <w:numPr>
          <w:ilvl w:val="0"/>
          <w:numId w:val="0"/>
        </w:numPr>
        <w:ind w:left="576" w:hanging="576"/>
        <w:rPr>
          <w:rFonts w:cstheme="minorHAnsi"/>
        </w:rPr>
      </w:pPr>
      <w:r w:rsidRPr="00AA67AE">
        <w:rPr>
          <w:rFonts w:cstheme="minorHAnsi"/>
        </w:rPr>
        <w:t>P</w:t>
      </w:r>
      <w:r w:rsidR="000B2920" w:rsidRPr="00AA67AE">
        <w:rPr>
          <w:rFonts w:cstheme="minorHAnsi"/>
        </w:rPr>
        <w:t>.6</w:t>
      </w:r>
      <w:r w:rsidR="000B2920" w:rsidRPr="00AA67AE">
        <w:rPr>
          <w:rFonts w:cstheme="minorHAnsi"/>
        </w:rPr>
        <w:tab/>
      </w:r>
      <w:r w:rsidR="005D3C07" w:rsidRPr="00AA67AE">
        <w:rPr>
          <w:rFonts w:cstheme="minorHAnsi"/>
        </w:rPr>
        <w:t xml:space="preserve">Reporting and </w:t>
      </w:r>
      <w:r w:rsidR="000B2920" w:rsidRPr="00AA67AE">
        <w:rPr>
          <w:rFonts w:cstheme="minorHAnsi"/>
        </w:rPr>
        <w:t>Investigation</w:t>
      </w:r>
    </w:p>
    <w:p w14:paraId="3EEFA527" w14:textId="77777777" w:rsidR="005D3C07" w:rsidRPr="00AA67AE" w:rsidRDefault="005D3C07" w:rsidP="002A5D96">
      <w:pPr>
        <w:pStyle w:val="Heading5"/>
        <w:rPr>
          <w:rFonts w:cstheme="minorHAnsi"/>
        </w:rPr>
      </w:pPr>
      <w:r w:rsidRPr="00AA67AE">
        <w:rPr>
          <w:rFonts w:cstheme="minorHAnsi"/>
        </w:rPr>
        <w:t xml:space="preserve">Single Cases </w:t>
      </w:r>
    </w:p>
    <w:p w14:paraId="0A9FA9C1" w14:textId="77777777" w:rsidR="005D3C07" w:rsidRPr="00AA67AE" w:rsidRDefault="005D3C07" w:rsidP="005D3C07">
      <w:pPr>
        <w:rPr>
          <w:rFonts w:cstheme="minorHAnsi"/>
        </w:rPr>
      </w:pPr>
      <w:r w:rsidRPr="00AA67AE">
        <w:rPr>
          <w:rFonts w:cstheme="minorHAnsi"/>
        </w:rPr>
        <w:t>COVID-19 is reportable under the Infectious Diseases (Amendment) Regulations 2020 by a medical practitioner who becomes aware of or suspects an instance of such disease. There is a requirement for an employer to notify the HSA if a worker contracts COVID-19 under the Biological Agents Regulations (S.I. No. 572 of 2013) where a risk of occupational exposure to COVID-19 is identified, as a result of working with the SARS-CoV-2</w:t>
      </w:r>
      <w:r w:rsidR="00EF1058" w:rsidRPr="00AA67AE">
        <w:rPr>
          <w:rFonts w:cstheme="minorHAnsi"/>
        </w:rPr>
        <w:t xml:space="preserve"> </w:t>
      </w:r>
      <w:r w:rsidRPr="00AA67AE">
        <w:rPr>
          <w:rFonts w:cstheme="minorHAnsi"/>
        </w:rPr>
        <w:t xml:space="preserve">virus. For example, employees working directly with infected patients/ service users, laboratories and testing facilities handling the virus and waste companies handling SARs-CoV-2 contaminated waste etc. </w:t>
      </w:r>
    </w:p>
    <w:p w14:paraId="2A4009C3" w14:textId="77777777" w:rsidR="005D3C07" w:rsidRPr="00AA67AE" w:rsidRDefault="005D3C07" w:rsidP="005D3C07">
      <w:pPr>
        <w:rPr>
          <w:rFonts w:cstheme="minorHAnsi"/>
        </w:rPr>
      </w:pPr>
      <w:r w:rsidRPr="00AA67AE">
        <w:rPr>
          <w:rFonts w:cstheme="minorHAnsi"/>
        </w:rPr>
        <w:t xml:space="preserve">There is currently no required for employers to report cases to general work environments. </w:t>
      </w:r>
    </w:p>
    <w:p w14:paraId="75C33D9A" w14:textId="77777777" w:rsidR="000C6D4A" w:rsidRPr="00AA67AE" w:rsidRDefault="000C6D4A" w:rsidP="002A5D96">
      <w:pPr>
        <w:pStyle w:val="Heading5"/>
        <w:rPr>
          <w:rFonts w:cstheme="minorHAnsi"/>
        </w:rPr>
      </w:pPr>
      <w:r w:rsidRPr="00AA67AE">
        <w:rPr>
          <w:rFonts w:cstheme="minorHAnsi"/>
        </w:rPr>
        <w:t xml:space="preserve">Outbreak </w:t>
      </w:r>
    </w:p>
    <w:p w14:paraId="5E1F2CE3" w14:textId="77777777" w:rsidR="000C6D4A" w:rsidRPr="00AA67AE" w:rsidRDefault="31280CAC" w:rsidP="000C6D4A">
      <w:pPr>
        <w:rPr>
          <w:rFonts w:cstheme="minorHAnsi"/>
        </w:rPr>
      </w:pPr>
      <w:r w:rsidRPr="00AA67AE">
        <w:rPr>
          <w:rFonts w:cstheme="minorHAnsi"/>
        </w:rPr>
        <w:t xml:space="preserve">An outbreak of COVID-19 is when two or more cases of the disease are linked by time, place or person. The management of an outbreak is managed by the local Departments of Public Health to enable the outbreak to be brought under control as quickly as possible. </w:t>
      </w:r>
      <w:r w:rsidR="59368FA8" w:rsidRPr="00AA67AE">
        <w:rPr>
          <w:rFonts w:cstheme="minorHAnsi"/>
        </w:rPr>
        <w:t>Further it</w:t>
      </w:r>
      <w:r w:rsidRPr="00AA67AE">
        <w:rPr>
          <w:rFonts w:cstheme="minorHAnsi"/>
        </w:rPr>
        <w:t xml:space="preserve"> requires close engagement and cooperation between</w:t>
      </w:r>
      <w:r w:rsidR="5B00FAD7" w:rsidRPr="00AA67AE">
        <w:rPr>
          <w:rFonts w:cstheme="minorHAnsi"/>
        </w:rPr>
        <w:t xml:space="preserve"> the </w:t>
      </w:r>
      <w:r w:rsidR="786F6B4E" w:rsidRPr="00AA67AE">
        <w:rPr>
          <w:rFonts w:cstheme="minorHAnsi"/>
        </w:rPr>
        <w:t>Event O</w:t>
      </w:r>
      <w:r w:rsidR="5B00FAD7" w:rsidRPr="00AA67AE">
        <w:rPr>
          <w:rFonts w:cstheme="minorHAnsi"/>
        </w:rPr>
        <w:t>rganisers,</w:t>
      </w:r>
      <w:r w:rsidRPr="00AA67AE">
        <w:rPr>
          <w:rFonts w:cstheme="minorHAnsi"/>
        </w:rPr>
        <w:t xml:space="preserve"> the employer, the LWR, the </w:t>
      </w:r>
      <w:r w:rsidR="5B00FAD7" w:rsidRPr="00AA67AE">
        <w:rPr>
          <w:rFonts w:cstheme="minorHAnsi"/>
        </w:rPr>
        <w:t xml:space="preserve">workers </w:t>
      </w:r>
      <w:r w:rsidRPr="00AA67AE">
        <w:rPr>
          <w:rFonts w:cstheme="minorHAnsi"/>
        </w:rPr>
        <w:t xml:space="preserve">and in particular with the </w:t>
      </w:r>
      <w:r w:rsidR="5B00FAD7" w:rsidRPr="00AA67AE">
        <w:rPr>
          <w:rFonts w:cstheme="minorHAnsi"/>
        </w:rPr>
        <w:t>individual</w:t>
      </w:r>
      <w:r w:rsidRPr="00AA67AE">
        <w:rPr>
          <w:rFonts w:cstheme="minorHAnsi"/>
        </w:rPr>
        <w:t>(s) affected. Outbreaks in a single workplace</w:t>
      </w:r>
      <w:r w:rsidR="5B00FAD7" w:rsidRPr="00AA67AE">
        <w:rPr>
          <w:rFonts w:cstheme="minorHAnsi"/>
        </w:rPr>
        <w:t xml:space="preserve"> or as a result of an event</w:t>
      </w:r>
      <w:r w:rsidRPr="00AA67AE">
        <w:rPr>
          <w:rFonts w:cstheme="minorHAnsi"/>
        </w:rPr>
        <w:t xml:space="preserve">, which are not managed and brought under control quickly, can rapidly spread to other workplaces and/or the wider community. Continuous and effective communication between all parties is essential. </w:t>
      </w:r>
    </w:p>
    <w:p w14:paraId="6D09E8B0" w14:textId="77777777" w:rsidR="00587113" w:rsidRPr="00AA67AE" w:rsidRDefault="000C6D4A" w:rsidP="00EF1058">
      <w:pPr>
        <w:spacing w:after="0"/>
        <w:rPr>
          <w:rFonts w:cstheme="minorHAnsi"/>
        </w:rPr>
      </w:pPr>
      <w:r w:rsidRPr="00AA67AE">
        <w:rPr>
          <w:rFonts w:cstheme="minorHAnsi"/>
        </w:rPr>
        <w:t xml:space="preserve">Additional advice on dealing with a suspected case or managing an outbreak are available from the </w:t>
      </w:r>
      <w:hyperlink r:id="rId102" w:history="1">
        <w:r w:rsidR="00587113" w:rsidRPr="00AA67AE">
          <w:rPr>
            <w:rStyle w:val="Hyperlink"/>
            <w:rFonts w:cstheme="minorHAnsi"/>
          </w:rPr>
          <w:t>HSPC Guidance of Work Place Outbreaks</w:t>
        </w:r>
      </w:hyperlink>
      <w:r w:rsidR="00587113" w:rsidRPr="00AA67AE">
        <w:rPr>
          <w:rFonts w:cstheme="minorHAnsi"/>
        </w:rPr>
        <w:t xml:space="preserve">. </w:t>
      </w:r>
    </w:p>
    <w:p w14:paraId="30309B2E" w14:textId="77777777" w:rsidR="000C6D4A" w:rsidRPr="00AA67AE" w:rsidRDefault="000C6D4A" w:rsidP="00EF1058">
      <w:pPr>
        <w:spacing w:after="0"/>
        <w:rPr>
          <w:rFonts w:cstheme="minorHAnsi"/>
        </w:rPr>
      </w:pPr>
    </w:p>
    <w:p w14:paraId="53BDF546" w14:textId="7882F726" w:rsidR="00224DE1" w:rsidRPr="00AA67AE" w:rsidRDefault="00E167A7" w:rsidP="00224DE1">
      <w:pPr>
        <w:pStyle w:val="Heading2"/>
        <w:numPr>
          <w:ilvl w:val="0"/>
          <w:numId w:val="0"/>
        </w:numPr>
        <w:ind w:left="576" w:hanging="576"/>
        <w:rPr>
          <w:rFonts w:cstheme="minorHAnsi"/>
        </w:rPr>
      </w:pPr>
      <w:r w:rsidRPr="00AA67AE">
        <w:rPr>
          <w:rFonts w:cstheme="minorHAnsi"/>
        </w:rPr>
        <w:t>P</w:t>
      </w:r>
      <w:r w:rsidR="00224DE1" w:rsidRPr="00AA67AE">
        <w:rPr>
          <w:rFonts w:cstheme="minorHAnsi"/>
        </w:rPr>
        <w:t xml:space="preserve">.7 Returning to Work after Suspected Case </w:t>
      </w:r>
    </w:p>
    <w:p w14:paraId="397755CC" w14:textId="77777777" w:rsidR="00EF1058" w:rsidRPr="00AA67AE" w:rsidRDefault="00971760" w:rsidP="00BF51E7">
      <w:pPr>
        <w:rPr>
          <w:rFonts w:cstheme="minorHAnsi"/>
          <w:lang w:eastAsia="en-IE"/>
        </w:rPr>
      </w:pPr>
      <w:r w:rsidRPr="00AA67AE">
        <w:rPr>
          <w:rFonts w:cstheme="minorHAnsi"/>
          <w:lang w:eastAsia="en-IE"/>
        </w:rPr>
        <w:t xml:space="preserve">Organiser should develop a </w:t>
      </w:r>
      <w:r w:rsidR="00224DE1" w:rsidRPr="00AA67AE">
        <w:rPr>
          <w:rFonts w:cstheme="minorHAnsi"/>
          <w:lang w:eastAsia="en-IE"/>
        </w:rPr>
        <w:t xml:space="preserve">procedure for </w:t>
      </w:r>
      <w:r w:rsidRPr="00AA67AE">
        <w:rPr>
          <w:rFonts w:cstheme="minorHAnsi"/>
          <w:lang w:eastAsia="en-IE"/>
        </w:rPr>
        <w:t>workers</w:t>
      </w:r>
      <w:r w:rsidR="00224DE1" w:rsidRPr="00AA67AE">
        <w:rPr>
          <w:rFonts w:cstheme="minorHAnsi"/>
          <w:lang w:eastAsia="en-IE"/>
        </w:rPr>
        <w:t xml:space="preserve"> </w:t>
      </w:r>
      <w:r w:rsidR="004F6C95" w:rsidRPr="00AA67AE">
        <w:rPr>
          <w:rFonts w:cstheme="minorHAnsi"/>
          <w:lang w:eastAsia="en-IE"/>
        </w:rPr>
        <w:t xml:space="preserve">returning to work after an absence due to COVID-19. The HSA </w:t>
      </w:r>
      <w:r w:rsidR="00EF1058" w:rsidRPr="00AA67AE">
        <w:rPr>
          <w:rFonts w:cstheme="minorHAnsi"/>
          <w:lang w:eastAsia="en-IE"/>
        </w:rPr>
        <w:t xml:space="preserve">provide resources for employers and employees </w:t>
      </w:r>
      <w:hyperlink r:id="rId103" w:history="1">
        <w:r w:rsidR="00EF1058" w:rsidRPr="00AA67AE">
          <w:rPr>
            <w:rStyle w:val="Hyperlink"/>
            <w:rFonts w:cstheme="minorHAnsi"/>
            <w:lang w:eastAsia="en-IE"/>
          </w:rPr>
          <w:t>HERE</w:t>
        </w:r>
      </w:hyperlink>
      <w:r w:rsidR="00EF1058" w:rsidRPr="00AA67AE">
        <w:rPr>
          <w:rFonts w:cstheme="minorHAnsi"/>
          <w:lang w:eastAsia="en-IE"/>
        </w:rPr>
        <w:t xml:space="preserve">. </w:t>
      </w:r>
    </w:p>
    <w:bookmarkStart w:id="89" w:name="_APPENDIX_2:_SPECTATOR’S"/>
    <w:bookmarkStart w:id="90" w:name="_Toc85716833"/>
    <w:bookmarkEnd w:id="89"/>
    <w:p w14:paraId="32234502" w14:textId="3E2F1EE5" w:rsidR="008A5423" w:rsidRPr="00AA67AE" w:rsidRDefault="009C5DFD" w:rsidP="008A5423">
      <w:pPr>
        <w:pStyle w:val="Heading1"/>
        <w:numPr>
          <w:ilvl w:val="0"/>
          <w:numId w:val="0"/>
        </w:numPr>
        <w:ind w:left="432" w:hanging="432"/>
        <w:rPr>
          <w:rFonts w:cstheme="minorHAnsi"/>
          <w:sz w:val="22"/>
          <w:szCs w:val="22"/>
        </w:rPr>
      </w:pPr>
      <w:r w:rsidRPr="00AA67AE">
        <w:rPr>
          <w:rFonts w:cstheme="minorHAnsi"/>
          <w:sz w:val="22"/>
          <w:szCs w:val="22"/>
          <w:lang w:eastAsia="en-IE"/>
        </w:rPr>
        <w:lastRenderedPageBreak/>
        <mc:AlternateContent>
          <mc:Choice Requires="wps">
            <w:drawing>
              <wp:anchor distT="0" distB="0" distL="114300" distR="114300" simplePos="0" relativeHeight="251669524" behindDoc="0" locked="0" layoutInCell="1" allowOverlap="1" wp14:anchorId="33F081C7" wp14:editId="2CAF877C">
                <wp:simplePos x="0" y="0"/>
                <wp:positionH relativeFrom="column">
                  <wp:posOffset>-19050</wp:posOffset>
                </wp:positionH>
                <wp:positionV relativeFrom="paragraph">
                  <wp:posOffset>295275</wp:posOffset>
                </wp:positionV>
                <wp:extent cx="5712206"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571220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6F7065E" id="Straight Connector 7" o:spid="_x0000_s1026" style="position:absolute;z-index:2516695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3.25pt" to="448.3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" strokecolor="#7030a0" strokeweight=".5pt">
                <v:stroke joinstyle="miter"/>
              </v:line>
            </w:pict>
          </mc:Fallback>
        </mc:AlternateContent>
      </w:r>
      <w:r w:rsidR="008A5423" w:rsidRPr="00AA67AE">
        <w:rPr>
          <w:rFonts w:cstheme="minorHAnsi"/>
          <w:sz w:val="22"/>
          <w:szCs w:val="22"/>
        </w:rPr>
        <w:t>APPENDIX</w:t>
      </w:r>
      <w:r w:rsidR="00074C2E" w:rsidRPr="00AA67AE">
        <w:rPr>
          <w:rFonts w:cstheme="minorHAnsi"/>
          <w:sz w:val="22"/>
          <w:szCs w:val="22"/>
        </w:rPr>
        <w:t xml:space="preserve"> </w:t>
      </w:r>
      <w:r w:rsidR="00C45DC1" w:rsidRPr="00AA67AE">
        <w:rPr>
          <w:rFonts w:cstheme="minorHAnsi"/>
          <w:sz w:val="22"/>
          <w:szCs w:val="22"/>
        </w:rPr>
        <w:t xml:space="preserve">Q </w:t>
      </w:r>
      <w:r w:rsidR="008A5423" w:rsidRPr="00AA67AE">
        <w:rPr>
          <w:rFonts w:cstheme="minorHAnsi"/>
          <w:sz w:val="22"/>
          <w:szCs w:val="22"/>
        </w:rPr>
        <w:t>MONITORING, REVIEW AND OVERSIGHT</w:t>
      </w:r>
      <w:bookmarkEnd w:id="90"/>
    </w:p>
    <w:p w14:paraId="0E1B25A9" w14:textId="77777777" w:rsidR="008A5423" w:rsidRPr="00AA67AE" w:rsidRDefault="08E77B74" w:rsidP="008A5423">
      <w:pPr>
        <w:rPr>
          <w:rFonts w:cstheme="minorHAnsi"/>
        </w:rPr>
      </w:pPr>
      <w:r w:rsidRPr="00AA67AE">
        <w:rPr>
          <w:rFonts w:cstheme="minorHAnsi"/>
        </w:rPr>
        <w:t xml:space="preserve">Monitoring, review and oversight for the </w:t>
      </w:r>
      <w:r w:rsidR="6FF2EBD8" w:rsidRPr="00AA67AE">
        <w:rPr>
          <w:rFonts w:cstheme="minorHAnsi"/>
        </w:rPr>
        <w:t>e</w:t>
      </w:r>
      <w:r w:rsidRPr="00AA67AE">
        <w:rPr>
          <w:rFonts w:cstheme="minorHAnsi"/>
        </w:rPr>
        <w:t>vent can be broken down into three distinct p</w:t>
      </w:r>
      <w:r w:rsidR="5B00FAD7" w:rsidRPr="00AA67AE">
        <w:rPr>
          <w:rFonts w:cstheme="minorHAnsi"/>
        </w:rPr>
        <w:t>hases</w:t>
      </w:r>
      <w:r w:rsidRPr="00AA67AE">
        <w:rPr>
          <w:rFonts w:cstheme="minorHAnsi"/>
        </w:rPr>
        <w:t xml:space="preserve">: </w:t>
      </w:r>
      <w:r w:rsidR="0E159518" w:rsidRPr="00AA67AE">
        <w:rPr>
          <w:rFonts w:cstheme="minorHAnsi"/>
        </w:rPr>
        <w:t>b</w:t>
      </w:r>
      <w:r w:rsidRPr="00AA67AE">
        <w:rPr>
          <w:rFonts w:cstheme="minorHAnsi"/>
        </w:rPr>
        <w:t xml:space="preserve">efore, during and after the event has taken place. </w:t>
      </w:r>
    </w:p>
    <w:p w14:paraId="42808642" w14:textId="77777777" w:rsidR="008F30EC" w:rsidRPr="00AA67AE" w:rsidRDefault="008F30EC" w:rsidP="002A5D96">
      <w:pPr>
        <w:pStyle w:val="Heading5"/>
        <w:rPr>
          <w:rFonts w:cstheme="minorHAnsi"/>
        </w:rPr>
      </w:pPr>
      <w:r w:rsidRPr="00AA67AE">
        <w:rPr>
          <w:rFonts w:cstheme="minorHAnsi"/>
        </w:rPr>
        <w:t>Before</w:t>
      </w:r>
    </w:p>
    <w:p w14:paraId="57AB5EDA" w14:textId="77777777" w:rsidR="008A5423" w:rsidRPr="00AA67AE" w:rsidRDefault="08E77B74" w:rsidP="008A5423">
      <w:pPr>
        <w:rPr>
          <w:rFonts w:cstheme="minorHAnsi"/>
        </w:rPr>
      </w:pPr>
      <w:r w:rsidRPr="00AA67AE">
        <w:rPr>
          <w:rFonts w:cstheme="minorHAnsi"/>
        </w:rPr>
        <w:t xml:space="preserve">The COVID-19 </w:t>
      </w:r>
      <w:r w:rsidR="6FF2EBD8" w:rsidRPr="00AA67AE">
        <w:rPr>
          <w:rFonts w:cstheme="minorHAnsi"/>
        </w:rPr>
        <w:t xml:space="preserve">plan </w:t>
      </w:r>
      <w:r w:rsidRPr="00AA67AE">
        <w:rPr>
          <w:rFonts w:cstheme="minorHAnsi"/>
        </w:rPr>
        <w:t xml:space="preserve">should be reviewed regularly and updated as new regulations, guidelines and best practice become available. This may happen throughout the planning stages right up to your event date. </w:t>
      </w:r>
      <w:r w:rsidR="305800AE" w:rsidRPr="00AA67AE">
        <w:rPr>
          <w:rFonts w:cstheme="minorHAnsi"/>
        </w:rPr>
        <w:t>T</w:t>
      </w:r>
      <w:r w:rsidRPr="00AA67AE">
        <w:rPr>
          <w:rFonts w:cstheme="minorHAnsi"/>
        </w:rPr>
        <w:t xml:space="preserve">herefore, </w:t>
      </w:r>
      <w:r w:rsidR="74C921DE" w:rsidRPr="00AA67AE">
        <w:rPr>
          <w:rFonts w:cstheme="minorHAnsi"/>
        </w:rPr>
        <w:t xml:space="preserve">it is </w:t>
      </w:r>
      <w:r w:rsidRPr="00AA67AE">
        <w:rPr>
          <w:rFonts w:cstheme="minorHAnsi"/>
        </w:rPr>
        <w:t xml:space="preserve">important to have appropriate contingency plans in place </w:t>
      </w:r>
      <w:r w:rsidR="6FF2EBD8" w:rsidRPr="00AA67AE">
        <w:rPr>
          <w:rFonts w:cstheme="minorHAnsi"/>
        </w:rPr>
        <w:t>for</w:t>
      </w:r>
      <w:r w:rsidRPr="00AA67AE">
        <w:rPr>
          <w:rFonts w:cstheme="minorHAnsi"/>
        </w:rPr>
        <w:t xml:space="preserve"> unexpected changes. </w:t>
      </w:r>
    </w:p>
    <w:p w14:paraId="6462B8F8" w14:textId="77777777" w:rsidR="008A5423" w:rsidRPr="00AA67AE" w:rsidRDefault="08E77B74" w:rsidP="008A5423">
      <w:pPr>
        <w:rPr>
          <w:rFonts w:cstheme="minorHAnsi"/>
        </w:rPr>
      </w:pPr>
      <w:r w:rsidRPr="00AA67AE">
        <w:rPr>
          <w:rFonts w:cstheme="minorHAnsi"/>
        </w:rPr>
        <w:t xml:space="preserve">The </w:t>
      </w:r>
      <w:r w:rsidR="0DCBAE0D" w:rsidRPr="00AA67AE">
        <w:rPr>
          <w:rFonts w:cstheme="minorHAnsi"/>
        </w:rPr>
        <w:t>E</w:t>
      </w:r>
      <w:r w:rsidRPr="00AA67AE">
        <w:rPr>
          <w:rFonts w:cstheme="minorHAnsi"/>
        </w:rPr>
        <w:t xml:space="preserve">vent </w:t>
      </w:r>
      <w:r w:rsidR="0F97CA68" w:rsidRPr="00AA67AE">
        <w:rPr>
          <w:rFonts w:cstheme="minorHAnsi"/>
        </w:rPr>
        <w:t>O</w:t>
      </w:r>
      <w:r w:rsidRPr="00AA67AE">
        <w:rPr>
          <w:rFonts w:cstheme="minorHAnsi"/>
        </w:rPr>
        <w:t xml:space="preserve">rganiser should ensure an </w:t>
      </w:r>
      <w:r w:rsidR="6FF2EBD8" w:rsidRPr="00AA67AE">
        <w:rPr>
          <w:rFonts w:cstheme="minorHAnsi"/>
        </w:rPr>
        <w:t>inspection</w:t>
      </w:r>
      <w:r w:rsidRPr="00AA67AE">
        <w:rPr>
          <w:rFonts w:cstheme="minorHAnsi"/>
        </w:rPr>
        <w:t xml:space="preserve"> of the event site is carried out before opening to the public to confirm </w:t>
      </w:r>
      <w:r w:rsidR="6FF2EBD8" w:rsidRPr="00AA67AE">
        <w:rPr>
          <w:rFonts w:cstheme="minorHAnsi"/>
        </w:rPr>
        <w:t xml:space="preserve">that </w:t>
      </w:r>
      <w:r w:rsidRPr="00AA67AE">
        <w:rPr>
          <w:rFonts w:cstheme="minorHAnsi"/>
        </w:rPr>
        <w:t>all control measures</w:t>
      </w:r>
      <w:r w:rsidR="6FF2EBD8" w:rsidRPr="00AA67AE">
        <w:rPr>
          <w:rFonts w:cstheme="minorHAnsi"/>
        </w:rPr>
        <w:t xml:space="preserve"> and resources</w:t>
      </w:r>
      <w:r w:rsidRPr="00AA67AE">
        <w:rPr>
          <w:rFonts w:cstheme="minorHAnsi"/>
        </w:rPr>
        <w:t xml:space="preserve"> are in place. A sample control measure checklist can be found at on the Health and Safety Authority </w:t>
      </w:r>
      <w:hyperlink r:id="rId104">
        <w:r w:rsidRPr="00AA67AE">
          <w:rPr>
            <w:rStyle w:val="Hyperlink"/>
            <w:rFonts w:cstheme="minorHAnsi"/>
          </w:rPr>
          <w:t>website</w:t>
        </w:r>
      </w:hyperlink>
      <w:r w:rsidRPr="00AA67AE">
        <w:rPr>
          <w:rFonts w:cstheme="minorHAnsi"/>
        </w:rPr>
        <w:t xml:space="preserve">, though it is recommended that a </w:t>
      </w:r>
      <w:r w:rsidR="6FF2EBD8" w:rsidRPr="00AA67AE">
        <w:rPr>
          <w:rFonts w:cstheme="minorHAnsi"/>
        </w:rPr>
        <w:t>venue</w:t>
      </w:r>
      <w:r w:rsidRPr="00AA67AE">
        <w:rPr>
          <w:rFonts w:cstheme="minorHAnsi"/>
        </w:rPr>
        <w:t>/event specific checklist be developed for each event.</w:t>
      </w:r>
    </w:p>
    <w:p w14:paraId="3A5EF1E3" w14:textId="77777777" w:rsidR="008F30EC" w:rsidRPr="00AA67AE" w:rsidRDefault="008F30EC" w:rsidP="002A5D96">
      <w:pPr>
        <w:pStyle w:val="Heading5"/>
        <w:rPr>
          <w:rFonts w:cstheme="minorHAnsi"/>
        </w:rPr>
      </w:pPr>
      <w:r w:rsidRPr="00AA67AE">
        <w:rPr>
          <w:rFonts w:cstheme="minorHAnsi"/>
        </w:rPr>
        <w:t xml:space="preserve">During </w:t>
      </w:r>
    </w:p>
    <w:p w14:paraId="67726B9A" w14:textId="77777777" w:rsidR="008A5423" w:rsidRPr="00AA67AE" w:rsidRDefault="4B62CE32" w:rsidP="008A5423">
      <w:pPr>
        <w:rPr>
          <w:rFonts w:cstheme="minorHAnsi"/>
        </w:rPr>
      </w:pPr>
      <w:r w:rsidRPr="00AA67AE">
        <w:rPr>
          <w:rFonts w:cstheme="minorHAnsi"/>
        </w:rPr>
        <w:t xml:space="preserve">All control measures implemented must be monitored on a continuing basis. </w:t>
      </w:r>
      <w:r w:rsidR="434CB60C" w:rsidRPr="00AA67AE">
        <w:rPr>
          <w:rFonts w:cstheme="minorHAnsi"/>
        </w:rPr>
        <w:t xml:space="preserve">The </w:t>
      </w:r>
      <w:r w:rsidR="08E77B74" w:rsidRPr="00AA67AE">
        <w:rPr>
          <w:rFonts w:cstheme="minorHAnsi"/>
        </w:rPr>
        <w:t xml:space="preserve">COVID-19 </w:t>
      </w:r>
      <w:r w:rsidR="6FF2EBD8" w:rsidRPr="00AA67AE">
        <w:rPr>
          <w:rFonts w:cstheme="minorHAnsi"/>
        </w:rPr>
        <w:t>compliance team</w:t>
      </w:r>
      <w:r w:rsidR="0039262F" w:rsidRPr="00AA67AE">
        <w:rPr>
          <w:rFonts w:cstheme="minorHAnsi"/>
        </w:rPr>
        <w:t xml:space="preserve"> and </w:t>
      </w:r>
      <w:r w:rsidR="6FF2EBD8" w:rsidRPr="00AA67AE">
        <w:rPr>
          <w:rFonts w:cstheme="minorHAnsi"/>
        </w:rPr>
        <w:t xml:space="preserve">COVID- 19 </w:t>
      </w:r>
      <w:r w:rsidR="4B604429" w:rsidRPr="00AA67AE">
        <w:rPr>
          <w:rFonts w:cstheme="minorHAnsi"/>
        </w:rPr>
        <w:t>C</w:t>
      </w:r>
      <w:r w:rsidR="6FF2EBD8" w:rsidRPr="00AA67AE">
        <w:rPr>
          <w:rFonts w:cstheme="minorHAnsi"/>
        </w:rPr>
        <w:t xml:space="preserve">ompliance </w:t>
      </w:r>
      <w:r w:rsidR="7B63DE31" w:rsidRPr="00AA67AE">
        <w:rPr>
          <w:rFonts w:cstheme="minorHAnsi"/>
        </w:rPr>
        <w:t>O</w:t>
      </w:r>
      <w:r w:rsidR="6FF2EBD8" w:rsidRPr="00AA67AE">
        <w:rPr>
          <w:rFonts w:cstheme="minorHAnsi"/>
        </w:rPr>
        <w:t xml:space="preserve">fficers </w:t>
      </w:r>
      <w:r w:rsidR="434CB60C" w:rsidRPr="00AA67AE">
        <w:rPr>
          <w:rFonts w:cstheme="minorHAnsi"/>
        </w:rPr>
        <w:t xml:space="preserve">are responsible for monitoring compliance </w:t>
      </w:r>
      <w:r w:rsidRPr="00AA67AE">
        <w:rPr>
          <w:rFonts w:cstheme="minorHAnsi"/>
        </w:rPr>
        <w:t xml:space="preserve">before during and after the event. They should work in conjunction with all workers to ensure strict compliance on event days. </w:t>
      </w:r>
      <w:r w:rsidR="434CB60C" w:rsidRPr="00AA67AE">
        <w:rPr>
          <w:rFonts w:cstheme="minorHAnsi"/>
        </w:rPr>
        <w:t xml:space="preserve">They </w:t>
      </w:r>
      <w:r w:rsidR="08E77B74" w:rsidRPr="00AA67AE">
        <w:rPr>
          <w:rFonts w:cstheme="minorHAnsi"/>
        </w:rPr>
        <w:t>sh</w:t>
      </w:r>
      <w:r w:rsidR="5B00FAD7" w:rsidRPr="00AA67AE">
        <w:rPr>
          <w:rFonts w:cstheme="minorHAnsi"/>
        </w:rPr>
        <w:t>ould also</w:t>
      </w:r>
      <w:r w:rsidR="434CB60C" w:rsidRPr="00AA67AE">
        <w:rPr>
          <w:rFonts w:cstheme="minorHAnsi"/>
        </w:rPr>
        <w:t xml:space="preserve"> </w:t>
      </w:r>
      <w:r w:rsidR="5B00FAD7" w:rsidRPr="00AA67AE">
        <w:rPr>
          <w:rFonts w:cstheme="minorHAnsi"/>
        </w:rPr>
        <w:t>perform</w:t>
      </w:r>
      <w:r w:rsidR="434CB60C" w:rsidRPr="00AA67AE">
        <w:rPr>
          <w:rFonts w:cstheme="minorHAnsi"/>
        </w:rPr>
        <w:t xml:space="preserve"> </w:t>
      </w:r>
      <w:r w:rsidRPr="00AA67AE">
        <w:rPr>
          <w:rFonts w:cstheme="minorHAnsi"/>
        </w:rPr>
        <w:t>the following duties</w:t>
      </w:r>
      <w:r w:rsidR="434CB60C" w:rsidRPr="00AA67AE">
        <w:rPr>
          <w:rFonts w:cstheme="minorHAnsi"/>
        </w:rPr>
        <w:t xml:space="preserve">, this is a </w:t>
      </w:r>
      <w:r w:rsidR="5B00FAD7" w:rsidRPr="00AA67AE">
        <w:rPr>
          <w:rFonts w:cstheme="minorHAnsi"/>
        </w:rPr>
        <w:t>non-</w:t>
      </w:r>
      <w:r w:rsidR="434CB60C" w:rsidRPr="00AA67AE">
        <w:rPr>
          <w:rFonts w:cstheme="minorHAnsi"/>
        </w:rPr>
        <w:t>exhaustive list</w:t>
      </w:r>
      <w:r w:rsidR="08E77B74" w:rsidRPr="00AA67AE">
        <w:rPr>
          <w:rFonts w:cstheme="minorHAnsi"/>
        </w:rPr>
        <w:t>:</w:t>
      </w:r>
    </w:p>
    <w:p w14:paraId="2B96E07E" w14:textId="77777777" w:rsidR="008A5423" w:rsidRPr="00AA67AE" w:rsidRDefault="08E77B74" w:rsidP="002B72A9">
      <w:pPr>
        <w:pStyle w:val="Lists"/>
        <w:numPr>
          <w:ilvl w:val="0"/>
          <w:numId w:val="11"/>
        </w:numPr>
        <w:rPr>
          <w:rFonts w:asciiTheme="minorHAnsi" w:hAnsiTheme="minorHAnsi" w:cstheme="minorHAnsi"/>
        </w:rPr>
      </w:pPr>
      <w:r w:rsidRPr="00AA67AE">
        <w:rPr>
          <w:rFonts w:asciiTheme="minorHAnsi" w:hAnsiTheme="minorHAnsi" w:cstheme="minorHAnsi"/>
        </w:rPr>
        <w:t>Ensur</w:t>
      </w:r>
      <w:r w:rsidR="434CB60C" w:rsidRPr="00AA67AE">
        <w:rPr>
          <w:rFonts w:asciiTheme="minorHAnsi" w:hAnsiTheme="minorHAnsi" w:cstheme="minorHAnsi"/>
        </w:rPr>
        <w:t>e</w:t>
      </w:r>
      <w:r w:rsidRPr="00AA67AE">
        <w:rPr>
          <w:rFonts w:asciiTheme="minorHAnsi" w:hAnsiTheme="minorHAnsi" w:cstheme="minorHAnsi"/>
        </w:rPr>
        <w:t xml:space="preserve"> cleaning and disinfection has been carried out to all areas</w:t>
      </w:r>
      <w:r w:rsidR="21A2C571" w:rsidRPr="00AA67AE">
        <w:rPr>
          <w:rFonts w:asciiTheme="minorHAnsi" w:hAnsiTheme="minorHAnsi" w:cstheme="minorHAnsi"/>
        </w:rPr>
        <w:t>;</w:t>
      </w:r>
      <w:r w:rsidRPr="00AA67AE">
        <w:rPr>
          <w:rFonts w:asciiTheme="minorHAnsi" w:hAnsiTheme="minorHAnsi" w:cstheme="minorHAnsi"/>
        </w:rPr>
        <w:t xml:space="preserve"> </w:t>
      </w:r>
    </w:p>
    <w:p w14:paraId="562F0AAD" w14:textId="77777777" w:rsidR="00961648" w:rsidRPr="00AA67AE" w:rsidRDefault="434CB60C" w:rsidP="002B72A9">
      <w:pPr>
        <w:pStyle w:val="Lists"/>
        <w:numPr>
          <w:ilvl w:val="0"/>
          <w:numId w:val="11"/>
        </w:numPr>
        <w:rPr>
          <w:rFonts w:asciiTheme="minorHAnsi" w:hAnsiTheme="minorHAnsi" w:cstheme="minorHAnsi"/>
        </w:rPr>
      </w:pPr>
      <w:r w:rsidRPr="00AA67AE">
        <w:rPr>
          <w:rFonts w:asciiTheme="minorHAnsi" w:hAnsiTheme="minorHAnsi" w:cstheme="minorHAnsi"/>
        </w:rPr>
        <w:t xml:space="preserve">Ensure the event has appropriate infrastructure is in place, such as has </w:t>
      </w:r>
      <w:r w:rsidR="5B00FAD7" w:rsidRPr="00AA67AE">
        <w:rPr>
          <w:rFonts w:asciiTheme="minorHAnsi" w:hAnsiTheme="minorHAnsi" w:cstheme="minorHAnsi"/>
        </w:rPr>
        <w:t>Perspex</w:t>
      </w:r>
      <w:r w:rsidRPr="00AA67AE">
        <w:rPr>
          <w:rFonts w:asciiTheme="minorHAnsi" w:hAnsiTheme="minorHAnsi" w:cstheme="minorHAnsi"/>
        </w:rPr>
        <w:t xml:space="preserve"> screens, sanitation stations, barriers for queue management, signage, </w:t>
      </w:r>
      <w:r w:rsidR="007F58BC" w:rsidRPr="00AA67AE">
        <w:rPr>
          <w:rFonts w:asciiTheme="minorHAnsi" w:hAnsiTheme="minorHAnsi" w:cstheme="minorHAnsi"/>
        </w:rPr>
        <w:t>etc.</w:t>
      </w:r>
      <w:r w:rsidR="14324471" w:rsidRPr="00AA67AE">
        <w:rPr>
          <w:rFonts w:asciiTheme="minorHAnsi" w:hAnsiTheme="minorHAnsi" w:cstheme="minorHAnsi"/>
        </w:rPr>
        <w:t>;</w:t>
      </w:r>
    </w:p>
    <w:p w14:paraId="65B984EF" w14:textId="77777777" w:rsidR="008A5423" w:rsidRPr="00AA67AE" w:rsidRDefault="08E77B74" w:rsidP="002B72A9">
      <w:pPr>
        <w:pStyle w:val="Lists"/>
        <w:numPr>
          <w:ilvl w:val="0"/>
          <w:numId w:val="11"/>
        </w:numPr>
        <w:rPr>
          <w:rFonts w:asciiTheme="minorHAnsi" w:hAnsiTheme="minorHAnsi" w:cstheme="minorHAnsi"/>
        </w:rPr>
      </w:pPr>
      <w:r w:rsidRPr="00AA67AE">
        <w:rPr>
          <w:rFonts w:asciiTheme="minorHAnsi" w:hAnsiTheme="minorHAnsi" w:cstheme="minorHAnsi"/>
        </w:rPr>
        <w:t>Monitor workers for compliance with IPC</w:t>
      </w:r>
      <w:r w:rsidR="4F9DB925" w:rsidRPr="00AA67AE">
        <w:rPr>
          <w:rFonts w:asciiTheme="minorHAnsi" w:hAnsiTheme="minorHAnsi" w:cstheme="minorHAnsi"/>
        </w:rPr>
        <w:t>M</w:t>
      </w:r>
      <w:r w:rsidRPr="00AA67AE">
        <w:rPr>
          <w:rFonts w:asciiTheme="minorHAnsi" w:hAnsiTheme="minorHAnsi" w:cstheme="minorHAnsi"/>
        </w:rPr>
        <w:t>s</w:t>
      </w:r>
      <w:r w:rsidR="434CB60C" w:rsidRPr="00AA67AE">
        <w:rPr>
          <w:rFonts w:asciiTheme="minorHAnsi" w:hAnsiTheme="minorHAnsi" w:cstheme="minorHAnsi"/>
        </w:rPr>
        <w:t xml:space="preserve"> and take appropriate action where required</w:t>
      </w:r>
      <w:r w:rsidR="3A93A75E" w:rsidRPr="00AA67AE">
        <w:rPr>
          <w:rFonts w:asciiTheme="minorHAnsi" w:hAnsiTheme="minorHAnsi" w:cstheme="minorHAnsi"/>
        </w:rPr>
        <w:t>;</w:t>
      </w:r>
    </w:p>
    <w:p w14:paraId="192DA8DB" w14:textId="77777777" w:rsidR="00961648" w:rsidRPr="00AA67AE" w:rsidRDefault="434CB60C" w:rsidP="002B72A9">
      <w:pPr>
        <w:pStyle w:val="Lists"/>
        <w:numPr>
          <w:ilvl w:val="0"/>
          <w:numId w:val="11"/>
        </w:numPr>
        <w:rPr>
          <w:rFonts w:asciiTheme="minorHAnsi" w:hAnsiTheme="minorHAnsi" w:cstheme="minorHAnsi"/>
        </w:rPr>
      </w:pPr>
      <w:r w:rsidRPr="00AA67AE">
        <w:rPr>
          <w:rFonts w:asciiTheme="minorHAnsi" w:hAnsiTheme="minorHAnsi" w:cstheme="minorHAnsi"/>
        </w:rPr>
        <w:t>Monitor patrons for compliance with IPCMs and take appropriate action where required</w:t>
      </w:r>
      <w:r w:rsidR="764A220B" w:rsidRPr="00AA67AE">
        <w:rPr>
          <w:rFonts w:asciiTheme="minorHAnsi" w:hAnsiTheme="minorHAnsi" w:cstheme="minorHAnsi"/>
        </w:rPr>
        <w:t>;</w:t>
      </w:r>
    </w:p>
    <w:p w14:paraId="07B39FD8" w14:textId="77777777" w:rsidR="008A5423" w:rsidRPr="00AA67AE" w:rsidRDefault="08E77B74" w:rsidP="002B72A9">
      <w:pPr>
        <w:pStyle w:val="Lists"/>
        <w:numPr>
          <w:ilvl w:val="0"/>
          <w:numId w:val="11"/>
        </w:numPr>
        <w:rPr>
          <w:rFonts w:asciiTheme="minorHAnsi" w:hAnsiTheme="minorHAnsi" w:cstheme="minorHAnsi"/>
        </w:rPr>
      </w:pPr>
      <w:r w:rsidRPr="00AA67AE">
        <w:rPr>
          <w:rFonts w:asciiTheme="minorHAnsi" w:hAnsiTheme="minorHAnsi" w:cstheme="minorHAnsi"/>
        </w:rPr>
        <w:t>Ensur</w:t>
      </w:r>
      <w:r w:rsidR="434CB60C" w:rsidRPr="00AA67AE">
        <w:rPr>
          <w:rFonts w:asciiTheme="minorHAnsi" w:hAnsiTheme="minorHAnsi" w:cstheme="minorHAnsi"/>
        </w:rPr>
        <w:t xml:space="preserve">e </w:t>
      </w:r>
      <w:r w:rsidRPr="00AA67AE">
        <w:rPr>
          <w:rFonts w:asciiTheme="minorHAnsi" w:hAnsiTheme="minorHAnsi" w:cstheme="minorHAnsi"/>
        </w:rPr>
        <w:t>seats not in use are appropriately and safely blocked off</w:t>
      </w:r>
      <w:r w:rsidR="5DA4FB20" w:rsidRPr="00AA67AE">
        <w:rPr>
          <w:rFonts w:asciiTheme="minorHAnsi" w:hAnsiTheme="minorHAnsi" w:cstheme="minorHAnsi"/>
        </w:rPr>
        <w:t>; and</w:t>
      </w:r>
    </w:p>
    <w:p w14:paraId="1107E37C" w14:textId="56C583CD" w:rsidR="008A5423" w:rsidRPr="00AA67AE" w:rsidRDefault="08E77B74" w:rsidP="002B72A9">
      <w:pPr>
        <w:pStyle w:val="Lists"/>
        <w:numPr>
          <w:ilvl w:val="0"/>
          <w:numId w:val="11"/>
        </w:numPr>
        <w:rPr>
          <w:rFonts w:asciiTheme="minorHAnsi" w:hAnsiTheme="minorHAnsi" w:cstheme="minorHAnsi"/>
        </w:rPr>
      </w:pPr>
      <w:r w:rsidRPr="00AA67AE">
        <w:rPr>
          <w:rFonts w:asciiTheme="minorHAnsi" w:hAnsiTheme="minorHAnsi" w:cstheme="minorHAnsi"/>
        </w:rPr>
        <w:t>Ensu</w:t>
      </w:r>
      <w:r w:rsidR="434CB60C" w:rsidRPr="00AA67AE">
        <w:rPr>
          <w:rFonts w:asciiTheme="minorHAnsi" w:hAnsiTheme="minorHAnsi" w:cstheme="minorHAnsi"/>
        </w:rPr>
        <w:t>re</w:t>
      </w:r>
      <w:r w:rsidRPr="00AA67AE">
        <w:rPr>
          <w:rFonts w:asciiTheme="minorHAnsi" w:hAnsiTheme="minorHAnsi" w:cstheme="minorHAnsi"/>
        </w:rPr>
        <w:t xml:space="preserve"> </w:t>
      </w:r>
      <w:r w:rsidR="434CB60C" w:rsidRPr="00AA67AE">
        <w:rPr>
          <w:rFonts w:asciiTheme="minorHAnsi" w:hAnsiTheme="minorHAnsi" w:cstheme="minorHAnsi"/>
        </w:rPr>
        <w:t>t</w:t>
      </w:r>
      <w:r w:rsidRPr="00AA67AE">
        <w:rPr>
          <w:rFonts w:asciiTheme="minorHAnsi" w:hAnsiTheme="minorHAnsi" w:cstheme="minorHAnsi"/>
        </w:rPr>
        <w:t xml:space="preserve">oilet facilities have appropriate </w:t>
      </w:r>
      <w:r w:rsidR="00200849" w:rsidRPr="00AA67AE">
        <w:rPr>
          <w:rFonts w:asciiTheme="minorHAnsi" w:hAnsiTheme="minorHAnsi" w:cstheme="minorHAnsi"/>
        </w:rPr>
        <w:t>social</w:t>
      </w:r>
      <w:r w:rsidRPr="00AA67AE">
        <w:rPr>
          <w:rFonts w:asciiTheme="minorHAnsi" w:hAnsiTheme="minorHAnsi" w:cstheme="minorHAnsi"/>
        </w:rPr>
        <w:t xml:space="preserve"> distancing and hygiene measures in place</w:t>
      </w:r>
      <w:r w:rsidR="42674ED7" w:rsidRPr="00AA67AE">
        <w:rPr>
          <w:rFonts w:asciiTheme="minorHAnsi" w:hAnsiTheme="minorHAnsi" w:cstheme="minorHAnsi"/>
        </w:rPr>
        <w:t>.</w:t>
      </w:r>
    </w:p>
    <w:p w14:paraId="76AEC07E" w14:textId="77777777" w:rsidR="000F7F2A" w:rsidRPr="00AA67AE" w:rsidRDefault="000F7F2A" w:rsidP="00DF0EEC">
      <w:pPr>
        <w:rPr>
          <w:rFonts w:cstheme="minorHAnsi"/>
        </w:rPr>
      </w:pPr>
    </w:p>
    <w:p w14:paraId="291BA7AC" w14:textId="77777777" w:rsidR="008F30EC" w:rsidRPr="00AA67AE" w:rsidRDefault="008F30EC" w:rsidP="002A5D96">
      <w:pPr>
        <w:pStyle w:val="Heading5"/>
        <w:rPr>
          <w:rFonts w:cstheme="minorHAnsi"/>
        </w:rPr>
      </w:pPr>
      <w:r w:rsidRPr="00AA67AE">
        <w:rPr>
          <w:rFonts w:cstheme="minorHAnsi"/>
        </w:rPr>
        <w:t xml:space="preserve">After </w:t>
      </w:r>
    </w:p>
    <w:p w14:paraId="24FC3BBE" w14:textId="77777777" w:rsidR="008F30EC" w:rsidRPr="00AA67AE" w:rsidRDefault="008F30EC" w:rsidP="003C0D34">
      <w:pPr>
        <w:rPr>
          <w:rFonts w:cstheme="minorHAnsi"/>
        </w:rPr>
      </w:pPr>
      <w:r w:rsidRPr="00AA67AE">
        <w:rPr>
          <w:rFonts w:cstheme="minorHAnsi"/>
        </w:rPr>
        <w:t xml:space="preserve">Experience and feedback will inform how appropriate and effective the </w:t>
      </w:r>
      <w:r w:rsidR="00961648" w:rsidRPr="00AA67AE">
        <w:rPr>
          <w:rFonts w:cstheme="minorHAnsi"/>
        </w:rPr>
        <w:t xml:space="preserve">COVID-19 </w:t>
      </w:r>
      <w:r w:rsidRPr="00AA67AE">
        <w:rPr>
          <w:rFonts w:cstheme="minorHAnsi"/>
        </w:rPr>
        <w:t xml:space="preserve">plan is. </w:t>
      </w:r>
      <w:bookmarkStart w:id="91" w:name="_Toc64387418"/>
      <w:bookmarkStart w:id="92" w:name="_Toc64564643"/>
      <w:bookmarkStart w:id="93" w:name="_Toc64387419"/>
      <w:bookmarkStart w:id="94" w:name="_Toc64564644"/>
      <w:bookmarkEnd w:id="91"/>
      <w:bookmarkEnd w:id="92"/>
      <w:bookmarkEnd w:id="93"/>
      <w:bookmarkEnd w:id="94"/>
      <w:r w:rsidRPr="00AA67AE">
        <w:rPr>
          <w:rFonts w:cstheme="minorHAnsi"/>
        </w:rPr>
        <w:t xml:space="preserve">A </w:t>
      </w:r>
      <w:r w:rsidR="003C0D34" w:rsidRPr="00AA67AE">
        <w:rPr>
          <w:rFonts w:cstheme="minorHAnsi"/>
        </w:rPr>
        <w:t>p</w:t>
      </w:r>
      <w:r w:rsidRPr="00AA67AE">
        <w:rPr>
          <w:rFonts w:cstheme="minorHAnsi"/>
        </w:rPr>
        <w:t>ost-event review should take place following each event to discuss any issues which may have arisen and develop systems on how to improve on them ahead of the next event. Outcomes should be shared openly with all stakeholders so that lesson</w:t>
      </w:r>
      <w:r w:rsidR="00587113" w:rsidRPr="00AA67AE">
        <w:rPr>
          <w:rFonts w:cstheme="minorHAnsi"/>
        </w:rPr>
        <w:t>s</w:t>
      </w:r>
      <w:r w:rsidRPr="00AA67AE">
        <w:rPr>
          <w:rFonts w:cstheme="minorHAnsi"/>
        </w:rPr>
        <w:t xml:space="preserve"> learned can be passed between </w:t>
      </w:r>
      <w:r w:rsidR="003C0D34" w:rsidRPr="00AA67AE">
        <w:rPr>
          <w:rFonts w:cstheme="minorHAnsi"/>
        </w:rPr>
        <w:t xml:space="preserve">other </w:t>
      </w:r>
      <w:r w:rsidRPr="00AA67AE">
        <w:rPr>
          <w:rFonts w:cstheme="minorHAnsi"/>
        </w:rPr>
        <w:t>venues</w:t>
      </w:r>
      <w:r w:rsidR="003C0D34" w:rsidRPr="00AA67AE">
        <w:rPr>
          <w:rFonts w:cstheme="minorHAnsi"/>
        </w:rPr>
        <w:t>, event</w:t>
      </w:r>
      <w:r w:rsidR="00587113" w:rsidRPr="00AA67AE">
        <w:rPr>
          <w:rFonts w:cstheme="minorHAnsi"/>
        </w:rPr>
        <w:t>s,</w:t>
      </w:r>
      <w:r w:rsidR="003C0D34" w:rsidRPr="00AA67AE">
        <w:rPr>
          <w:rFonts w:cstheme="minorHAnsi"/>
        </w:rPr>
        <w:t xml:space="preserve"> organisers, statutory bodies and local authorities</w:t>
      </w:r>
      <w:r w:rsidRPr="00AA67AE">
        <w:rPr>
          <w:rFonts w:cstheme="minorHAnsi"/>
        </w:rPr>
        <w:t xml:space="preserve">. </w:t>
      </w:r>
    </w:p>
    <w:p w14:paraId="1E014FB7" w14:textId="77777777" w:rsidR="00E1403D" w:rsidRPr="00AA67AE" w:rsidRDefault="00E1403D" w:rsidP="003C0D34">
      <w:pPr>
        <w:rPr>
          <w:rFonts w:cstheme="minorHAnsi"/>
        </w:rPr>
      </w:pPr>
    </w:p>
    <w:p w14:paraId="6C1B5A96" w14:textId="77777777" w:rsidR="00E1403D" w:rsidRPr="00AA67AE" w:rsidRDefault="00E1403D" w:rsidP="002A5D96">
      <w:pPr>
        <w:pStyle w:val="Heading5"/>
        <w:rPr>
          <w:rFonts w:cstheme="minorHAnsi"/>
        </w:rPr>
      </w:pPr>
      <w:r w:rsidRPr="00AA67AE">
        <w:rPr>
          <w:rFonts w:cstheme="minorHAnsi"/>
        </w:rPr>
        <w:t xml:space="preserve">Inspection </w:t>
      </w:r>
    </w:p>
    <w:p w14:paraId="215D903B" w14:textId="0250CDEF" w:rsidR="00E1403D" w:rsidRPr="00AA67AE" w:rsidRDefault="00E1403D" w:rsidP="00C45DC1">
      <w:pPr>
        <w:rPr>
          <w:rFonts w:cstheme="minorHAnsi"/>
        </w:rPr>
      </w:pPr>
      <w:r w:rsidRPr="00AA67AE">
        <w:rPr>
          <w:rFonts w:cstheme="minorHAnsi"/>
        </w:rPr>
        <w:t xml:space="preserve">Venues maybe subject to inspection by Compliance Officer from the Health Service Executive and/or the Health and Safety Authority to confirm compliance with appropriate COVID-19 </w:t>
      </w:r>
      <w:r w:rsidR="00C45DC1" w:rsidRPr="00AA67AE">
        <w:rPr>
          <w:rFonts w:cstheme="minorHAnsi"/>
        </w:rPr>
        <w:t xml:space="preserve">regulations. </w:t>
      </w:r>
      <w:r w:rsidRPr="00AA67AE">
        <w:rPr>
          <w:rFonts w:cstheme="minorHAnsi"/>
        </w:rPr>
        <w:t xml:space="preserve"> </w:t>
      </w:r>
      <w:r w:rsidR="00C45DC1" w:rsidRPr="00AA67AE">
        <w:rPr>
          <w:rFonts w:cstheme="minorHAnsi"/>
        </w:rPr>
        <w:t xml:space="preserve">All documentation and records should be made available to the compliance officer on request. Failure to do so could result in closure and/or prosecution under the act. </w:t>
      </w:r>
    </w:p>
    <w:p w14:paraId="18820C3E" w14:textId="77777777" w:rsidR="00E1403D" w:rsidRPr="00AA67AE" w:rsidRDefault="00E1403D" w:rsidP="003C0D34">
      <w:pPr>
        <w:rPr>
          <w:rFonts w:cstheme="minorHAnsi"/>
        </w:rPr>
      </w:pPr>
    </w:p>
    <w:p w14:paraId="01AF1ACC" w14:textId="77777777" w:rsidR="00C45DC1" w:rsidRPr="00AA67AE" w:rsidRDefault="00C45DC1" w:rsidP="008F30EC">
      <w:pPr>
        <w:rPr>
          <w:rFonts w:cstheme="minorHAnsi"/>
        </w:rPr>
      </w:pPr>
    </w:p>
    <w:p w14:paraId="42D8B232" w14:textId="0CC9E0AB" w:rsidR="00B056B8" w:rsidRPr="00AA67AE" w:rsidRDefault="00B056B8">
      <w:pPr>
        <w:jc w:val="left"/>
        <w:rPr>
          <w:rFonts w:eastAsiaTheme="majorEastAsia" w:cstheme="minorHAnsi"/>
          <w:bCs/>
          <w:iCs/>
          <w:noProof/>
          <w:color w:val="7030A0"/>
        </w:rPr>
      </w:pPr>
    </w:p>
    <w:bookmarkStart w:id="95" w:name="_Toc85716834"/>
    <w:p w14:paraId="0E39036E" w14:textId="51113A29" w:rsidR="00C87BF8" w:rsidRPr="00AA67AE" w:rsidRDefault="00C87BF8" w:rsidP="00C87BF8">
      <w:pPr>
        <w:pStyle w:val="Heading1"/>
        <w:numPr>
          <w:ilvl w:val="0"/>
          <w:numId w:val="0"/>
        </w:numPr>
        <w:ind w:left="432" w:hanging="432"/>
        <w:rPr>
          <w:rFonts w:cstheme="minorHAnsi"/>
          <w:sz w:val="22"/>
          <w:szCs w:val="22"/>
          <w:lang w:val="en-GB"/>
        </w:rPr>
      </w:pPr>
      <w:r w:rsidRPr="00AA67AE">
        <w:rPr>
          <w:rFonts w:cstheme="minorHAnsi"/>
          <w:sz w:val="22"/>
          <w:szCs w:val="22"/>
          <w:lang w:eastAsia="en-IE"/>
        </w:rPr>
        <w:lastRenderedPageBreak/>
        <mc:AlternateContent>
          <mc:Choice Requires="wps">
            <w:drawing>
              <wp:anchor distT="0" distB="0" distL="114300" distR="114300" simplePos="0" relativeHeight="251671572" behindDoc="0" locked="0" layoutInCell="1" allowOverlap="1" wp14:anchorId="64ED71DE" wp14:editId="043638FB">
                <wp:simplePos x="0" y="0"/>
                <wp:positionH relativeFrom="margin">
                  <wp:posOffset>-21946</wp:posOffset>
                </wp:positionH>
                <wp:positionV relativeFrom="paragraph">
                  <wp:posOffset>299847</wp:posOffset>
                </wp:positionV>
                <wp:extent cx="5712206"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571220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DD684B" id="Straight Connector 20" o:spid="_x0000_s1026" style="position:absolute;z-index:2516715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75pt,23.6pt" to="448.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" strokecolor="#7030a0" strokeweight=".5pt">
                <v:stroke joinstyle="miter"/>
                <w10:wrap anchorx="margin"/>
              </v:line>
            </w:pict>
          </mc:Fallback>
        </mc:AlternateContent>
      </w:r>
      <w:r w:rsidR="00283752" w:rsidRPr="00AA67AE">
        <w:rPr>
          <w:rFonts w:cstheme="minorHAnsi"/>
          <w:sz w:val="22"/>
          <w:szCs w:val="22"/>
          <w:lang w:val="en-GB"/>
        </w:rPr>
        <w:t xml:space="preserve">APPENDIX </w:t>
      </w:r>
      <w:r w:rsidR="00C45DC1" w:rsidRPr="00AA67AE">
        <w:rPr>
          <w:rFonts w:cstheme="minorHAnsi"/>
          <w:sz w:val="22"/>
          <w:szCs w:val="22"/>
          <w:lang w:val="en-GB"/>
        </w:rPr>
        <w:t xml:space="preserve">R </w:t>
      </w:r>
      <w:r w:rsidR="00AF4B4E" w:rsidRPr="00AA67AE">
        <w:rPr>
          <w:rFonts w:cstheme="minorHAnsi"/>
          <w:sz w:val="22"/>
          <w:szCs w:val="22"/>
          <w:lang w:val="en-GB"/>
        </w:rPr>
        <w:t>ALCOHOL BASED HANDS RUBS SAFE USE</w:t>
      </w:r>
      <w:bookmarkEnd w:id="95"/>
    </w:p>
    <w:p w14:paraId="3C454F94" w14:textId="77777777" w:rsidR="005C023C" w:rsidRPr="00AA67AE" w:rsidRDefault="005C023C" w:rsidP="005C023C">
      <w:pPr>
        <w:rPr>
          <w:rFonts w:cstheme="minorHAnsi"/>
        </w:rPr>
      </w:pPr>
      <w:r w:rsidRPr="00AA67AE">
        <w:rPr>
          <w:rFonts w:cstheme="minorHAnsi"/>
        </w:rPr>
        <w:t>Installation of these dispensers within both rooms and outside rooms within corridors should have the following considerations:</w:t>
      </w:r>
    </w:p>
    <w:p w14:paraId="4A0AB895" w14:textId="77777777" w:rsidR="005C023C" w:rsidRPr="00AA67AE" w:rsidRDefault="061EDE9C" w:rsidP="00471857">
      <w:pPr>
        <w:pStyle w:val="ListParagraph"/>
        <w:numPr>
          <w:ilvl w:val="0"/>
          <w:numId w:val="94"/>
        </w:numPr>
        <w:rPr>
          <w:sz w:val="22"/>
          <w:szCs w:val="22"/>
        </w:rPr>
      </w:pPr>
      <w:r w:rsidRPr="00AA67AE">
        <w:rPr>
          <w:sz w:val="22"/>
          <w:szCs w:val="22"/>
        </w:rPr>
        <w:t>Individual alcohol-based hand sanitizing dispensers do not exceed a maximum individual capacity of 1.2 litres</w:t>
      </w:r>
      <w:r w:rsidR="49D0C23C" w:rsidRPr="00AA67AE">
        <w:rPr>
          <w:sz w:val="22"/>
          <w:szCs w:val="22"/>
        </w:rPr>
        <w:t>;</w:t>
      </w:r>
    </w:p>
    <w:p w14:paraId="1858017A" w14:textId="77777777" w:rsidR="005C023C" w:rsidRPr="00AA67AE" w:rsidRDefault="061EDE9C" w:rsidP="00471857">
      <w:pPr>
        <w:pStyle w:val="ListParagraph"/>
        <w:numPr>
          <w:ilvl w:val="0"/>
          <w:numId w:val="94"/>
        </w:numPr>
        <w:rPr>
          <w:sz w:val="22"/>
          <w:szCs w:val="22"/>
        </w:rPr>
      </w:pPr>
      <w:r w:rsidRPr="00AA67AE">
        <w:rPr>
          <w:sz w:val="22"/>
          <w:szCs w:val="22"/>
        </w:rPr>
        <w:t>Dispensers are not installed above electrical outlets, light switches or other heat or potential ignition sources. They should be 1.2 metres or more away from same or as far as is possible and the risk assessed</w:t>
      </w:r>
      <w:r w:rsidR="007F58BC" w:rsidRPr="00AA67AE">
        <w:rPr>
          <w:sz w:val="22"/>
          <w:szCs w:val="22"/>
        </w:rPr>
        <w:t>.</w:t>
      </w:r>
    </w:p>
    <w:p w14:paraId="033D5487" w14:textId="77777777" w:rsidR="005C023C" w:rsidRPr="00AA67AE" w:rsidRDefault="061EDE9C" w:rsidP="00471857">
      <w:pPr>
        <w:pStyle w:val="ListParagraph"/>
        <w:numPr>
          <w:ilvl w:val="0"/>
          <w:numId w:val="94"/>
        </w:numPr>
        <w:rPr>
          <w:sz w:val="22"/>
          <w:szCs w:val="22"/>
        </w:rPr>
      </w:pPr>
      <w:r w:rsidRPr="00AA67AE">
        <w:rPr>
          <w:sz w:val="22"/>
          <w:szCs w:val="22"/>
        </w:rPr>
        <w:t>They shall be affixed to a non-combustible wall surface such as plasterboard, block or concrete</w:t>
      </w:r>
      <w:r w:rsidR="20505E4D" w:rsidRPr="00AA67AE">
        <w:rPr>
          <w:sz w:val="22"/>
          <w:szCs w:val="22"/>
        </w:rPr>
        <w:t>;</w:t>
      </w:r>
    </w:p>
    <w:p w14:paraId="62E08327" w14:textId="77777777" w:rsidR="005C023C" w:rsidRPr="00AA67AE" w:rsidRDefault="061EDE9C" w:rsidP="00471857">
      <w:pPr>
        <w:pStyle w:val="ListParagraph"/>
        <w:numPr>
          <w:ilvl w:val="0"/>
          <w:numId w:val="94"/>
        </w:numPr>
        <w:rPr>
          <w:sz w:val="22"/>
          <w:szCs w:val="22"/>
        </w:rPr>
      </w:pPr>
      <w:r w:rsidRPr="00AA67AE">
        <w:rPr>
          <w:sz w:val="22"/>
          <w:szCs w:val="22"/>
        </w:rPr>
        <w:t>No bins, presses or other such items to be located proximal to hand sanitiser dispenser</w:t>
      </w:r>
      <w:r w:rsidR="7D45D4EF" w:rsidRPr="00AA67AE">
        <w:rPr>
          <w:sz w:val="22"/>
          <w:szCs w:val="22"/>
        </w:rPr>
        <w:t>;</w:t>
      </w:r>
    </w:p>
    <w:p w14:paraId="5A144D47" w14:textId="77777777" w:rsidR="005C023C" w:rsidRPr="00AA67AE" w:rsidRDefault="061EDE9C" w:rsidP="00471857">
      <w:pPr>
        <w:pStyle w:val="ListParagraph"/>
        <w:numPr>
          <w:ilvl w:val="0"/>
          <w:numId w:val="94"/>
        </w:numPr>
        <w:rPr>
          <w:sz w:val="22"/>
          <w:szCs w:val="22"/>
        </w:rPr>
      </w:pPr>
      <w:r w:rsidRPr="00AA67AE">
        <w:rPr>
          <w:sz w:val="22"/>
          <w:szCs w:val="22"/>
        </w:rPr>
        <w:t>The activation button to release hand sanitizer should be located 1.2 metres above floor level to allow persons in wheelchair to access it</w:t>
      </w:r>
      <w:r w:rsidR="33AD3D1B" w:rsidRPr="00AA67AE">
        <w:rPr>
          <w:sz w:val="22"/>
          <w:szCs w:val="22"/>
        </w:rPr>
        <w:t>;</w:t>
      </w:r>
    </w:p>
    <w:p w14:paraId="57E59307" w14:textId="77777777" w:rsidR="005C023C" w:rsidRPr="00AA67AE" w:rsidRDefault="061EDE9C" w:rsidP="00471857">
      <w:pPr>
        <w:pStyle w:val="ListParagraph"/>
        <w:numPr>
          <w:ilvl w:val="0"/>
          <w:numId w:val="94"/>
        </w:numPr>
        <w:rPr>
          <w:sz w:val="22"/>
          <w:szCs w:val="22"/>
        </w:rPr>
      </w:pPr>
      <w:r w:rsidRPr="00AA67AE">
        <w:rPr>
          <w:sz w:val="22"/>
          <w:szCs w:val="22"/>
        </w:rPr>
        <w:t>Dispensers are to be located in well-ventilated areas with no open drains or access points to waste/drainage</w:t>
      </w:r>
      <w:r w:rsidR="7E815817" w:rsidRPr="00AA67AE">
        <w:rPr>
          <w:sz w:val="22"/>
          <w:szCs w:val="22"/>
        </w:rPr>
        <w:t>;</w:t>
      </w:r>
    </w:p>
    <w:p w14:paraId="1D466583" w14:textId="77777777" w:rsidR="005C023C" w:rsidRPr="00AA67AE" w:rsidRDefault="061EDE9C" w:rsidP="00471857">
      <w:pPr>
        <w:pStyle w:val="ListParagraph"/>
        <w:numPr>
          <w:ilvl w:val="0"/>
          <w:numId w:val="94"/>
        </w:numPr>
        <w:rPr>
          <w:sz w:val="22"/>
          <w:szCs w:val="22"/>
        </w:rPr>
      </w:pPr>
      <w:r w:rsidRPr="00AA67AE">
        <w:rPr>
          <w:sz w:val="22"/>
          <w:szCs w:val="22"/>
        </w:rPr>
        <w:t xml:space="preserve">A drip tray to be located under dispensing point and any waste to be disposed of safely and regularly into a </w:t>
      </w:r>
      <w:r w:rsidR="00D549DD" w:rsidRPr="00AA67AE">
        <w:rPr>
          <w:sz w:val="22"/>
          <w:szCs w:val="22"/>
        </w:rPr>
        <w:t>fire-resistant</w:t>
      </w:r>
      <w:r w:rsidRPr="00AA67AE">
        <w:rPr>
          <w:sz w:val="22"/>
          <w:szCs w:val="22"/>
        </w:rPr>
        <w:t xml:space="preserve"> waste container</w:t>
      </w:r>
      <w:r w:rsidR="0AFFA80F" w:rsidRPr="00AA67AE">
        <w:rPr>
          <w:sz w:val="22"/>
          <w:szCs w:val="22"/>
        </w:rPr>
        <w:t>;</w:t>
      </w:r>
    </w:p>
    <w:p w14:paraId="30B110A2" w14:textId="77777777" w:rsidR="005C023C" w:rsidRPr="00AA67AE" w:rsidRDefault="061EDE9C" w:rsidP="00471857">
      <w:pPr>
        <w:pStyle w:val="ListParagraph"/>
        <w:numPr>
          <w:ilvl w:val="0"/>
          <w:numId w:val="94"/>
        </w:numPr>
        <w:rPr>
          <w:sz w:val="22"/>
          <w:szCs w:val="22"/>
        </w:rPr>
      </w:pPr>
      <w:r w:rsidRPr="00AA67AE">
        <w:rPr>
          <w:sz w:val="22"/>
          <w:szCs w:val="22"/>
        </w:rPr>
        <w:t>Corridors where dispensers are installed have a minimum width of 2 metres and may not be provided with a combustible floor covering such as carpet. (Note:-The sanitizer may damage floor surface in particular historic floor surfaces)</w:t>
      </w:r>
      <w:r w:rsidR="5C435C99" w:rsidRPr="00AA67AE">
        <w:rPr>
          <w:sz w:val="22"/>
          <w:szCs w:val="22"/>
        </w:rPr>
        <w:t>;</w:t>
      </w:r>
    </w:p>
    <w:p w14:paraId="13D7D99E" w14:textId="77777777" w:rsidR="005C023C" w:rsidRPr="00AA67AE" w:rsidRDefault="061EDE9C" w:rsidP="00471857">
      <w:pPr>
        <w:pStyle w:val="ListParagraph"/>
        <w:numPr>
          <w:ilvl w:val="0"/>
          <w:numId w:val="94"/>
        </w:numPr>
        <w:rPr>
          <w:sz w:val="22"/>
          <w:szCs w:val="22"/>
        </w:rPr>
      </w:pPr>
      <w:r w:rsidRPr="00AA67AE">
        <w:rPr>
          <w:sz w:val="22"/>
          <w:szCs w:val="22"/>
        </w:rPr>
        <w:t>Dispensers that project more than 90mm into a corridor are clearly noted in the facility’s Health and Safety Plan</w:t>
      </w:r>
      <w:r w:rsidR="5CD0E547" w:rsidRPr="00AA67AE">
        <w:rPr>
          <w:sz w:val="22"/>
          <w:szCs w:val="22"/>
        </w:rPr>
        <w:t>;</w:t>
      </w:r>
    </w:p>
    <w:p w14:paraId="5AC42FCE" w14:textId="77777777" w:rsidR="005C023C" w:rsidRPr="00AA67AE" w:rsidRDefault="061EDE9C" w:rsidP="00471857">
      <w:pPr>
        <w:pStyle w:val="ListParagraph"/>
        <w:numPr>
          <w:ilvl w:val="0"/>
          <w:numId w:val="94"/>
        </w:numPr>
        <w:rPr>
          <w:sz w:val="22"/>
          <w:szCs w:val="22"/>
        </w:rPr>
      </w:pPr>
      <w:r w:rsidRPr="00AA67AE">
        <w:rPr>
          <w:sz w:val="22"/>
          <w:szCs w:val="22"/>
        </w:rPr>
        <w:t>Additional fire extinguishers to be located near dispensing point.  Extinguishers should be Dry Powder of Wet Chemical Type.  (Note: Water and AFFF Foam Extinguishers are ineffective on chemical-based fires (Class C))</w:t>
      </w:r>
      <w:r w:rsidR="793DD10C" w:rsidRPr="00AA67AE">
        <w:rPr>
          <w:sz w:val="22"/>
          <w:szCs w:val="22"/>
        </w:rPr>
        <w:t>;</w:t>
      </w:r>
    </w:p>
    <w:p w14:paraId="336ACE86" w14:textId="77777777" w:rsidR="005C023C" w:rsidRPr="00AA67AE" w:rsidRDefault="061EDE9C" w:rsidP="00471857">
      <w:pPr>
        <w:pStyle w:val="ListParagraph"/>
        <w:numPr>
          <w:ilvl w:val="0"/>
          <w:numId w:val="94"/>
        </w:numPr>
        <w:rPr>
          <w:sz w:val="22"/>
          <w:szCs w:val="22"/>
        </w:rPr>
      </w:pPr>
      <w:r w:rsidRPr="00AA67AE">
        <w:rPr>
          <w:sz w:val="22"/>
          <w:szCs w:val="22"/>
        </w:rPr>
        <w:t>All storage of replacement alcohol-based hand sanitizing containers on floors, should be limited in quantity to the weeks requirements and shall be within approved flammable liquid storage cabinets</w:t>
      </w:r>
      <w:r w:rsidR="2E7EDB22" w:rsidRPr="00AA67AE">
        <w:rPr>
          <w:sz w:val="22"/>
          <w:szCs w:val="22"/>
        </w:rPr>
        <w:t>;</w:t>
      </w:r>
    </w:p>
    <w:p w14:paraId="2381B89B" w14:textId="77777777" w:rsidR="005C023C" w:rsidRPr="00AA67AE" w:rsidRDefault="061EDE9C" w:rsidP="00471857">
      <w:pPr>
        <w:pStyle w:val="ListParagraph"/>
        <w:numPr>
          <w:ilvl w:val="0"/>
          <w:numId w:val="94"/>
        </w:numPr>
        <w:rPr>
          <w:sz w:val="22"/>
          <w:szCs w:val="22"/>
        </w:rPr>
      </w:pPr>
      <w:r w:rsidRPr="00AA67AE">
        <w:rPr>
          <w:sz w:val="22"/>
          <w:szCs w:val="22"/>
        </w:rPr>
        <w:t>Bulk storage of these gels should be in a properly ventilated and fire</w:t>
      </w:r>
      <w:r w:rsidR="2303A2B7" w:rsidRPr="00AA67AE">
        <w:rPr>
          <w:sz w:val="22"/>
          <w:szCs w:val="22"/>
        </w:rPr>
        <w:t>-</w:t>
      </w:r>
      <w:r w:rsidRPr="00AA67AE">
        <w:rPr>
          <w:sz w:val="22"/>
          <w:szCs w:val="22"/>
        </w:rPr>
        <w:t>resistant room located remote from the main building and away from escape route; smoke detectors should be provided and linked to the main alarm in this room.  (Bulk storage is considered to be any storage over 50L)</w:t>
      </w:r>
      <w:r w:rsidR="4513AD8B" w:rsidRPr="00AA67AE">
        <w:rPr>
          <w:sz w:val="22"/>
          <w:szCs w:val="22"/>
        </w:rPr>
        <w:t>;</w:t>
      </w:r>
    </w:p>
    <w:p w14:paraId="4293E88D" w14:textId="77777777" w:rsidR="005C023C" w:rsidRPr="00AA67AE" w:rsidRDefault="061EDE9C" w:rsidP="00471857">
      <w:pPr>
        <w:pStyle w:val="ListParagraph"/>
        <w:numPr>
          <w:ilvl w:val="0"/>
          <w:numId w:val="94"/>
        </w:numPr>
        <w:rPr>
          <w:sz w:val="22"/>
          <w:szCs w:val="22"/>
        </w:rPr>
      </w:pPr>
      <w:r w:rsidRPr="00AA67AE">
        <w:rPr>
          <w:sz w:val="22"/>
          <w:szCs w:val="22"/>
        </w:rPr>
        <w:t>Do not transfer the gels/liquids to the dispensers within the bulk storage room; this should ideally be done externally or in a well</w:t>
      </w:r>
      <w:r w:rsidR="2303A2B7" w:rsidRPr="00AA67AE">
        <w:rPr>
          <w:sz w:val="22"/>
          <w:szCs w:val="22"/>
        </w:rPr>
        <w:t>-</w:t>
      </w:r>
      <w:r w:rsidRPr="00AA67AE">
        <w:rPr>
          <w:sz w:val="22"/>
          <w:szCs w:val="22"/>
        </w:rPr>
        <w:t>ventilated hazard free room and clean up any spills immediately. Dispose of spills/clean up materials in flammable waste/hazardous waste</w:t>
      </w:r>
      <w:r w:rsidR="422FAFD7" w:rsidRPr="00AA67AE">
        <w:rPr>
          <w:sz w:val="22"/>
          <w:szCs w:val="22"/>
        </w:rPr>
        <w:t>;</w:t>
      </w:r>
    </w:p>
    <w:p w14:paraId="3F4D45AF" w14:textId="77777777" w:rsidR="005C023C" w:rsidRPr="00AA67AE" w:rsidRDefault="061EDE9C" w:rsidP="00471857">
      <w:pPr>
        <w:pStyle w:val="ListParagraph"/>
        <w:numPr>
          <w:ilvl w:val="0"/>
          <w:numId w:val="94"/>
        </w:numPr>
        <w:rPr>
          <w:sz w:val="22"/>
          <w:szCs w:val="22"/>
        </w:rPr>
      </w:pPr>
      <w:r w:rsidRPr="00AA67AE">
        <w:rPr>
          <w:sz w:val="22"/>
          <w:szCs w:val="22"/>
        </w:rPr>
        <w:t>All Staff should be made aware that there is a very small risk of high alcohol content hand gels being ignited due to a build-up of static electricity.  While these events are extremely rare, staff should allow time sanitizers to be completely absorbed into the skin prior to commencing any work activity</w:t>
      </w:r>
      <w:r w:rsidR="79EB4D6D" w:rsidRPr="00AA67AE">
        <w:rPr>
          <w:sz w:val="22"/>
          <w:szCs w:val="22"/>
        </w:rPr>
        <w:t>;</w:t>
      </w:r>
    </w:p>
    <w:p w14:paraId="127729F6" w14:textId="77777777" w:rsidR="005C023C" w:rsidRPr="00AA67AE" w:rsidRDefault="061EDE9C" w:rsidP="00471857">
      <w:pPr>
        <w:pStyle w:val="ListParagraph"/>
        <w:numPr>
          <w:ilvl w:val="0"/>
          <w:numId w:val="94"/>
        </w:numPr>
        <w:rPr>
          <w:sz w:val="22"/>
          <w:szCs w:val="22"/>
        </w:rPr>
      </w:pPr>
      <w:r w:rsidRPr="00AA67AE">
        <w:rPr>
          <w:sz w:val="22"/>
          <w:szCs w:val="22"/>
        </w:rPr>
        <w:t>All staff should be made aware, that there exists the possibility that static electricity (generated from various sources including clothing) can ignite the alcohol in the gel and that they must wait/be careful rubbing hands together or they can touch hand to metal prior to putting gel on hands</w:t>
      </w:r>
      <w:r w:rsidR="28126558" w:rsidRPr="00AA67AE">
        <w:rPr>
          <w:sz w:val="22"/>
          <w:szCs w:val="22"/>
        </w:rPr>
        <w:t>; and</w:t>
      </w:r>
    </w:p>
    <w:p w14:paraId="00917E9D" w14:textId="77777777" w:rsidR="00130A47" w:rsidRPr="00AA67AE" w:rsidRDefault="005C023C" w:rsidP="00B71F8C">
      <w:pPr>
        <w:pStyle w:val="ListParagraph"/>
        <w:numPr>
          <w:ilvl w:val="0"/>
          <w:numId w:val="94"/>
        </w:numPr>
        <w:rPr>
          <w:sz w:val="22"/>
          <w:szCs w:val="22"/>
        </w:rPr>
      </w:pPr>
      <w:r w:rsidRPr="00AA67AE">
        <w:rPr>
          <w:sz w:val="22"/>
          <w:szCs w:val="22"/>
        </w:rPr>
        <w:t xml:space="preserve">A risk assessment and review of training and fire safety measures to be </w:t>
      </w:r>
      <w:r w:rsidR="004E7970" w:rsidRPr="00AA67AE">
        <w:rPr>
          <w:sz w:val="22"/>
          <w:szCs w:val="22"/>
        </w:rPr>
        <w:t>undertaken</w:t>
      </w:r>
      <w:r w:rsidRPr="00AA67AE">
        <w:rPr>
          <w:sz w:val="22"/>
          <w:szCs w:val="22"/>
        </w:rPr>
        <w:t xml:space="preserve"> prior to installation of these dispensing unit, with specific reference to these units and the hazard of fire.</w:t>
      </w:r>
    </w:p>
    <w:sectPr w:rsidR="00130A47" w:rsidRPr="00AA67AE" w:rsidSect="009A38C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C3B7FA" w14:textId="77777777" w:rsidR="002A50DA" w:rsidRDefault="002A50DA" w:rsidP="004D07BA">
      <w:pPr>
        <w:spacing w:after="0" w:line="240" w:lineRule="auto"/>
      </w:pPr>
      <w:r>
        <w:separator/>
      </w:r>
    </w:p>
  </w:endnote>
  <w:endnote w:type="continuationSeparator" w:id="0">
    <w:p w14:paraId="43915E60" w14:textId="77777777" w:rsidR="002A50DA" w:rsidRDefault="002A50DA" w:rsidP="004D07BA">
      <w:pPr>
        <w:spacing w:after="0" w:line="240" w:lineRule="auto"/>
      </w:pPr>
      <w:r>
        <w:continuationSeparator/>
      </w:r>
    </w:p>
  </w:endnote>
  <w:endnote w:type="continuationNotice" w:id="1">
    <w:p w14:paraId="0204C691" w14:textId="77777777" w:rsidR="002A50DA" w:rsidRDefault="002A50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0020770"/>
      <w:docPartObj>
        <w:docPartGallery w:val="Page Numbers (Bottom of Page)"/>
        <w:docPartUnique/>
      </w:docPartObj>
    </w:sdtPr>
    <w:sdtEndPr>
      <w:rPr>
        <w:noProof/>
      </w:rPr>
    </w:sdtEndPr>
    <w:sdtContent>
      <w:p w14:paraId="32D3229E" w14:textId="77777777" w:rsidR="002A1C0F" w:rsidRDefault="002A1C0F">
        <w:pPr>
          <w:pStyle w:val="Footer"/>
          <w:jc w:val="right"/>
        </w:pPr>
        <w:r>
          <w:fldChar w:fldCharType="begin"/>
        </w:r>
        <w:r>
          <w:instrText xml:space="preserve"> PAGE   \* MERGEFORMAT </w:instrText>
        </w:r>
        <w:r>
          <w:fldChar w:fldCharType="separate"/>
        </w:r>
        <w:r w:rsidR="00AA67AE">
          <w:rPr>
            <w:noProof/>
          </w:rPr>
          <w:t>24</w:t>
        </w:r>
        <w:r>
          <w:rPr>
            <w:noProof/>
          </w:rPr>
          <w:fldChar w:fldCharType="end"/>
        </w:r>
      </w:p>
    </w:sdtContent>
  </w:sdt>
  <w:p w14:paraId="68E3C909" w14:textId="77777777" w:rsidR="002A1C0F" w:rsidRDefault="002A1C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4036144"/>
      <w:docPartObj>
        <w:docPartGallery w:val="Page Numbers (Bottom of Page)"/>
        <w:docPartUnique/>
      </w:docPartObj>
    </w:sdtPr>
    <w:sdtEndPr>
      <w:rPr>
        <w:noProof/>
      </w:rPr>
    </w:sdtEndPr>
    <w:sdtContent>
      <w:p w14:paraId="08B5D416" w14:textId="77777777" w:rsidR="002A1C0F" w:rsidRDefault="002A1C0F">
        <w:pPr>
          <w:pStyle w:val="Footer"/>
          <w:jc w:val="right"/>
        </w:pPr>
        <w:r>
          <w:fldChar w:fldCharType="begin"/>
        </w:r>
        <w:r>
          <w:instrText xml:space="preserve"> PAGE   \* MERGEFORMAT </w:instrText>
        </w:r>
        <w:r>
          <w:fldChar w:fldCharType="separate"/>
        </w:r>
        <w:r w:rsidR="00AA67AE">
          <w:rPr>
            <w:noProof/>
          </w:rPr>
          <w:t>32</w:t>
        </w:r>
        <w:r>
          <w:rPr>
            <w:noProof/>
          </w:rPr>
          <w:fldChar w:fldCharType="end"/>
        </w:r>
      </w:p>
    </w:sdtContent>
  </w:sdt>
  <w:p w14:paraId="4296184C" w14:textId="77777777" w:rsidR="002A1C0F" w:rsidRDefault="002A1C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FCD9A4" w14:textId="77777777" w:rsidR="002A50DA" w:rsidRDefault="002A50DA" w:rsidP="004D07BA">
      <w:pPr>
        <w:spacing w:after="0" w:line="240" w:lineRule="auto"/>
      </w:pPr>
      <w:r>
        <w:separator/>
      </w:r>
    </w:p>
  </w:footnote>
  <w:footnote w:type="continuationSeparator" w:id="0">
    <w:p w14:paraId="256B9968" w14:textId="77777777" w:rsidR="002A50DA" w:rsidRDefault="002A50DA" w:rsidP="004D07BA">
      <w:pPr>
        <w:spacing w:after="0" w:line="240" w:lineRule="auto"/>
      </w:pPr>
      <w:r>
        <w:continuationSeparator/>
      </w:r>
    </w:p>
  </w:footnote>
  <w:footnote w:type="continuationNotice" w:id="1">
    <w:p w14:paraId="20CE4E33" w14:textId="77777777" w:rsidR="002A50DA" w:rsidRDefault="002A50D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71937" w14:textId="775FB9C0" w:rsidR="002A1C0F" w:rsidRPr="00BF51E7" w:rsidRDefault="002A1C0F" w:rsidP="00BF51E7">
    <w:pPr>
      <w:pStyle w:val="Header"/>
      <w:rPr>
        <w:sz w:val="18"/>
        <w:szCs w:val="18"/>
      </w:rPr>
    </w:pPr>
    <w:r>
      <w:rPr>
        <w:noProof/>
        <w:lang w:eastAsia="en-IE"/>
      </w:rPr>
      <w:drawing>
        <wp:anchor distT="0" distB="0" distL="114300" distR="114300" simplePos="0" relativeHeight="251657216" behindDoc="0" locked="0" layoutInCell="1" allowOverlap="1" wp14:anchorId="66982550" wp14:editId="75DC4C3F">
          <wp:simplePos x="0" y="0"/>
          <wp:positionH relativeFrom="margin">
            <wp:align>right</wp:align>
          </wp:positionH>
          <wp:positionV relativeFrom="paragraph">
            <wp:posOffset>-390677</wp:posOffset>
          </wp:positionV>
          <wp:extent cx="438150" cy="744220"/>
          <wp:effectExtent l="0" t="0" r="0" b="0"/>
          <wp:wrapSquare wrapText="bothSides"/>
          <wp:docPr id="37" name="Picture 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r="79173"/>
                  <a:stretch/>
                </pic:blipFill>
                <pic:spPr bwMode="auto">
                  <a:xfrm>
                    <a:off x="0" y="0"/>
                    <a:ext cx="438150" cy="744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51E7">
      <w:rPr>
        <w:sz w:val="18"/>
        <w:szCs w:val="18"/>
      </w:rPr>
      <w:t xml:space="preserve">COVID 19 GUIDELINES FOR VENUES AND EVENTS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C625D"/>
    <w:multiLevelType w:val="hybridMultilevel"/>
    <w:tmpl w:val="AF40E0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065481"/>
    <w:multiLevelType w:val="hybridMultilevel"/>
    <w:tmpl w:val="4CFA8D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23B508B"/>
    <w:multiLevelType w:val="hybridMultilevel"/>
    <w:tmpl w:val="644658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23C6B9E"/>
    <w:multiLevelType w:val="hybridMultilevel"/>
    <w:tmpl w:val="CAAC9B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25C3146"/>
    <w:multiLevelType w:val="hybridMultilevel"/>
    <w:tmpl w:val="EDCEB3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3B56720"/>
    <w:multiLevelType w:val="hybridMultilevel"/>
    <w:tmpl w:val="E8825E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4F96672"/>
    <w:multiLevelType w:val="hybridMultilevel"/>
    <w:tmpl w:val="C84C92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5C0345A"/>
    <w:multiLevelType w:val="hybridMultilevel"/>
    <w:tmpl w:val="620E4A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05CE6B36"/>
    <w:multiLevelType w:val="hybridMultilevel"/>
    <w:tmpl w:val="AABC9D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06900358"/>
    <w:multiLevelType w:val="hybridMultilevel"/>
    <w:tmpl w:val="DBC6F578"/>
    <w:lvl w:ilvl="0" w:tplc="5E704E8C">
      <w:numFmt w:val="bullet"/>
      <w:lvlText w:val="-"/>
      <w:lvlJc w:val="left"/>
      <w:pPr>
        <w:ind w:left="720" w:hanging="36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0" w15:restartNumberingAfterBreak="0">
    <w:nsid w:val="06ED5658"/>
    <w:multiLevelType w:val="hybridMultilevel"/>
    <w:tmpl w:val="329E34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070C7CE0"/>
    <w:multiLevelType w:val="hybridMultilevel"/>
    <w:tmpl w:val="03E23D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071971E3"/>
    <w:multiLevelType w:val="hybridMultilevel"/>
    <w:tmpl w:val="CAFA8F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07305CFA"/>
    <w:multiLevelType w:val="hybridMultilevel"/>
    <w:tmpl w:val="3CCCD7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08BE11F4"/>
    <w:multiLevelType w:val="hybridMultilevel"/>
    <w:tmpl w:val="DEE82CE6"/>
    <w:lvl w:ilvl="0" w:tplc="80141346">
      <w:start w:val="1"/>
      <w:numFmt w:val="bullet"/>
      <w:lvlText w:val=""/>
      <w:lvlJc w:val="left"/>
      <w:pPr>
        <w:ind w:left="720" w:hanging="360"/>
      </w:pPr>
      <w:rPr>
        <w:rFonts w:ascii="Wingdings" w:hAnsi="Wingdings"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0905433C"/>
    <w:multiLevelType w:val="hybridMultilevel"/>
    <w:tmpl w:val="5400DA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09B46E12"/>
    <w:multiLevelType w:val="hybridMultilevel"/>
    <w:tmpl w:val="D4DA59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0A493C02"/>
    <w:multiLevelType w:val="hybridMultilevel"/>
    <w:tmpl w:val="D4E278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0A7E2DF6"/>
    <w:multiLevelType w:val="hybridMultilevel"/>
    <w:tmpl w:val="E7EE4E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0AEB07A9"/>
    <w:multiLevelType w:val="hybridMultilevel"/>
    <w:tmpl w:val="38A222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0C8F6B12"/>
    <w:multiLevelType w:val="hybridMultilevel"/>
    <w:tmpl w:val="D6342B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0CAD7D64"/>
    <w:multiLevelType w:val="hybridMultilevel"/>
    <w:tmpl w:val="81C86A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0CCC31C7"/>
    <w:multiLevelType w:val="hybridMultilevel"/>
    <w:tmpl w:val="C34269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0E115060"/>
    <w:multiLevelType w:val="hybridMultilevel"/>
    <w:tmpl w:val="97FAFA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0F960E9B"/>
    <w:multiLevelType w:val="hybridMultilevel"/>
    <w:tmpl w:val="ECC853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115358B4"/>
    <w:multiLevelType w:val="hybridMultilevel"/>
    <w:tmpl w:val="85E64B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121A1FF5"/>
    <w:multiLevelType w:val="hybridMultilevel"/>
    <w:tmpl w:val="518CCC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13DD2BFC"/>
    <w:multiLevelType w:val="hybridMultilevel"/>
    <w:tmpl w:val="167622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13E7442B"/>
    <w:multiLevelType w:val="hybridMultilevel"/>
    <w:tmpl w:val="AB72D3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151A407D"/>
    <w:multiLevelType w:val="hybridMultilevel"/>
    <w:tmpl w:val="8F4A77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15CD075E"/>
    <w:multiLevelType w:val="hybridMultilevel"/>
    <w:tmpl w:val="ACA47E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1788665F"/>
    <w:multiLevelType w:val="hybridMultilevel"/>
    <w:tmpl w:val="1382C4FE"/>
    <w:lvl w:ilvl="0" w:tplc="18090001">
      <w:start w:val="1"/>
      <w:numFmt w:val="bullet"/>
      <w:lvlText w:val=""/>
      <w:lvlJc w:val="left"/>
      <w:pPr>
        <w:ind w:left="360" w:hanging="360"/>
      </w:pPr>
      <w:rPr>
        <w:rFonts w:ascii="Symbol" w:hAnsi="Symbol" w:hint="default"/>
      </w:rPr>
    </w:lvl>
    <w:lvl w:ilvl="1" w:tplc="F5B0F2FC">
      <w:numFmt w:val="bullet"/>
      <w:lvlText w:val="•"/>
      <w:lvlJc w:val="left"/>
      <w:pPr>
        <w:ind w:left="1440" w:hanging="720"/>
      </w:pPr>
      <w:rPr>
        <w:rFonts w:ascii="Calibri" w:eastAsiaTheme="minorHAnsi" w:hAnsi="Calibri" w:cs="Calibri"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 w15:restartNumberingAfterBreak="0">
    <w:nsid w:val="17AF4559"/>
    <w:multiLevelType w:val="hybridMultilevel"/>
    <w:tmpl w:val="3CBA0F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1848287A"/>
    <w:multiLevelType w:val="hybridMultilevel"/>
    <w:tmpl w:val="FB94E2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1A6716CA"/>
    <w:multiLevelType w:val="hybridMultilevel"/>
    <w:tmpl w:val="127A59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1AE91BAD"/>
    <w:multiLevelType w:val="hybridMultilevel"/>
    <w:tmpl w:val="F544BD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1B6E7FC4"/>
    <w:multiLevelType w:val="hybridMultilevel"/>
    <w:tmpl w:val="A9A011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1E556988"/>
    <w:multiLevelType w:val="multilevel"/>
    <w:tmpl w:val="1A7446AC"/>
    <w:lvl w:ilvl="0">
      <w:start w:val="1"/>
      <w:numFmt w:val="decimal"/>
      <w:pStyle w:val="Heading1"/>
      <w:lvlText w:val="%1"/>
      <w:lvlJc w:val="left"/>
      <w:pPr>
        <w:ind w:left="432" w:hanging="432"/>
      </w:pPr>
      <w:rPr>
        <w:b w:val="0"/>
        <w:bCs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1E985F11"/>
    <w:multiLevelType w:val="hybridMultilevel"/>
    <w:tmpl w:val="DC227CF4"/>
    <w:lvl w:ilvl="0" w:tplc="32DEBA1E">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1F216768"/>
    <w:multiLevelType w:val="hybridMultilevel"/>
    <w:tmpl w:val="95844C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1F313F4B"/>
    <w:multiLevelType w:val="hybridMultilevel"/>
    <w:tmpl w:val="DBA83D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1F6520A7"/>
    <w:multiLevelType w:val="hybridMultilevel"/>
    <w:tmpl w:val="A5C637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201E6108"/>
    <w:multiLevelType w:val="hybridMultilevel"/>
    <w:tmpl w:val="6C7660DA"/>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3" w15:restartNumberingAfterBreak="0">
    <w:nsid w:val="24103C8C"/>
    <w:multiLevelType w:val="hybridMultilevel"/>
    <w:tmpl w:val="CB7E1546"/>
    <w:lvl w:ilvl="0" w:tplc="18090003">
      <w:start w:val="1"/>
      <w:numFmt w:val="bullet"/>
      <w:lvlText w:val="o"/>
      <w:lvlJc w:val="left"/>
      <w:pPr>
        <w:ind w:left="1012" w:hanging="360"/>
      </w:pPr>
      <w:rPr>
        <w:rFonts w:ascii="Courier New" w:hAnsi="Courier New" w:cs="Courier New" w:hint="default"/>
      </w:rPr>
    </w:lvl>
    <w:lvl w:ilvl="1" w:tplc="18090003" w:tentative="1">
      <w:start w:val="1"/>
      <w:numFmt w:val="bullet"/>
      <w:lvlText w:val="o"/>
      <w:lvlJc w:val="left"/>
      <w:pPr>
        <w:ind w:left="1732" w:hanging="360"/>
      </w:pPr>
      <w:rPr>
        <w:rFonts w:ascii="Courier New" w:hAnsi="Courier New" w:cs="Courier New" w:hint="default"/>
      </w:rPr>
    </w:lvl>
    <w:lvl w:ilvl="2" w:tplc="18090005" w:tentative="1">
      <w:start w:val="1"/>
      <w:numFmt w:val="bullet"/>
      <w:lvlText w:val=""/>
      <w:lvlJc w:val="left"/>
      <w:pPr>
        <w:ind w:left="2452" w:hanging="360"/>
      </w:pPr>
      <w:rPr>
        <w:rFonts w:ascii="Wingdings" w:hAnsi="Wingdings" w:hint="default"/>
      </w:rPr>
    </w:lvl>
    <w:lvl w:ilvl="3" w:tplc="18090001" w:tentative="1">
      <w:start w:val="1"/>
      <w:numFmt w:val="bullet"/>
      <w:lvlText w:val=""/>
      <w:lvlJc w:val="left"/>
      <w:pPr>
        <w:ind w:left="3172" w:hanging="360"/>
      </w:pPr>
      <w:rPr>
        <w:rFonts w:ascii="Symbol" w:hAnsi="Symbol" w:hint="default"/>
      </w:rPr>
    </w:lvl>
    <w:lvl w:ilvl="4" w:tplc="18090003" w:tentative="1">
      <w:start w:val="1"/>
      <w:numFmt w:val="bullet"/>
      <w:lvlText w:val="o"/>
      <w:lvlJc w:val="left"/>
      <w:pPr>
        <w:ind w:left="3892" w:hanging="360"/>
      </w:pPr>
      <w:rPr>
        <w:rFonts w:ascii="Courier New" w:hAnsi="Courier New" w:cs="Courier New" w:hint="default"/>
      </w:rPr>
    </w:lvl>
    <w:lvl w:ilvl="5" w:tplc="18090005" w:tentative="1">
      <w:start w:val="1"/>
      <w:numFmt w:val="bullet"/>
      <w:lvlText w:val=""/>
      <w:lvlJc w:val="left"/>
      <w:pPr>
        <w:ind w:left="4612" w:hanging="360"/>
      </w:pPr>
      <w:rPr>
        <w:rFonts w:ascii="Wingdings" w:hAnsi="Wingdings" w:hint="default"/>
      </w:rPr>
    </w:lvl>
    <w:lvl w:ilvl="6" w:tplc="18090001" w:tentative="1">
      <w:start w:val="1"/>
      <w:numFmt w:val="bullet"/>
      <w:lvlText w:val=""/>
      <w:lvlJc w:val="left"/>
      <w:pPr>
        <w:ind w:left="5332" w:hanging="360"/>
      </w:pPr>
      <w:rPr>
        <w:rFonts w:ascii="Symbol" w:hAnsi="Symbol" w:hint="default"/>
      </w:rPr>
    </w:lvl>
    <w:lvl w:ilvl="7" w:tplc="18090003" w:tentative="1">
      <w:start w:val="1"/>
      <w:numFmt w:val="bullet"/>
      <w:lvlText w:val="o"/>
      <w:lvlJc w:val="left"/>
      <w:pPr>
        <w:ind w:left="6052" w:hanging="360"/>
      </w:pPr>
      <w:rPr>
        <w:rFonts w:ascii="Courier New" w:hAnsi="Courier New" w:cs="Courier New" w:hint="default"/>
      </w:rPr>
    </w:lvl>
    <w:lvl w:ilvl="8" w:tplc="18090005" w:tentative="1">
      <w:start w:val="1"/>
      <w:numFmt w:val="bullet"/>
      <w:lvlText w:val=""/>
      <w:lvlJc w:val="left"/>
      <w:pPr>
        <w:ind w:left="6772" w:hanging="360"/>
      </w:pPr>
      <w:rPr>
        <w:rFonts w:ascii="Wingdings" w:hAnsi="Wingdings" w:hint="default"/>
      </w:rPr>
    </w:lvl>
  </w:abstractNum>
  <w:abstractNum w:abstractNumId="44" w15:restartNumberingAfterBreak="0">
    <w:nsid w:val="244D6638"/>
    <w:multiLevelType w:val="hybridMultilevel"/>
    <w:tmpl w:val="8640DF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24520DBA"/>
    <w:multiLevelType w:val="hybridMultilevel"/>
    <w:tmpl w:val="8ACC3A12"/>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25E57A8F"/>
    <w:multiLevelType w:val="hybridMultilevel"/>
    <w:tmpl w:val="35EE79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26A36294"/>
    <w:multiLevelType w:val="hybridMultilevel"/>
    <w:tmpl w:val="418018B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8" w15:restartNumberingAfterBreak="0">
    <w:nsid w:val="280157DB"/>
    <w:multiLevelType w:val="hybridMultilevel"/>
    <w:tmpl w:val="816EE858"/>
    <w:lvl w:ilvl="0" w:tplc="18090001">
      <w:start w:val="1"/>
      <w:numFmt w:val="bullet"/>
      <w:lvlText w:val=""/>
      <w:lvlJc w:val="left"/>
      <w:pPr>
        <w:ind w:left="766" w:hanging="360"/>
      </w:pPr>
      <w:rPr>
        <w:rFonts w:ascii="Symbol" w:hAnsi="Symbol" w:hint="default"/>
      </w:rPr>
    </w:lvl>
    <w:lvl w:ilvl="1" w:tplc="18090003" w:tentative="1">
      <w:start w:val="1"/>
      <w:numFmt w:val="bullet"/>
      <w:lvlText w:val="o"/>
      <w:lvlJc w:val="left"/>
      <w:pPr>
        <w:ind w:left="1486" w:hanging="360"/>
      </w:pPr>
      <w:rPr>
        <w:rFonts w:ascii="Courier New" w:hAnsi="Courier New" w:cs="Courier New" w:hint="default"/>
      </w:rPr>
    </w:lvl>
    <w:lvl w:ilvl="2" w:tplc="18090005" w:tentative="1">
      <w:start w:val="1"/>
      <w:numFmt w:val="bullet"/>
      <w:lvlText w:val=""/>
      <w:lvlJc w:val="left"/>
      <w:pPr>
        <w:ind w:left="2206" w:hanging="360"/>
      </w:pPr>
      <w:rPr>
        <w:rFonts w:ascii="Wingdings" w:hAnsi="Wingdings" w:hint="default"/>
      </w:rPr>
    </w:lvl>
    <w:lvl w:ilvl="3" w:tplc="18090001" w:tentative="1">
      <w:start w:val="1"/>
      <w:numFmt w:val="bullet"/>
      <w:lvlText w:val=""/>
      <w:lvlJc w:val="left"/>
      <w:pPr>
        <w:ind w:left="2926" w:hanging="360"/>
      </w:pPr>
      <w:rPr>
        <w:rFonts w:ascii="Symbol" w:hAnsi="Symbol" w:hint="default"/>
      </w:rPr>
    </w:lvl>
    <w:lvl w:ilvl="4" w:tplc="18090003" w:tentative="1">
      <w:start w:val="1"/>
      <w:numFmt w:val="bullet"/>
      <w:lvlText w:val="o"/>
      <w:lvlJc w:val="left"/>
      <w:pPr>
        <w:ind w:left="3646" w:hanging="360"/>
      </w:pPr>
      <w:rPr>
        <w:rFonts w:ascii="Courier New" w:hAnsi="Courier New" w:cs="Courier New" w:hint="default"/>
      </w:rPr>
    </w:lvl>
    <w:lvl w:ilvl="5" w:tplc="18090005" w:tentative="1">
      <w:start w:val="1"/>
      <w:numFmt w:val="bullet"/>
      <w:lvlText w:val=""/>
      <w:lvlJc w:val="left"/>
      <w:pPr>
        <w:ind w:left="4366" w:hanging="360"/>
      </w:pPr>
      <w:rPr>
        <w:rFonts w:ascii="Wingdings" w:hAnsi="Wingdings" w:hint="default"/>
      </w:rPr>
    </w:lvl>
    <w:lvl w:ilvl="6" w:tplc="18090001" w:tentative="1">
      <w:start w:val="1"/>
      <w:numFmt w:val="bullet"/>
      <w:lvlText w:val=""/>
      <w:lvlJc w:val="left"/>
      <w:pPr>
        <w:ind w:left="5086" w:hanging="360"/>
      </w:pPr>
      <w:rPr>
        <w:rFonts w:ascii="Symbol" w:hAnsi="Symbol" w:hint="default"/>
      </w:rPr>
    </w:lvl>
    <w:lvl w:ilvl="7" w:tplc="18090003" w:tentative="1">
      <w:start w:val="1"/>
      <w:numFmt w:val="bullet"/>
      <w:lvlText w:val="o"/>
      <w:lvlJc w:val="left"/>
      <w:pPr>
        <w:ind w:left="5806" w:hanging="360"/>
      </w:pPr>
      <w:rPr>
        <w:rFonts w:ascii="Courier New" w:hAnsi="Courier New" w:cs="Courier New" w:hint="default"/>
      </w:rPr>
    </w:lvl>
    <w:lvl w:ilvl="8" w:tplc="18090005" w:tentative="1">
      <w:start w:val="1"/>
      <w:numFmt w:val="bullet"/>
      <w:lvlText w:val=""/>
      <w:lvlJc w:val="left"/>
      <w:pPr>
        <w:ind w:left="6526" w:hanging="360"/>
      </w:pPr>
      <w:rPr>
        <w:rFonts w:ascii="Wingdings" w:hAnsi="Wingdings" w:hint="default"/>
      </w:rPr>
    </w:lvl>
  </w:abstractNum>
  <w:abstractNum w:abstractNumId="49" w15:restartNumberingAfterBreak="0">
    <w:nsid w:val="28207F88"/>
    <w:multiLevelType w:val="hybridMultilevel"/>
    <w:tmpl w:val="A642AA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2B66312A"/>
    <w:multiLevelType w:val="hybridMultilevel"/>
    <w:tmpl w:val="B63EE0A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1" w15:restartNumberingAfterBreak="0">
    <w:nsid w:val="2BC43091"/>
    <w:multiLevelType w:val="hybridMultilevel"/>
    <w:tmpl w:val="EAEC1A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2BC84E4E"/>
    <w:multiLevelType w:val="hybridMultilevel"/>
    <w:tmpl w:val="AE68514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3" w15:restartNumberingAfterBreak="0">
    <w:nsid w:val="2ECC785E"/>
    <w:multiLevelType w:val="hybridMultilevel"/>
    <w:tmpl w:val="21F2B6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3129403E"/>
    <w:multiLevelType w:val="hybridMultilevel"/>
    <w:tmpl w:val="AAA620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3173408B"/>
    <w:multiLevelType w:val="hybridMultilevel"/>
    <w:tmpl w:val="B92C533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6" w15:restartNumberingAfterBreak="0">
    <w:nsid w:val="318C7E75"/>
    <w:multiLevelType w:val="hybridMultilevel"/>
    <w:tmpl w:val="2C7CEE2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7" w15:restartNumberingAfterBreak="0">
    <w:nsid w:val="32E82B61"/>
    <w:multiLevelType w:val="hybridMultilevel"/>
    <w:tmpl w:val="C91CCA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35B47ECC"/>
    <w:multiLevelType w:val="hybridMultilevel"/>
    <w:tmpl w:val="3E4C51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35C63007"/>
    <w:multiLevelType w:val="hybridMultilevel"/>
    <w:tmpl w:val="FFFFFFFF"/>
    <w:lvl w:ilvl="0" w:tplc="6E08CBF2">
      <w:start w:val="1"/>
      <w:numFmt w:val="bullet"/>
      <w:lvlText w:val=""/>
      <w:lvlJc w:val="left"/>
      <w:pPr>
        <w:ind w:left="720" w:hanging="360"/>
      </w:pPr>
      <w:rPr>
        <w:rFonts w:ascii="Symbol" w:hAnsi="Symbol" w:hint="default"/>
      </w:rPr>
    </w:lvl>
    <w:lvl w:ilvl="1" w:tplc="AC888F0E">
      <w:start w:val="1"/>
      <w:numFmt w:val="bullet"/>
      <w:lvlText w:val="o"/>
      <w:lvlJc w:val="left"/>
      <w:pPr>
        <w:ind w:left="1440" w:hanging="360"/>
      </w:pPr>
      <w:rPr>
        <w:rFonts w:ascii="Courier New" w:hAnsi="Courier New" w:hint="default"/>
      </w:rPr>
    </w:lvl>
    <w:lvl w:ilvl="2" w:tplc="A35EDC5E">
      <w:start w:val="1"/>
      <w:numFmt w:val="bullet"/>
      <w:lvlText w:val=""/>
      <w:lvlJc w:val="left"/>
      <w:pPr>
        <w:ind w:left="2160" w:hanging="360"/>
      </w:pPr>
      <w:rPr>
        <w:rFonts w:ascii="Wingdings" w:hAnsi="Wingdings" w:hint="default"/>
      </w:rPr>
    </w:lvl>
    <w:lvl w:ilvl="3" w:tplc="BAD6563E">
      <w:start w:val="1"/>
      <w:numFmt w:val="bullet"/>
      <w:lvlText w:val=""/>
      <w:lvlJc w:val="left"/>
      <w:pPr>
        <w:ind w:left="2880" w:hanging="360"/>
      </w:pPr>
      <w:rPr>
        <w:rFonts w:ascii="Symbol" w:hAnsi="Symbol" w:hint="default"/>
      </w:rPr>
    </w:lvl>
    <w:lvl w:ilvl="4" w:tplc="229624BC">
      <w:start w:val="1"/>
      <w:numFmt w:val="bullet"/>
      <w:lvlText w:val="o"/>
      <w:lvlJc w:val="left"/>
      <w:pPr>
        <w:ind w:left="3600" w:hanging="360"/>
      </w:pPr>
      <w:rPr>
        <w:rFonts w:ascii="Courier New" w:hAnsi="Courier New" w:hint="default"/>
      </w:rPr>
    </w:lvl>
    <w:lvl w:ilvl="5" w:tplc="9FCCEB30">
      <w:start w:val="1"/>
      <w:numFmt w:val="bullet"/>
      <w:lvlText w:val=""/>
      <w:lvlJc w:val="left"/>
      <w:pPr>
        <w:ind w:left="4320" w:hanging="360"/>
      </w:pPr>
      <w:rPr>
        <w:rFonts w:ascii="Wingdings" w:hAnsi="Wingdings" w:hint="default"/>
      </w:rPr>
    </w:lvl>
    <w:lvl w:ilvl="6" w:tplc="4F0E5D6E">
      <w:start w:val="1"/>
      <w:numFmt w:val="bullet"/>
      <w:lvlText w:val=""/>
      <w:lvlJc w:val="left"/>
      <w:pPr>
        <w:ind w:left="5040" w:hanging="360"/>
      </w:pPr>
      <w:rPr>
        <w:rFonts w:ascii="Symbol" w:hAnsi="Symbol" w:hint="default"/>
      </w:rPr>
    </w:lvl>
    <w:lvl w:ilvl="7" w:tplc="AC70F5BE">
      <w:start w:val="1"/>
      <w:numFmt w:val="bullet"/>
      <w:lvlText w:val="o"/>
      <w:lvlJc w:val="left"/>
      <w:pPr>
        <w:ind w:left="5760" w:hanging="360"/>
      </w:pPr>
      <w:rPr>
        <w:rFonts w:ascii="Courier New" w:hAnsi="Courier New" w:hint="default"/>
      </w:rPr>
    </w:lvl>
    <w:lvl w:ilvl="8" w:tplc="0AC46610">
      <w:start w:val="1"/>
      <w:numFmt w:val="bullet"/>
      <w:lvlText w:val=""/>
      <w:lvlJc w:val="left"/>
      <w:pPr>
        <w:ind w:left="6480" w:hanging="360"/>
      </w:pPr>
      <w:rPr>
        <w:rFonts w:ascii="Wingdings" w:hAnsi="Wingdings" w:hint="default"/>
      </w:rPr>
    </w:lvl>
  </w:abstractNum>
  <w:abstractNum w:abstractNumId="60" w15:restartNumberingAfterBreak="0">
    <w:nsid w:val="364D56CE"/>
    <w:multiLevelType w:val="hybridMultilevel"/>
    <w:tmpl w:val="B986E0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37BA1FE2"/>
    <w:multiLevelType w:val="multilevel"/>
    <w:tmpl w:val="8CBEE9D8"/>
    <w:lvl w:ilvl="0">
      <w:start w:val="1"/>
      <w:numFmt w:val="decimal"/>
      <w:lvlText w:val="%1."/>
      <w:lvlJc w:val="left"/>
      <w:pPr>
        <w:ind w:left="652" w:hanging="652"/>
      </w:pPr>
      <w:rPr>
        <w:rFonts w:hint="default"/>
      </w:rPr>
    </w:lvl>
    <w:lvl w:ilvl="1">
      <w:start w:val="1"/>
      <w:numFmt w:val="bullet"/>
      <w:lvlText w:val="o"/>
      <w:lvlJc w:val="left"/>
      <w:pPr>
        <w:ind w:left="1304" w:hanging="652"/>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2" w15:restartNumberingAfterBreak="0">
    <w:nsid w:val="38961E86"/>
    <w:multiLevelType w:val="hybridMultilevel"/>
    <w:tmpl w:val="655026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 w15:restartNumberingAfterBreak="0">
    <w:nsid w:val="3D0646E0"/>
    <w:multiLevelType w:val="hybridMultilevel"/>
    <w:tmpl w:val="86B06E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4" w15:restartNumberingAfterBreak="0">
    <w:nsid w:val="3E737CFD"/>
    <w:multiLevelType w:val="hybridMultilevel"/>
    <w:tmpl w:val="7A4E85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405A03E7"/>
    <w:multiLevelType w:val="hybridMultilevel"/>
    <w:tmpl w:val="178219A0"/>
    <w:lvl w:ilvl="0" w:tplc="18090001">
      <w:start w:val="1"/>
      <w:numFmt w:val="bullet"/>
      <w:pStyle w:val="Lists"/>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15:restartNumberingAfterBreak="0">
    <w:nsid w:val="40C035E5"/>
    <w:multiLevelType w:val="hybridMultilevel"/>
    <w:tmpl w:val="A0C8BA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 w15:restartNumberingAfterBreak="0">
    <w:nsid w:val="42EB7499"/>
    <w:multiLevelType w:val="hybridMultilevel"/>
    <w:tmpl w:val="C6DEE8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 w15:restartNumberingAfterBreak="0">
    <w:nsid w:val="43D17C79"/>
    <w:multiLevelType w:val="hybridMultilevel"/>
    <w:tmpl w:val="FCB8AC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9" w15:restartNumberingAfterBreak="0">
    <w:nsid w:val="43E61D4B"/>
    <w:multiLevelType w:val="hybridMultilevel"/>
    <w:tmpl w:val="DB9EF3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0" w15:restartNumberingAfterBreak="0">
    <w:nsid w:val="46A55DB8"/>
    <w:multiLevelType w:val="hybridMultilevel"/>
    <w:tmpl w:val="382A03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 w15:restartNumberingAfterBreak="0">
    <w:nsid w:val="46C24423"/>
    <w:multiLevelType w:val="hybridMultilevel"/>
    <w:tmpl w:val="7506F5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15:restartNumberingAfterBreak="0">
    <w:nsid w:val="478B5E98"/>
    <w:multiLevelType w:val="hybridMultilevel"/>
    <w:tmpl w:val="6F462C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3" w15:restartNumberingAfterBreak="0">
    <w:nsid w:val="47F82D9D"/>
    <w:multiLevelType w:val="hybridMultilevel"/>
    <w:tmpl w:val="333857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4" w15:restartNumberingAfterBreak="0">
    <w:nsid w:val="4A1841BB"/>
    <w:multiLevelType w:val="hybridMultilevel"/>
    <w:tmpl w:val="E82452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5" w15:restartNumberingAfterBreak="0">
    <w:nsid w:val="4AD05D5C"/>
    <w:multiLevelType w:val="hybridMultilevel"/>
    <w:tmpl w:val="E00491F6"/>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6" w15:restartNumberingAfterBreak="0">
    <w:nsid w:val="4BBC3F17"/>
    <w:multiLevelType w:val="hybridMultilevel"/>
    <w:tmpl w:val="51D27FEC"/>
    <w:lvl w:ilvl="0" w:tplc="18090001">
      <w:start w:val="1"/>
      <w:numFmt w:val="bullet"/>
      <w:lvlText w:val=""/>
      <w:lvlJc w:val="left"/>
      <w:pPr>
        <w:ind w:left="720" w:hanging="360"/>
      </w:pPr>
      <w:rPr>
        <w:rFonts w:ascii="Symbol" w:hAnsi="Symbol" w:hint="default"/>
      </w:rPr>
    </w:lvl>
    <w:lvl w:ilvl="1" w:tplc="F78EA5F0">
      <w:numFmt w:val="bullet"/>
      <w:lvlText w:val="•"/>
      <w:lvlJc w:val="left"/>
      <w:pPr>
        <w:ind w:left="1800" w:hanging="720"/>
      </w:pPr>
      <w:rPr>
        <w:rFonts w:ascii="Verdana" w:eastAsia="Times New Roman" w:hAnsi="Verdana" w:cs="Times New Roman"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7" w15:restartNumberingAfterBreak="0">
    <w:nsid w:val="4CEF3967"/>
    <w:multiLevelType w:val="hybridMultilevel"/>
    <w:tmpl w:val="D556F8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8" w15:restartNumberingAfterBreak="0">
    <w:nsid w:val="4DC37134"/>
    <w:multiLevelType w:val="hybridMultilevel"/>
    <w:tmpl w:val="36C45520"/>
    <w:lvl w:ilvl="0" w:tplc="5E704E8C">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9" w15:restartNumberingAfterBreak="0">
    <w:nsid w:val="4E19489F"/>
    <w:multiLevelType w:val="hybridMultilevel"/>
    <w:tmpl w:val="959875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0" w15:restartNumberingAfterBreak="0">
    <w:nsid w:val="4F037E1C"/>
    <w:multiLevelType w:val="hybridMultilevel"/>
    <w:tmpl w:val="16C25C12"/>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1" w15:restartNumberingAfterBreak="0">
    <w:nsid w:val="505769FC"/>
    <w:multiLevelType w:val="multilevel"/>
    <w:tmpl w:val="7C8A54BC"/>
    <w:lvl w:ilvl="0">
      <w:start w:val="1"/>
      <w:numFmt w:val="bullet"/>
      <w:lvlText w:val=""/>
      <w:lvlJc w:val="left"/>
      <w:pPr>
        <w:ind w:left="652" w:hanging="652"/>
      </w:pPr>
      <w:rPr>
        <w:rFonts w:ascii="Symbol" w:hAnsi="Symbol" w:hint="default"/>
      </w:rPr>
    </w:lvl>
    <w:lvl w:ilvl="1">
      <w:start w:val="1"/>
      <w:numFmt w:val="bullet"/>
      <w:lvlText w:val="o"/>
      <w:lvlJc w:val="left"/>
      <w:pPr>
        <w:ind w:left="1304" w:hanging="652"/>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2" w15:restartNumberingAfterBreak="0">
    <w:nsid w:val="50F2211E"/>
    <w:multiLevelType w:val="hybridMultilevel"/>
    <w:tmpl w:val="578CFBA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3" w15:restartNumberingAfterBreak="0">
    <w:nsid w:val="51A320C0"/>
    <w:multiLevelType w:val="hybridMultilevel"/>
    <w:tmpl w:val="3F3653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4" w15:restartNumberingAfterBreak="0">
    <w:nsid w:val="5390035B"/>
    <w:multiLevelType w:val="hybridMultilevel"/>
    <w:tmpl w:val="C7F6C2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5" w15:restartNumberingAfterBreak="0">
    <w:nsid w:val="55AB38CA"/>
    <w:multiLevelType w:val="hybridMultilevel"/>
    <w:tmpl w:val="AE7EA11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86" w15:restartNumberingAfterBreak="0">
    <w:nsid w:val="5611133A"/>
    <w:multiLevelType w:val="hybridMultilevel"/>
    <w:tmpl w:val="A0822F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7" w15:restartNumberingAfterBreak="0">
    <w:nsid w:val="5689198C"/>
    <w:multiLevelType w:val="hybridMultilevel"/>
    <w:tmpl w:val="A23EB0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8" w15:restartNumberingAfterBreak="0">
    <w:nsid w:val="58020F72"/>
    <w:multiLevelType w:val="hybridMultilevel"/>
    <w:tmpl w:val="6F7208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9" w15:restartNumberingAfterBreak="0">
    <w:nsid w:val="59B9492F"/>
    <w:multiLevelType w:val="hybridMultilevel"/>
    <w:tmpl w:val="CB04FB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0" w15:restartNumberingAfterBreak="0">
    <w:nsid w:val="5B620E60"/>
    <w:multiLevelType w:val="hybridMultilevel"/>
    <w:tmpl w:val="4CC233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1" w15:restartNumberingAfterBreak="0">
    <w:nsid w:val="5C4A39DF"/>
    <w:multiLevelType w:val="hybridMultilevel"/>
    <w:tmpl w:val="29F285C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2" w15:restartNumberingAfterBreak="0">
    <w:nsid w:val="5E2E5739"/>
    <w:multiLevelType w:val="hybridMultilevel"/>
    <w:tmpl w:val="BF4AF698"/>
    <w:lvl w:ilvl="0" w:tplc="18090001">
      <w:start w:val="1"/>
      <w:numFmt w:val="bullet"/>
      <w:lvlText w:val=""/>
      <w:lvlJc w:val="left"/>
      <w:pPr>
        <w:ind w:left="766" w:hanging="360"/>
      </w:pPr>
      <w:rPr>
        <w:rFonts w:ascii="Symbol" w:hAnsi="Symbol" w:hint="default"/>
      </w:rPr>
    </w:lvl>
    <w:lvl w:ilvl="1" w:tplc="18090003" w:tentative="1">
      <w:start w:val="1"/>
      <w:numFmt w:val="bullet"/>
      <w:lvlText w:val="o"/>
      <w:lvlJc w:val="left"/>
      <w:pPr>
        <w:ind w:left="1486" w:hanging="360"/>
      </w:pPr>
      <w:rPr>
        <w:rFonts w:ascii="Courier New" w:hAnsi="Courier New" w:cs="Courier New" w:hint="default"/>
      </w:rPr>
    </w:lvl>
    <w:lvl w:ilvl="2" w:tplc="18090005" w:tentative="1">
      <w:start w:val="1"/>
      <w:numFmt w:val="bullet"/>
      <w:lvlText w:val=""/>
      <w:lvlJc w:val="left"/>
      <w:pPr>
        <w:ind w:left="2206" w:hanging="360"/>
      </w:pPr>
      <w:rPr>
        <w:rFonts w:ascii="Wingdings" w:hAnsi="Wingdings" w:hint="default"/>
      </w:rPr>
    </w:lvl>
    <w:lvl w:ilvl="3" w:tplc="18090001" w:tentative="1">
      <w:start w:val="1"/>
      <w:numFmt w:val="bullet"/>
      <w:lvlText w:val=""/>
      <w:lvlJc w:val="left"/>
      <w:pPr>
        <w:ind w:left="2926" w:hanging="360"/>
      </w:pPr>
      <w:rPr>
        <w:rFonts w:ascii="Symbol" w:hAnsi="Symbol" w:hint="default"/>
      </w:rPr>
    </w:lvl>
    <w:lvl w:ilvl="4" w:tplc="18090003" w:tentative="1">
      <w:start w:val="1"/>
      <w:numFmt w:val="bullet"/>
      <w:lvlText w:val="o"/>
      <w:lvlJc w:val="left"/>
      <w:pPr>
        <w:ind w:left="3646" w:hanging="360"/>
      </w:pPr>
      <w:rPr>
        <w:rFonts w:ascii="Courier New" w:hAnsi="Courier New" w:cs="Courier New" w:hint="default"/>
      </w:rPr>
    </w:lvl>
    <w:lvl w:ilvl="5" w:tplc="18090005" w:tentative="1">
      <w:start w:val="1"/>
      <w:numFmt w:val="bullet"/>
      <w:lvlText w:val=""/>
      <w:lvlJc w:val="left"/>
      <w:pPr>
        <w:ind w:left="4366" w:hanging="360"/>
      </w:pPr>
      <w:rPr>
        <w:rFonts w:ascii="Wingdings" w:hAnsi="Wingdings" w:hint="default"/>
      </w:rPr>
    </w:lvl>
    <w:lvl w:ilvl="6" w:tplc="18090001" w:tentative="1">
      <w:start w:val="1"/>
      <w:numFmt w:val="bullet"/>
      <w:lvlText w:val=""/>
      <w:lvlJc w:val="left"/>
      <w:pPr>
        <w:ind w:left="5086" w:hanging="360"/>
      </w:pPr>
      <w:rPr>
        <w:rFonts w:ascii="Symbol" w:hAnsi="Symbol" w:hint="default"/>
      </w:rPr>
    </w:lvl>
    <w:lvl w:ilvl="7" w:tplc="18090003" w:tentative="1">
      <w:start w:val="1"/>
      <w:numFmt w:val="bullet"/>
      <w:lvlText w:val="o"/>
      <w:lvlJc w:val="left"/>
      <w:pPr>
        <w:ind w:left="5806" w:hanging="360"/>
      </w:pPr>
      <w:rPr>
        <w:rFonts w:ascii="Courier New" w:hAnsi="Courier New" w:cs="Courier New" w:hint="default"/>
      </w:rPr>
    </w:lvl>
    <w:lvl w:ilvl="8" w:tplc="18090005" w:tentative="1">
      <w:start w:val="1"/>
      <w:numFmt w:val="bullet"/>
      <w:lvlText w:val=""/>
      <w:lvlJc w:val="left"/>
      <w:pPr>
        <w:ind w:left="6526" w:hanging="360"/>
      </w:pPr>
      <w:rPr>
        <w:rFonts w:ascii="Wingdings" w:hAnsi="Wingdings" w:hint="default"/>
      </w:rPr>
    </w:lvl>
  </w:abstractNum>
  <w:abstractNum w:abstractNumId="93" w15:restartNumberingAfterBreak="0">
    <w:nsid w:val="5EAA67D3"/>
    <w:multiLevelType w:val="hybridMultilevel"/>
    <w:tmpl w:val="BD20FB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4" w15:restartNumberingAfterBreak="0">
    <w:nsid w:val="627317AB"/>
    <w:multiLevelType w:val="hybridMultilevel"/>
    <w:tmpl w:val="5246D8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5" w15:restartNumberingAfterBreak="0">
    <w:nsid w:val="63CA0F52"/>
    <w:multiLevelType w:val="hybridMultilevel"/>
    <w:tmpl w:val="EF4CFB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6" w15:restartNumberingAfterBreak="0">
    <w:nsid w:val="642F2587"/>
    <w:multiLevelType w:val="hybridMultilevel"/>
    <w:tmpl w:val="B246A1F6"/>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7" w15:restartNumberingAfterBreak="0">
    <w:nsid w:val="646126FC"/>
    <w:multiLevelType w:val="hybridMultilevel"/>
    <w:tmpl w:val="8CDC7F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8" w15:restartNumberingAfterBreak="0">
    <w:nsid w:val="66005E48"/>
    <w:multiLevelType w:val="multilevel"/>
    <w:tmpl w:val="6EDA217C"/>
    <w:lvl w:ilvl="0">
      <w:start w:val="1"/>
      <w:numFmt w:val="bullet"/>
      <w:lvlText w:val=""/>
      <w:lvlJc w:val="left"/>
      <w:pPr>
        <w:ind w:left="652" w:hanging="652"/>
      </w:pPr>
      <w:rPr>
        <w:rFonts w:ascii="Symbol" w:hAnsi="Symbol" w:hint="default"/>
      </w:rPr>
    </w:lvl>
    <w:lvl w:ilvl="1">
      <w:start w:val="1"/>
      <w:numFmt w:val="bullet"/>
      <w:lvlText w:val="o"/>
      <w:lvlJc w:val="left"/>
      <w:pPr>
        <w:ind w:left="1304" w:hanging="652"/>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9" w15:restartNumberingAfterBreak="0">
    <w:nsid w:val="66C56FA4"/>
    <w:multiLevelType w:val="hybridMultilevel"/>
    <w:tmpl w:val="651A18C8"/>
    <w:lvl w:ilvl="0" w:tplc="5E704E8C">
      <w:numFmt w:val="bullet"/>
      <w:lvlText w:val="-"/>
      <w:lvlJc w:val="left"/>
      <w:pPr>
        <w:ind w:left="720" w:hanging="36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00" w15:restartNumberingAfterBreak="0">
    <w:nsid w:val="67F163F1"/>
    <w:multiLevelType w:val="hybridMultilevel"/>
    <w:tmpl w:val="FE967F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1" w15:restartNumberingAfterBreak="0">
    <w:nsid w:val="68D74E54"/>
    <w:multiLevelType w:val="hybridMultilevel"/>
    <w:tmpl w:val="74CAF8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2" w15:restartNumberingAfterBreak="0">
    <w:nsid w:val="69CB55CC"/>
    <w:multiLevelType w:val="hybridMultilevel"/>
    <w:tmpl w:val="EF3EBBFA"/>
    <w:lvl w:ilvl="0" w:tplc="C98A689E">
      <w:numFmt w:val="bullet"/>
      <w:lvlText w:val="-"/>
      <w:lvlJc w:val="left"/>
      <w:pPr>
        <w:ind w:left="413" w:hanging="360"/>
      </w:pPr>
      <w:rPr>
        <w:rFonts w:ascii="Calibri" w:eastAsiaTheme="minorHAnsi" w:hAnsi="Calibri" w:cs="Calibri" w:hint="default"/>
      </w:rPr>
    </w:lvl>
    <w:lvl w:ilvl="1" w:tplc="18090003">
      <w:start w:val="1"/>
      <w:numFmt w:val="bullet"/>
      <w:lvlText w:val="o"/>
      <w:lvlJc w:val="left"/>
      <w:pPr>
        <w:ind w:left="1133" w:hanging="360"/>
      </w:pPr>
      <w:rPr>
        <w:rFonts w:ascii="Courier New" w:hAnsi="Courier New" w:cs="Courier New" w:hint="default"/>
      </w:rPr>
    </w:lvl>
    <w:lvl w:ilvl="2" w:tplc="18090005" w:tentative="1">
      <w:start w:val="1"/>
      <w:numFmt w:val="bullet"/>
      <w:lvlText w:val=""/>
      <w:lvlJc w:val="left"/>
      <w:pPr>
        <w:ind w:left="1853" w:hanging="360"/>
      </w:pPr>
      <w:rPr>
        <w:rFonts w:ascii="Wingdings" w:hAnsi="Wingdings" w:hint="default"/>
      </w:rPr>
    </w:lvl>
    <w:lvl w:ilvl="3" w:tplc="18090001" w:tentative="1">
      <w:start w:val="1"/>
      <w:numFmt w:val="bullet"/>
      <w:lvlText w:val=""/>
      <w:lvlJc w:val="left"/>
      <w:pPr>
        <w:ind w:left="2573" w:hanging="360"/>
      </w:pPr>
      <w:rPr>
        <w:rFonts w:ascii="Symbol" w:hAnsi="Symbol" w:hint="default"/>
      </w:rPr>
    </w:lvl>
    <w:lvl w:ilvl="4" w:tplc="18090003" w:tentative="1">
      <w:start w:val="1"/>
      <w:numFmt w:val="bullet"/>
      <w:lvlText w:val="o"/>
      <w:lvlJc w:val="left"/>
      <w:pPr>
        <w:ind w:left="3293" w:hanging="360"/>
      </w:pPr>
      <w:rPr>
        <w:rFonts w:ascii="Courier New" w:hAnsi="Courier New" w:cs="Courier New" w:hint="default"/>
      </w:rPr>
    </w:lvl>
    <w:lvl w:ilvl="5" w:tplc="18090005" w:tentative="1">
      <w:start w:val="1"/>
      <w:numFmt w:val="bullet"/>
      <w:lvlText w:val=""/>
      <w:lvlJc w:val="left"/>
      <w:pPr>
        <w:ind w:left="4013" w:hanging="360"/>
      </w:pPr>
      <w:rPr>
        <w:rFonts w:ascii="Wingdings" w:hAnsi="Wingdings" w:hint="default"/>
      </w:rPr>
    </w:lvl>
    <w:lvl w:ilvl="6" w:tplc="18090001" w:tentative="1">
      <w:start w:val="1"/>
      <w:numFmt w:val="bullet"/>
      <w:lvlText w:val=""/>
      <w:lvlJc w:val="left"/>
      <w:pPr>
        <w:ind w:left="4733" w:hanging="360"/>
      </w:pPr>
      <w:rPr>
        <w:rFonts w:ascii="Symbol" w:hAnsi="Symbol" w:hint="default"/>
      </w:rPr>
    </w:lvl>
    <w:lvl w:ilvl="7" w:tplc="18090003" w:tentative="1">
      <w:start w:val="1"/>
      <w:numFmt w:val="bullet"/>
      <w:lvlText w:val="o"/>
      <w:lvlJc w:val="left"/>
      <w:pPr>
        <w:ind w:left="5453" w:hanging="360"/>
      </w:pPr>
      <w:rPr>
        <w:rFonts w:ascii="Courier New" w:hAnsi="Courier New" w:cs="Courier New" w:hint="default"/>
      </w:rPr>
    </w:lvl>
    <w:lvl w:ilvl="8" w:tplc="18090005" w:tentative="1">
      <w:start w:val="1"/>
      <w:numFmt w:val="bullet"/>
      <w:lvlText w:val=""/>
      <w:lvlJc w:val="left"/>
      <w:pPr>
        <w:ind w:left="6173" w:hanging="360"/>
      </w:pPr>
      <w:rPr>
        <w:rFonts w:ascii="Wingdings" w:hAnsi="Wingdings" w:hint="default"/>
      </w:rPr>
    </w:lvl>
  </w:abstractNum>
  <w:abstractNum w:abstractNumId="103" w15:restartNumberingAfterBreak="0">
    <w:nsid w:val="6C024DBE"/>
    <w:multiLevelType w:val="hybridMultilevel"/>
    <w:tmpl w:val="663A4E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4" w15:restartNumberingAfterBreak="0">
    <w:nsid w:val="70EB26BB"/>
    <w:multiLevelType w:val="hybridMultilevel"/>
    <w:tmpl w:val="30523D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5" w15:restartNumberingAfterBreak="0">
    <w:nsid w:val="70FA72F1"/>
    <w:multiLevelType w:val="hybridMultilevel"/>
    <w:tmpl w:val="A11882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6" w15:restartNumberingAfterBreak="0">
    <w:nsid w:val="72A03683"/>
    <w:multiLevelType w:val="hybridMultilevel"/>
    <w:tmpl w:val="E63623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7" w15:restartNumberingAfterBreak="0">
    <w:nsid w:val="740F4492"/>
    <w:multiLevelType w:val="hybridMultilevel"/>
    <w:tmpl w:val="BDA631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8" w15:restartNumberingAfterBreak="0">
    <w:nsid w:val="750874AE"/>
    <w:multiLevelType w:val="hybridMultilevel"/>
    <w:tmpl w:val="199615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9" w15:restartNumberingAfterBreak="0">
    <w:nsid w:val="76B728A8"/>
    <w:multiLevelType w:val="hybridMultilevel"/>
    <w:tmpl w:val="F81AA4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0" w15:restartNumberingAfterBreak="0">
    <w:nsid w:val="76CB0BEB"/>
    <w:multiLevelType w:val="hybridMultilevel"/>
    <w:tmpl w:val="AE72FE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1" w15:restartNumberingAfterBreak="0">
    <w:nsid w:val="775B22E7"/>
    <w:multiLevelType w:val="hybridMultilevel"/>
    <w:tmpl w:val="5C8A73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2" w15:restartNumberingAfterBreak="0">
    <w:nsid w:val="776C4BF6"/>
    <w:multiLevelType w:val="hybridMultilevel"/>
    <w:tmpl w:val="D5BC3F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3" w15:restartNumberingAfterBreak="0">
    <w:nsid w:val="78F22D1D"/>
    <w:multiLevelType w:val="hybridMultilevel"/>
    <w:tmpl w:val="FFFFFFFF"/>
    <w:lvl w:ilvl="0" w:tplc="CF64AA30">
      <w:start w:val="1"/>
      <w:numFmt w:val="bullet"/>
      <w:lvlText w:val=""/>
      <w:lvlJc w:val="left"/>
      <w:pPr>
        <w:ind w:left="720" w:hanging="360"/>
      </w:pPr>
      <w:rPr>
        <w:rFonts w:ascii="Symbol" w:hAnsi="Symbol" w:hint="default"/>
      </w:rPr>
    </w:lvl>
    <w:lvl w:ilvl="1" w:tplc="95987094">
      <w:start w:val="1"/>
      <w:numFmt w:val="bullet"/>
      <w:lvlText w:val="o"/>
      <w:lvlJc w:val="left"/>
      <w:pPr>
        <w:ind w:left="1440" w:hanging="360"/>
      </w:pPr>
      <w:rPr>
        <w:rFonts w:ascii="Courier New" w:hAnsi="Courier New" w:hint="default"/>
      </w:rPr>
    </w:lvl>
    <w:lvl w:ilvl="2" w:tplc="6234E578">
      <w:start w:val="1"/>
      <w:numFmt w:val="bullet"/>
      <w:lvlText w:val=""/>
      <w:lvlJc w:val="left"/>
      <w:pPr>
        <w:ind w:left="2160" w:hanging="360"/>
      </w:pPr>
      <w:rPr>
        <w:rFonts w:ascii="Wingdings" w:hAnsi="Wingdings" w:hint="default"/>
      </w:rPr>
    </w:lvl>
    <w:lvl w:ilvl="3" w:tplc="DFEAD0F0">
      <w:start w:val="1"/>
      <w:numFmt w:val="bullet"/>
      <w:lvlText w:val=""/>
      <w:lvlJc w:val="left"/>
      <w:pPr>
        <w:ind w:left="2880" w:hanging="360"/>
      </w:pPr>
      <w:rPr>
        <w:rFonts w:ascii="Symbol" w:hAnsi="Symbol" w:hint="default"/>
      </w:rPr>
    </w:lvl>
    <w:lvl w:ilvl="4" w:tplc="231A003E">
      <w:start w:val="1"/>
      <w:numFmt w:val="bullet"/>
      <w:lvlText w:val="o"/>
      <w:lvlJc w:val="left"/>
      <w:pPr>
        <w:ind w:left="3600" w:hanging="360"/>
      </w:pPr>
      <w:rPr>
        <w:rFonts w:ascii="Courier New" w:hAnsi="Courier New" w:hint="default"/>
      </w:rPr>
    </w:lvl>
    <w:lvl w:ilvl="5" w:tplc="A0601344">
      <w:start w:val="1"/>
      <w:numFmt w:val="bullet"/>
      <w:lvlText w:val=""/>
      <w:lvlJc w:val="left"/>
      <w:pPr>
        <w:ind w:left="4320" w:hanging="360"/>
      </w:pPr>
      <w:rPr>
        <w:rFonts w:ascii="Wingdings" w:hAnsi="Wingdings" w:hint="default"/>
      </w:rPr>
    </w:lvl>
    <w:lvl w:ilvl="6" w:tplc="91D40318">
      <w:start w:val="1"/>
      <w:numFmt w:val="bullet"/>
      <w:lvlText w:val=""/>
      <w:lvlJc w:val="left"/>
      <w:pPr>
        <w:ind w:left="5040" w:hanging="360"/>
      </w:pPr>
      <w:rPr>
        <w:rFonts w:ascii="Symbol" w:hAnsi="Symbol" w:hint="default"/>
      </w:rPr>
    </w:lvl>
    <w:lvl w:ilvl="7" w:tplc="251C2D8E">
      <w:start w:val="1"/>
      <w:numFmt w:val="bullet"/>
      <w:lvlText w:val="o"/>
      <w:lvlJc w:val="left"/>
      <w:pPr>
        <w:ind w:left="5760" w:hanging="360"/>
      </w:pPr>
      <w:rPr>
        <w:rFonts w:ascii="Courier New" w:hAnsi="Courier New" w:hint="default"/>
      </w:rPr>
    </w:lvl>
    <w:lvl w:ilvl="8" w:tplc="0AC45024">
      <w:start w:val="1"/>
      <w:numFmt w:val="bullet"/>
      <w:lvlText w:val=""/>
      <w:lvlJc w:val="left"/>
      <w:pPr>
        <w:ind w:left="6480" w:hanging="360"/>
      </w:pPr>
      <w:rPr>
        <w:rFonts w:ascii="Wingdings" w:hAnsi="Wingdings" w:hint="default"/>
      </w:rPr>
    </w:lvl>
  </w:abstractNum>
  <w:abstractNum w:abstractNumId="114" w15:restartNumberingAfterBreak="0">
    <w:nsid w:val="79882902"/>
    <w:multiLevelType w:val="hybridMultilevel"/>
    <w:tmpl w:val="EB0AA6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5" w15:restartNumberingAfterBreak="0">
    <w:nsid w:val="7A8815B6"/>
    <w:multiLevelType w:val="hybridMultilevel"/>
    <w:tmpl w:val="23EC7C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6" w15:restartNumberingAfterBreak="0">
    <w:nsid w:val="7A8921E2"/>
    <w:multiLevelType w:val="hybridMultilevel"/>
    <w:tmpl w:val="48E4BE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7" w15:restartNumberingAfterBreak="0">
    <w:nsid w:val="7C830709"/>
    <w:multiLevelType w:val="hybridMultilevel"/>
    <w:tmpl w:val="45F88906"/>
    <w:lvl w:ilvl="0" w:tplc="18090001">
      <w:start w:val="1"/>
      <w:numFmt w:val="bullet"/>
      <w:lvlText w:val=""/>
      <w:lvlJc w:val="left"/>
      <w:pPr>
        <w:ind w:left="824" w:hanging="360"/>
      </w:pPr>
      <w:rPr>
        <w:rFonts w:ascii="Symbol" w:hAnsi="Symbol" w:hint="default"/>
      </w:rPr>
    </w:lvl>
    <w:lvl w:ilvl="1" w:tplc="18090003" w:tentative="1">
      <w:start w:val="1"/>
      <w:numFmt w:val="bullet"/>
      <w:lvlText w:val="o"/>
      <w:lvlJc w:val="left"/>
      <w:pPr>
        <w:ind w:left="1544" w:hanging="360"/>
      </w:pPr>
      <w:rPr>
        <w:rFonts w:ascii="Courier New" w:hAnsi="Courier New" w:cs="Courier New" w:hint="default"/>
      </w:rPr>
    </w:lvl>
    <w:lvl w:ilvl="2" w:tplc="18090005" w:tentative="1">
      <w:start w:val="1"/>
      <w:numFmt w:val="bullet"/>
      <w:lvlText w:val=""/>
      <w:lvlJc w:val="left"/>
      <w:pPr>
        <w:ind w:left="2264" w:hanging="360"/>
      </w:pPr>
      <w:rPr>
        <w:rFonts w:ascii="Wingdings" w:hAnsi="Wingdings" w:hint="default"/>
      </w:rPr>
    </w:lvl>
    <w:lvl w:ilvl="3" w:tplc="18090001" w:tentative="1">
      <w:start w:val="1"/>
      <w:numFmt w:val="bullet"/>
      <w:lvlText w:val=""/>
      <w:lvlJc w:val="left"/>
      <w:pPr>
        <w:ind w:left="2984" w:hanging="360"/>
      </w:pPr>
      <w:rPr>
        <w:rFonts w:ascii="Symbol" w:hAnsi="Symbol" w:hint="default"/>
      </w:rPr>
    </w:lvl>
    <w:lvl w:ilvl="4" w:tplc="18090003" w:tentative="1">
      <w:start w:val="1"/>
      <w:numFmt w:val="bullet"/>
      <w:lvlText w:val="o"/>
      <w:lvlJc w:val="left"/>
      <w:pPr>
        <w:ind w:left="3704" w:hanging="360"/>
      </w:pPr>
      <w:rPr>
        <w:rFonts w:ascii="Courier New" w:hAnsi="Courier New" w:cs="Courier New" w:hint="default"/>
      </w:rPr>
    </w:lvl>
    <w:lvl w:ilvl="5" w:tplc="18090005" w:tentative="1">
      <w:start w:val="1"/>
      <w:numFmt w:val="bullet"/>
      <w:lvlText w:val=""/>
      <w:lvlJc w:val="left"/>
      <w:pPr>
        <w:ind w:left="4424" w:hanging="360"/>
      </w:pPr>
      <w:rPr>
        <w:rFonts w:ascii="Wingdings" w:hAnsi="Wingdings" w:hint="default"/>
      </w:rPr>
    </w:lvl>
    <w:lvl w:ilvl="6" w:tplc="18090001" w:tentative="1">
      <w:start w:val="1"/>
      <w:numFmt w:val="bullet"/>
      <w:lvlText w:val=""/>
      <w:lvlJc w:val="left"/>
      <w:pPr>
        <w:ind w:left="5144" w:hanging="360"/>
      </w:pPr>
      <w:rPr>
        <w:rFonts w:ascii="Symbol" w:hAnsi="Symbol" w:hint="default"/>
      </w:rPr>
    </w:lvl>
    <w:lvl w:ilvl="7" w:tplc="18090003" w:tentative="1">
      <w:start w:val="1"/>
      <w:numFmt w:val="bullet"/>
      <w:lvlText w:val="o"/>
      <w:lvlJc w:val="left"/>
      <w:pPr>
        <w:ind w:left="5864" w:hanging="360"/>
      </w:pPr>
      <w:rPr>
        <w:rFonts w:ascii="Courier New" w:hAnsi="Courier New" w:cs="Courier New" w:hint="default"/>
      </w:rPr>
    </w:lvl>
    <w:lvl w:ilvl="8" w:tplc="18090005" w:tentative="1">
      <w:start w:val="1"/>
      <w:numFmt w:val="bullet"/>
      <w:lvlText w:val=""/>
      <w:lvlJc w:val="left"/>
      <w:pPr>
        <w:ind w:left="6584" w:hanging="360"/>
      </w:pPr>
      <w:rPr>
        <w:rFonts w:ascii="Wingdings" w:hAnsi="Wingdings" w:hint="default"/>
      </w:rPr>
    </w:lvl>
  </w:abstractNum>
  <w:abstractNum w:abstractNumId="118" w15:restartNumberingAfterBreak="0">
    <w:nsid w:val="7C970610"/>
    <w:multiLevelType w:val="hybridMultilevel"/>
    <w:tmpl w:val="BB401EC4"/>
    <w:lvl w:ilvl="0" w:tplc="C79C1DDE">
      <w:start w:val="1"/>
      <w:numFmt w:val="bullet"/>
      <w:pStyle w:val="ListParagraph"/>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9" w15:restartNumberingAfterBreak="0">
    <w:nsid w:val="7C9F2299"/>
    <w:multiLevelType w:val="hybridMultilevel"/>
    <w:tmpl w:val="1FA8B4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0" w15:restartNumberingAfterBreak="0">
    <w:nsid w:val="7DA50729"/>
    <w:multiLevelType w:val="hybridMultilevel"/>
    <w:tmpl w:val="B61E4798"/>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21" w15:restartNumberingAfterBreak="0">
    <w:nsid w:val="7DB4252F"/>
    <w:multiLevelType w:val="hybridMultilevel"/>
    <w:tmpl w:val="850EED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2" w15:restartNumberingAfterBreak="0">
    <w:nsid w:val="7E817474"/>
    <w:multiLevelType w:val="hybridMultilevel"/>
    <w:tmpl w:val="C436D600"/>
    <w:lvl w:ilvl="0" w:tplc="5E704E8C">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3" w15:restartNumberingAfterBreak="0">
    <w:nsid w:val="7EC22A2E"/>
    <w:multiLevelType w:val="hybridMultilevel"/>
    <w:tmpl w:val="B7C6D2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59"/>
  </w:num>
  <w:num w:numId="2">
    <w:abstractNumId w:val="113"/>
  </w:num>
  <w:num w:numId="3">
    <w:abstractNumId w:val="118"/>
  </w:num>
  <w:num w:numId="4">
    <w:abstractNumId w:val="98"/>
  </w:num>
  <w:num w:numId="5">
    <w:abstractNumId w:val="10"/>
  </w:num>
  <w:num w:numId="6">
    <w:abstractNumId w:val="45"/>
  </w:num>
  <w:num w:numId="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0"/>
  </w:num>
  <w:num w:numId="9">
    <w:abstractNumId w:val="23"/>
  </w:num>
  <w:num w:numId="10">
    <w:abstractNumId w:val="95"/>
  </w:num>
  <w:num w:numId="11">
    <w:abstractNumId w:val="36"/>
  </w:num>
  <w:num w:numId="12">
    <w:abstractNumId w:val="71"/>
  </w:num>
  <w:num w:numId="13">
    <w:abstractNumId w:val="31"/>
  </w:num>
  <w:num w:numId="14">
    <w:abstractNumId w:val="47"/>
  </w:num>
  <w:num w:numId="15">
    <w:abstractNumId w:val="74"/>
  </w:num>
  <w:num w:numId="16">
    <w:abstractNumId w:val="58"/>
  </w:num>
  <w:num w:numId="17">
    <w:abstractNumId w:val="86"/>
  </w:num>
  <w:num w:numId="18">
    <w:abstractNumId w:val="115"/>
  </w:num>
  <w:num w:numId="19">
    <w:abstractNumId w:val="53"/>
  </w:num>
  <w:num w:numId="20">
    <w:abstractNumId w:val="40"/>
  </w:num>
  <w:num w:numId="21">
    <w:abstractNumId w:val="6"/>
  </w:num>
  <w:num w:numId="22">
    <w:abstractNumId w:val="30"/>
  </w:num>
  <w:num w:numId="23">
    <w:abstractNumId w:val="81"/>
  </w:num>
  <w:num w:numId="24">
    <w:abstractNumId w:val="123"/>
  </w:num>
  <w:num w:numId="25">
    <w:abstractNumId w:val="65"/>
  </w:num>
  <w:num w:numId="26">
    <w:abstractNumId w:val="34"/>
  </w:num>
  <w:num w:numId="27">
    <w:abstractNumId w:val="43"/>
  </w:num>
  <w:num w:numId="28">
    <w:abstractNumId w:val="32"/>
  </w:num>
  <w:num w:numId="29">
    <w:abstractNumId w:val="27"/>
  </w:num>
  <w:num w:numId="30">
    <w:abstractNumId w:val="90"/>
  </w:num>
  <w:num w:numId="31">
    <w:abstractNumId w:val="57"/>
  </w:num>
  <w:num w:numId="32">
    <w:abstractNumId w:val="109"/>
  </w:num>
  <w:num w:numId="33">
    <w:abstractNumId w:val="110"/>
  </w:num>
  <w:num w:numId="34">
    <w:abstractNumId w:val="3"/>
  </w:num>
  <w:num w:numId="35">
    <w:abstractNumId w:val="41"/>
  </w:num>
  <w:num w:numId="36">
    <w:abstractNumId w:val="21"/>
  </w:num>
  <w:num w:numId="37">
    <w:abstractNumId w:val="93"/>
  </w:num>
  <w:num w:numId="38">
    <w:abstractNumId w:val="70"/>
  </w:num>
  <w:num w:numId="39">
    <w:abstractNumId w:val="61"/>
  </w:num>
  <w:num w:numId="40">
    <w:abstractNumId w:val="37"/>
  </w:num>
  <w:num w:numId="41">
    <w:abstractNumId w:val="94"/>
  </w:num>
  <w:num w:numId="42">
    <w:abstractNumId w:val="38"/>
  </w:num>
  <w:num w:numId="43">
    <w:abstractNumId w:val="44"/>
  </w:num>
  <w:num w:numId="44">
    <w:abstractNumId w:val="4"/>
  </w:num>
  <w:num w:numId="45">
    <w:abstractNumId w:val="5"/>
  </w:num>
  <w:num w:numId="46">
    <w:abstractNumId w:val="121"/>
  </w:num>
  <w:num w:numId="47">
    <w:abstractNumId w:val="112"/>
  </w:num>
  <w:num w:numId="48">
    <w:abstractNumId w:val="97"/>
  </w:num>
  <w:num w:numId="49">
    <w:abstractNumId w:val="16"/>
  </w:num>
  <w:num w:numId="50">
    <w:abstractNumId w:val="51"/>
  </w:num>
  <w:num w:numId="51">
    <w:abstractNumId w:val="107"/>
  </w:num>
  <w:num w:numId="52">
    <w:abstractNumId w:val="35"/>
  </w:num>
  <w:num w:numId="53">
    <w:abstractNumId w:val="0"/>
  </w:num>
  <w:num w:numId="54">
    <w:abstractNumId w:val="12"/>
  </w:num>
  <w:num w:numId="55">
    <w:abstractNumId w:val="116"/>
  </w:num>
  <w:num w:numId="56">
    <w:abstractNumId w:val="111"/>
  </w:num>
  <w:num w:numId="57">
    <w:abstractNumId w:val="2"/>
  </w:num>
  <w:num w:numId="58">
    <w:abstractNumId w:val="64"/>
  </w:num>
  <w:num w:numId="59">
    <w:abstractNumId w:val="26"/>
  </w:num>
  <w:num w:numId="60">
    <w:abstractNumId w:val="77"/>
  </w:num>
  <w:num w:numId="61">
    <w:abstractNumId w:val="42"/>
  </w:num>
  <w:num w:numId="62">
    <w:abstractNumId w:val="46"/>
  </w:num>
  <w:num w:numId="63">
    <w:abstractNumId w:val="73"/>
  </w:num>
  <w:num w:numId="64">
    <w:abstractNumId w:val="83"/>
  </w:num>
  <w:num w:numId="65">
    <w:abstractNumId w:val="84"/>
  </w:num>
  <w:num w:numId="66">
    <w:abstractNumId w:val="1"/>
  </w:num>
  <w:num w:numId="67">
    <w:abstractNumId w:val="13"/>
  </w:num>
  <w:num w:numId="68">
    <w:abstractNumId w:val="72"/>
  </w:num>
  <w:num w:numId="69">
    <w:abstractNumId w:val="39"/>
  </w:num>
  <w:num w:numId="70">
    <w:abstractNumId w:val="100"/>
  </w:num>
  <w:num w:numId="71">
    <w:abstractNumId w:val="80"/>
  </w:num>
  <w:num w:numId="72">
    <w:abstractNumId w:val="79"/>
  </w:num>
  <w:num w:numId="73">
    <w:abstractNumId w:val="92"/>
  </w:num>
  <w:num w:numId="74">
    <w:abstractNumId w:val="24"/>
  </w:num>
  <w:num w:numId="75">
    <w:abstractNumId w:val="29"/>
  </w:num>
  <w:num w:numId="76">
    <w:abstractNumId w:val="55"/>
  </w:num>
  <w:num w:numId="77">
    <w:abstractNumId w:val="87"/>
  </w:num>
  <w:num w:numId="78">
    <w:abstractNumId w:val="60"/>
  </w:num>
  <w:num w:numId="79">
    <w:abstractNumId w:val="103"/>
  </w:num>
  <w:num w:numId="80">
    <w:abstractNumId w:val="106"/>
  </w:num>
  <w:num w:numId="81">
    <w:abstractNumId w:val="49"/>
  </w:num>
  <w:num w:numId="82">
    <w:abstractNumId w:val="69"/>
  </w:num>
  <w:num w:numId="83">
    <w:abstractNumId w:val="67"/>
  </w:num>
  <w:num w:numId="84">
    <w:abstractNumId w:val="104"/>
  </w:num>
  <w:num w:numId="85">
    <w:abstractNumId w:val="8"/>
  </w:num>
  <w:num w:numId="86">
    <w:abstractNumId w:val="22"/>
  </w:num>
  <w:num w:numId="87">
    <w:abstractNumId w:val="33"/>
  </w:num>
  <w:num w:numId="88">
    <w:abstractNumId w:val="19"/>
  </w:num>
  <w:num w:numId="89">
    <w:abstractNumId w:val="76"/>
  </w:num>
  <w:num w:numId="90">
    <w:abstractNumId w:val="28"/>
  </w:num>
  <w:num w:numId="91">
    <w:abstractNumId w:val="54"/>
  </w:num>
  <w:num w:numId="92">
    <w:abstractNumId w:val="18"/>
  </w:num>
  <w:num w:numId="93">
    <w:abstractNumId w:val="14"/>
  </w:num>
  <w:num w:numId="94">
    <w:abstractNumId w:val="52"/>
  </w:num>
  <w:num w:numId="95">
    <w:abstractNumId w:val="108"/>
  </w:num>
  <w:num w:numId="96">
    <w:abstractNumId w:val="117"/>
  </w:num>
  <w:num w:numId="97">
    <w:abstractNumId w:val="48"/>
  </w:num>
  <w:num w:numId="98">
    <w:abstractNumId w:val="20"/>
  </w:num>
  <w:num w:numId="99">
    <w:abstractNumId w:val="15"/>
  </w:num>
  <w:num w:numId="100">
    <w:abstractNumId w:val="119"/>
  </w:num>
  <w:num w:numId="101">
    <w:abstractNumId w:val="25"/>
  </w:num>
  <w:num w:numId="102">
    <w:abstractNumId w:val="88"/>
  </w:num>
  <w:num w:numId="103">
    <w:abstractNumId w:val="66"/>
  </w:num>
  <w:num w:numId="104">
    <w:abstractNumId w:val="62"/>
  </w:num>
  <w:num w:numId="105">
    <w:abstractNumId w:val="11"/>
  </w:num>
  <w:num w:numId="106">
    <w:abstractNumId w:val="89"/>
  </w:num>
  <w:num w:numId="107">
    <w:abstractNumId w:val="96"/>
  </w:num>
  <w:num w:numId="108">
    <w:abstractNumId w:val="75"/>
  </w:num>
  <w:num w:numId="109">
    <w:abstractNumId w:val="68"/>
  </w:num>
  <w:num w:numId="110">
    <w:abstractNumId w:val="101"/>
  </w:num>
  <w:num w:numId="111">
    <w:abstractNumId w:val="63"/>
  </w:num>
  <w:num w:numId="112">
    <w:abstractNumId w:val="50"/>
  </w:num>
  <w:num w:numId="113">
    <w:abstractNumId w:val="82"/>
  </w:num>
  <w:num w:numId="114">
    <w:abstractNumId w:val="114"/>
  </w:num>
  <w:num w:numId="115">
    <w:abstractNumId w:val="102"/>
  </w:num>
  <w:num w:numId="116">
    <w:abstractNumId w:val="91"/>
  </w:num>
  <w:num w:numId="117">
    <w:abstractNumId w:val="99"/>
  </w:num>
  <w:num w:numId="118">
    <w:abstractNumId w:val="7"/>
  </w:num>
  <w:num w:numId="119">
    <w:abstractNumId w:val="17"/>
  </w:num>
  <w:num w:numId="120">
    <w:abstractNumId w:val="56"/>
  </w:num>
  <w:num w:numId="121">
    <w:abstractNumId w:val="85"/>
  </w:num>
  <w:num w:numId="122">
    <w:abstractNumId w:val="105"/>
  </w:num>
  <w:num w:numId="123">
    <w:abstractNumId w:val="9"/>
  </w:num>
  <w:num w:numId="124">
    <w:abstractNumId w:val="9"/>
  </w:num>
  <w:num w:numId="125">
    <w:abstractNumId w:val="78"/>
  </w:num>
  <w:num w:numId="126">
    <w:abstractNumId w:val="118"/>
  </w:num>
  <w:num w:numId="127">
    <w:abstractNumId w:val="12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BD4"/>
    <w:rsid w:val="000006D1"/>
    <w:rsid w:val="00000720"/>
    <w:rsid w:val="0000167E"/>
    <w:rsid w:val="000018FB"/>
    <w:rsid w:val="00001A4A"/>
    <w:rsid w:val="0000242D"/>
    <w:rsid w:val="00002549"/>
    <w:rsid w:val="00002943"/>
    <w:rsid w:val="00003ADE"/>
    <w:rsid w:val="00003BC4"/>
    <w:rsid w:val="00004214"/>
    <w:rsid w:val="000043AD"/>
    <w:rsid w:val="000047A4"/>
    <w:rsid w:val="00004E05"/>
    <w:rsid w:val="00004F9E"/>
    <w:rsid w:val="000050CA"/>
    <w:rsid w:val="00006075"/>
    <w:rsid w:val="000065F6"/>
    <w:rsid w:val="00006B7D"/>
    <w:rsid w:val="00006DE5"/>
    <w:rsid w:val="00007130"/>
    <w:rsid w:val="00007E60"/>
    <w:rsid w:val="0001026E"/>
    <w:rsid w:val="000109B5"/>
    <w:rsid w:val="00010DEC"/>
    <w:rsid w:val="00010FDA"/>
    <w:rsid w:val="000111BD"/>
    <w:rsid w:val="00011658"/>
    <w:rsid w:val="00012791"/>
    <w:rsid w:val="00012CA4"/>
    <w:rsid w:val="00012E4C"/>
    <w:rsid w:val="00012F4B"/>
    <w:rsid w:val="00013A08"/>
    <w:rsid w:val="00013C3E"/>
    <w:rsid w:val="00013D57"/>
    <w:rsid w:val="00013F23"/>
    <w:rsid w:val="00013F38"/>
    <w:rsid w:val="00015252"/>
    <w:rsid w:val="0001536A"/>
    <w:rsid w:val="00015DC6"/>
    <w:rsid w:val="00015EB4"/>
    <w:rsid w:val="0001605B"/>
    <w:rsid w:val="000167AC"/>
    <w:rsid w:val="0001695C"/>
    <w:rsid w:val="00016E95"/>
    <w:rsid w:val="000171D0"/>
    <w:rsid w:val="00017A8C"/>
    <w:rsid w:val="0002045B"/>
    <w:rsid w:val="0002083E"/>
    <w:rsid w:val="00020CC3"/>
    <w:rsid w:val="00020D6B"/>
    <w:rsid w:val="00021815"/>
    <w:rsid w:val="00022C2D"/>
    <w:rsid w:val="000235D3"/>
    <w:rsid w:val="00023F3F"/>
    <w:rsid w:val="00023F8C"/>
    <w:rsid w:val="00024352"/>
    <w:rsid w:val="0002436F"/>
    <w:rsid w:val="00024941"/>
    <w:rsid w:val="000255A9"/>
    <w:rsid w:val="00025EBB"/>
    <w:rsid w:val="00025F3D"/>
    <w:rsid w:val="00026890"/>
    <w:rsid w:val="00026ADE"/>
    <w:rsid w:val="00026C85"/>
    <w:rsid w:val="00027088"/>
    <w:rsid w:val="000277AE"/>
    <w:rsid w:val="00027A0D"/>
    <w:rsid w:val="0003087E"/>
    <w:rsid w:val="000310D3"/>
    <w:rsid w:val="00031515"/>
    <w:rsid w:val="00031692"/>
    <w:rsid w:val="0003170E"/>
    <w:rsid w:val="00031B82"/>
    <w:rsid w:val="00032032"/>
    <w:rsid w:val="00032751"/>
    <w:rsid w:val="00032DA6"/>
    <w:rsid w:val="00033B1B"/>
    <w:rsid w:val="00033B6D"/>
    <w:rsid w:val="00033BFC"/>
    <w:rsid w:val="0003417E"/>
    <w:rsid w:val="00034A79"/>
    <w:rsid w:val="00035605"/>
    <w:rsid w:val="00035E19"/>
    <w:rsid w:val="00036E65"/>
    <w:rsid w:val="0003792F"/>
    <w:rsid w:val="00040456"/>
    <w:rsid w:val="00040EF5"/>
    <w:rsid w:val="0004133B"/>
    <w:rsid w:val="000415E5"/>
    <w:rsid w:val="00041F1E"/>
    <w:rsid w:val="000421F0"/>
    <w:rsid w:val="00042312"/>
    <w:rsid w:val="00042981"/>
    <w:rsid w:val="00042D8E"/>
    <w:rsid w:val="00042E8E"/>
    <w:rsid w:val="00043372"/>
    <w:rsid w:val="000435BB"/>
    <w:rsid w:val="0004377F"/>
    <w:rsid w:val="000440A9"/>
    <w:rsid w:val="0004444C"/>
    <w:rsid w:val="00044665"/>
    <w:rsid w:val="000446A9"/>
    <w:rsid w:val="00044AD2"/>
    <w:rsid w:val="00045074"/>
    <w:rsid w:val="0004514E"/>
    <w:rsid w:val="000453F0"/>
    <w:rsid w:val="000455B6"/>
    <w:rsid w:val="00045A9E"/>
    <w:rsid w:val="00045B9D"/>
    <w:rsid w:val="00045BB3"/>
    <w:rsid w:val="00045C1D"/>
    <w:rsid w:val="00046E99"/>
    <w:rsid w:val="00046F93"/>
    <w:rsid w:val="0004716C"/>
    <w:rsid w:val="000504D5"/>
    <w:rsid w:val="000507BC"/>
    <w:rsid w:val="00050878"/>
    <w:rsid w:val="00051521"/>
    <w:rsid w:val="000521E8"/>
    <w:rsid w:val="0005225B"/>
    <w:rsid w:val="00052472"/>
    <w:rsid w:val="000525CA"/>
    <w:rsid w:val="00052AAC"/>
    <w:rsid w:val="00052C14"/>
    <w:rsid w:val="000530D8"/>
    <w:rsid w:val="0005475B"/>
    <w:rsid w:val="00054AB0"/>
    <w:rsid w:val="000552A2"/>
    <w:rsid w:val="000552CF"/>
    <w:rsid w:val="000555EC"/>
    <w:rsid w:val="000557A7"/>
    <w:rsid w:val="00055C28"/>
    <w:rsid w:val="00055E97"/>
    <w:rsid w:val="0005609F"/>
    <w:rsid w:val="00057406"/>
    <w:rsid w:val="00060871"/>
    <w:rsid w:val="000634C2"/>
    <w:rsid w:val="0006352D"/>
    <w:rsid w:val="0006364D"/>
    <w:rsid w:val="00063BCC"/>
    <w:rsid w:val="00063E9F"/>
    <w:rsid w:val="00063F9F"/>
    <w:rsid w:val="000640AA"/>
    <w:rsid w:val="00064583"/>
    <w:rsid w:val="00064840"/>
    <w:rsid w:val="00064CFF"/>
    <w:rsid w:val="000652A5"/>
    <w:rsid w:val="00065983"/>
    <w:rsid w:val="00065B6A"/>
    <w:rsid w:val="0006635D"/>
    <w:rsid w:val="0006686D"/>
    <w:rsid w:val="00066B87"/>
    <w:rsid w:val="000672E8"/>
    <w:rsid w:val="0006750F"/>
    <w:rsid w:val="00067E35"/>
    <w:rsid w:val="00067EF9"/>
    <w:rsid w:val="000701E6"/>
    <w:rsid w:val="000703C3"/>
    <w:rsid w:val="00070BCB"/>
    <w:rsid w:val="00070E03"/>
    <w:rsid w:val="000714AF"/>
    <w:rsid w:val="0007173D"/>
    <w:rsid w:val="0007213B"/>
    <w:rsid w:val="000724A8"/>
    <w:rsid w:val="00072882"/>
    <w:rsid w:val="000729EA"/>
    <w:rsid w:val="00072B85"/>
    <w:rsid w:val="00073121"/>
    <w:rsid w:val="00074C2E"/>
    <w:rsid w:val="00075357"/>
    <w:rsid w:val="00075514"/>
    <w:rsid w:val="0007564D"/>
    <w:rsid w:val="00075691"/>
    <w:rsid w:val="00075E57"/>
    <w:rsid w:val="0007665A"/>
    <w:rsid w:val="00076725"/>
    <w:rsid w:val="00077EB5"/>
    <w:rsid w:val="00077F54"/>
    <w:rsid w:val="0008054E"/>
    <w:rsid w:val="00080C40"/>
    <w:rsid w:val="00081C0D"/>
    <w:rsid w:val="00082393"/>
    <w:rsid w:val="00082510"/>
    <w:rsid w:val="00082C01"/>
    <w:rsid w:val="00082FB0"/>
    <w:rsid w:val="00084296"/>
    <w:rsid w:val="000842D5"/>
    <w:rsid w:val="00084358"/>
    <w:rsid w:val="00084A5D"/>
    <w:rsid w:val="00084BFF"/>
    <w:rsid w:val="00084E7C"/>
    <w:rsid w:val="0008534C"/>
    <w:rsid w:val="00085AB5"/>
    <w:rsid w:val="00085AFC"/>
    <w:rsid w:val="00085DAC"/>
    <w:rsid w:val="00086455"/>
    <w:rsid w:val="00086883"/>
    <w:rsid w:val="00086E08"/>
    <w:rsid w:val="00086E1B"/>
    <w:rsid w:val="00086FE3"/>
    <w:rsid w:val="000873E2"/>
    <w:rsid w:val="0009010C"/>
    <w:rsid w:val="000903AF"/>
    <w:rsid w:val="000906A1"/>
    <w:rsid w:val="000927D5"/>
    <w:rsid w:val="00092B9F"/>
    <w:rsid w:val="00092EC1"/>
    <w:rsid w:val="000930FE"/>
    <w:rsid w:val="000934F7"/>
    <w:rsid w:val="00093944"/>
    <w:rsid w:val="00094A65"/>
    <w:rsid w:val="00094DFB"/>
    <w:rsid w:val="00096791"/>
    <w:rsid w:val="00096BFB"/>
    <w:rsid w:val="00096EBC"/>
    <w:rsid w:val="000975F4"/>
    <w:rsid w:val="00097793"/>
    <w:rsid w:val="000A00E3"/>
    <w:rsid w:val="000A0165"/>
    <w:rsid w:val="000A0ACD"/>
    <w:rsid w:val="000A0BFD"/>
    <w:rsid w:val="000A1017"/>
    <w:rsid w:val="000A1AB4"/>
    <w:rsid w:val="000A1E77"/>
    <w:rsid w:val="000A24CD"/>
    <w:rsid w:val="000A2A9E"/>
    <w:rsid w:val="000A3A88"/>
    <w:rsid w:val="000A3BAD"/>
    <w:rsid w:val="000A3FC4"/>
    <w:rsid w:val="000A41F7"/>
    <w:rsid w:val="000A4210"/>
    <w:rsid w:val="000A446A"/>
    <w:rsid w:val="000A44CF"/>
    <w:rsid w:val="000A4530"/>
    <w:rsid w:val="000A4725"/>
    <w:rsid w:val="000A4AE6"/>
    <w:rsid w:val="000A4B25"/>
    <w:rsid w:val="000A52EC"/>
    <w:rsid w:val="000A5E0A"/>
    <w:rsid w:val="000A631D"/>
    <w:rsid w:val="000A6565"/>
    <w:rsid w:val="000A728E"/>
    <w:rsid w:val="000A7F45"/>
    <w:rsid w:val="000B072E"/>
    <w:rsid w:val="000B1AB0"/>
    <w:rsid w:val="000B1F48"/>
    <w:rsid w:val="000B230A"/>
    <w:rsid w:val="000B2361"/>
    <w:rsid w:val="000B2920"/>
    <w:rsid w:val="000B3AF3"/>
    <w:rsid w:val="000B3FBF"/>
    <w:rsid w:val="000B42F5"/>
    <w:rsid w:val="000B528A"/>
    <w:rsid w:val="000B5383"/>
    <w:rsid w:val="000B5755"/>
    <w:rsid w:val="000B5991"/>
    <w:rsid w:val="000B6108"/>
    <w:rsid w:val="000B6626"/>
    <w:rsid w:val="000B6E40"/>
    <w:rsid w:val="000B7217"/>
    <w:rsid w:val="000B746F"/>
    <w:rsid w:val="000B7A01"/>
    <w:rsid w:val="000C1D5D"/>
    <w:rsid w:val="000C20B8"/>
    <w:rsid w:val="000C2A5B"/>
    <w:rsid w:val="000C2D98"/>
    <w:rsid w:val="000C2D99"/>
    <w:rsid w:val="000C4209"/>
    <w:rsid w:val="000C49CB"/>
    <w:rsid w:val="000C4B6E"/>
    <w:rsid w:val="000C50B3"/>
    <w:rsid w:val="000C50B8"/>
    <w:rsid w:val="000C564B"/>
    <w:rsid w:val="000C573C"/>
    <w:rsid w:val="000C60BA"/>
    <w:rsid w:val="000C60C5"/>
    <w:rsid w:val="000C62D1"/>
    <w:rsid w:val="000C6D4A"/>
    <w:rsid w:val="000C723C"/>
    <w:rsid w:val="000C77F4"/>
    <w:rsid w:val="000C7F95"/>
    <w:rsid w:val="000D1096"/>
    <w:rsid w:val="000D128C"/>
    <w:rsid w:val="000D1A4B"/>
    <w:rsid w:val="000D2D72"/>
    <w:rsid w:val="000D3422"/>
    <w:rsid w:val="000D3C63"/>
    <w:rsid w:val="000D3F44"/>
    <w:rsid w:val="000D41A6"/>
    <w:rsid w:val="000D4A6F"/>
    <w:rsid w:val="000D4B1A"/>
    <w:rsid w:val="000D5132"/>
    <w:rsid w:val="000D5664"/>
    <w:rsid w:val="000D6883"/>
    <w:rsid w:val="000D6BEA"/>
    <w:rsid w:val="000D6C56"/>
    <w:rsid w:val="000D6CDE"/>
    <w:rsid w:val="000D7160"/>
    <w:rsid w:val="000D75EC"/>
    <w:rsid w:val="000D79B3"/>
    <w:rsid w:val="000E09AC"/>
    <w:rsid w:val="000E0AD0"/>
    <w:rsid w:val="000E0B6C"/>
    <w:rsid w:val="000E0C77"/>
    <w:rsid w:val="000E1303"/>
    <w:rsid w:val="000E203F"/>
    <w:rsid w:val="000E20E6"/>
    <w:rsid w:val="000E2E91"/>
    <w:rsid w:val="000E352D"/>
    <w:rsid w:val="000E38ED"/>
    <w:rsid w:val="000E40D4"/>
    <w:rsid w:val="000E45E9"/>
    <w:rsid w:val="000E4933"/>
    <w:rsid w:val="000E4A7E"/>
    <w:rsid w:val="000E4ABC"/>
    <w:rsid w:val="000E4F3C"/>
    <w:rsid w:val="000E5077"/>
    <w:rsid w:val="000E53B4"/>
    <w:rsid w:val="000E58D5"/>
    <w:rsid w:val="000E6420"/>
    <w:rsid w:val="000E6771"/>
    <w:rsid w:val="000E6F63"/>
    <w:rsid w:val="000E76EC"/>
    <w:rsid w:val="000E77B8"/>
    <w:rsid w:val="000E7CDC"/>
    <w:rsid w:val="000E7FB4"/>
    <w:rsid w:val="000F0236"/>
    <w:rsid w:val="000F0826"/>
    <w:rsid w:val="000F0DC4"/>
    <w:rsid w:val="000F132C"/>
    <w:rsid w:val="000F13D5"/>
    <w:rsid w:val="000F1557"/>
    <w:rsid w:val="000F1BAB"/>
    <w:rsid w:val="000F1DB8"/>
    <w:rsid w:val="000F1F5E"/>
    <w:rsid w:val="000F2D27"/>
    <w:rsid w:val="000F31AC"/>
    <w:rsid w:val="000F33EB"/>
    <w:rsid w:val="000F3628"/>
    <w:rsid w:val="000F390B"/>
    <w:rsid w:val="000F4646"/>
    <w:rsid w:val="000F5403"/>
    <w:rsid w:val="000F5800"/>
    <w:rsid w:val="000F59D8"/>
    <w:rsid w:val="000F5AF0"/>
    <w:rsid w:val="000F5CC9"/>
    <w:rsid w:val="000F739A"/>
    <w:rsid w:val="000F7A42"/>
    <w:rsid w:val="000F7AAB"/>
    <w:rsid w:val="000F7E74"/>
    <w:rsid w:val="000F7F2A"/>
    <w:rsid w:val="00100044"/>
    <w:rsid w:val="00100853"/>
    <w:rsid w:val="00100ACA"/>
    <w:rsid w:val="00100F3D"/>
    <w:rsid w:val="0010109C"/>
    <w:rsid w:val="00101F12"/>
    <w:rsid w:val="00102125"/>
    <w:rsid w:val="0010276F"/>
    <w:rsid w:val="00102D7D"/>
    <w:rsid w:val="0010346A"/>
    <w:rsid w:val="00103C48"/>
    <w:rsid w:val="00104131"/>
    <w:rsid w:val="001055A2"/>
    <w:rsid w:val="0010563B"/>
    <w:rsid w:val="001058CB"/>
    <w:rsid w:val="00106CE3"/>
    <w:rsid w:val="00106CE4"/>
    <w:rsid w:val="001078FC"/>
    <w:rsid w:val="001115E2"/>
    <w:rsid w:val="00111686"/>
    <w:rsid w:val="00112219"/>
    <w:rsid w:val="00112ABF"/>
    <w:rsid w:val="00112D04"/>
    <w:rsid w:val="00112EA1"/>
    <w:rsid w:val="001131D4"/>
    <w:rsid w:val="00113DB0"/>
    <w:rsid w:val="00114081"/>
    <w:rsid w:val="0011426C"/>
    <w:rsid w:val="001143D6"/>
    <w:rsid w:val="001147CB"/>
    <w:rsid w:val="00114E92"/>
    <w:rsid w:val="00115E15"/>
    <w:rsid w:val="001161AE"/>
    <w:rsid w:val="00116773"/>
    <w:rsid w:val="00117003"/>
    <w:rsid w:val="00117B51"/>
    <w:rsid w:val="0012071C"/>
    <w:rsid w:val="0012095F"/>
    <w:rsid w:val="00120F4D"/>
    <w:rsid w:val="00121174"/>
    <w:rsid w:val="0012152E"/>
    <w:rsid w:val="0012188A"/>
    <w:rsid w:val="001218CB"/>
    <w:rsid w:val="00121B54"/>
    <w:rsid w:val="00121FC8"/>
    <w:rsid w:val="00122AE0"/>
    <w:rsid w:val="00122BC5"/>
    <w:rsid w:val="00122EBF"/>
    <w:rsid w:val="00122F46"/>
    <w:rsid w:val="00123371"/>
    <w:rsid w:val="001243D2"/>
    <w:rsid w:val="0012499F"/>
    <w:rsid w:val="00124EDB"/>
    <w:rsid w:val="00125183"/>
    <w:rsid w:val="00126912"/>
    <w:rsid w:val="00126CF6"/>
    <w:rsid w:val="00127682"/>
    <w:rsid w:val="00127DA4"/>
    <w:rsid w:val="00127DD9"/>
    <w:rsid w:val="0013091F"/>
    <w:rsid w:val="00130A47"/>
    <w:rsid w:val="00130B6B"/>
    <w:rsid w:val="00130C31"/>
    <w:rsid w:val="00130D78"/>
    <w:rsid w:val="00131443"/>
    <w:rsid w:val="00131A9B"/>
    <w:rsid w:val="00131B1E"/>
    <w:rsid w:val="001324C8"/>
    <w:rsid w:val="00132776"/>
    <w:rsid w:val="0013320E"/>
    <w:rsid w:val="00133B54"/>
    <w:rsid w:val="00133FBD"/>
    <w:rsid w:val="0013444A"/>
    <w:rsid w:val="00134613"/>
    <w:rsid w:val="00134A31"/>
    <w:rsid w:val="00134F9E"/>
    <w:rsid w:val="001352EE"/>
    <w:rsid w:val="00135ED0"/>
    <w:rsid w:val="00135F18"/>
    <w:rsid w:val="0013614C"/>
    <w:rsid w:val="001364D6"/>
    <w:rsid w:val="001367C3"/>
    <w:rsid w:val="00136A30"/>
    <w:rsid w:val="00136A38"/>
    <w:rsid w:val="00136D93"/>
    <w:rsid w:val="001370B5"/>
    <w:rsid w:val="00137786"/>
    <w:rsid w:val="001379F0"/>
    <w:rsid w:val="00140513"/>
    <w:rsid w:val="001409E1"/>
    <w:rsid w:val="00140B81"/>
    <w:rsid w:val="00140B8D"/>
    <w:rsid w:val="001415F2"/>
    <w:rsid w:val="00141A43"/>
    <w:rsid w:val="001428AC"/>
    <w:rsid w:val="00142A05"/>
    <w:rsid w:val="00142AE5"/>
    <w:rsid w:val="001438DD"/>
    <w:rsid w:val="00143A02"/>
    <w:rsid w:val="00143A78"/>
    <w:rsid w:val="00143CF1"/>
    <w:rsid w:val="00144129"/>
    <w:rsid w:val="001443CB"/>
    <w:rsid w:val="00144425"/>
    <w:rsid w:val="00145CC2"/>
    <w:rsid w:val="0014635C"/>
    <w:rsid w:val="0014753E"/>
    <w:rsid w:val="00147616"/>
    <w:rsid w:val="00147943"/>
    <w:rsid w:val="00147ACC"/>
    <w:rsid w:val="00147C5C"/>
    <w:rsid w:val="001502FA"/>
    <w:rsid w:val="001504B8"/>
    <w:rsid w:val="001507FE"/>
    <w:rsid w:val="001509ED"/>
    <w:rsid w:val="00150FEA"/>
    <w:rsid w:val="00151564"/>
    <w:rsid w:val="0015165F"/>
    <w:rsid w:val="001518D0"/>
    <w:rsid w:val="00151E9E"/>
    <w:rsid w:val="00152270"/>
    <w:rsid w:val="00152818"/>
    <w:rsid w:val="00152E78"/>
    <w:rsid w:val="0015397F"/>
    <w:rsid w:val="00153B21"/>
    <w:rsid w:val="00153B42"/>
    <w:rsid w:val="00153F76"/>
    <w:rsid w:val="0015426D"/>
    <w:rsid w:val="001546CE"/>
    <w:rsid w:val="00154D45"/>
    <w:rsid w:val="001561A3"/>
    <w:rsid w:val="0015622E"/>
    <w:rsid w:val="001564FB"/>
    <w:rsid w:val="0015679D"/>
    <w:rsid w:val="00156B30"/>
    <w:rsid w:val="00157650"/>
    <w:rsid w:val="00157841"/>
    <w:rsid w:val="00157958"/>
    <w:rsid w:val="0016003B"/>
    <w:rsid w:val="00160F39"/>
    <w:rsid w:val="001610AA"/>
    <w:rsid w:val="00161B88"/>
    <w:rsid w:val="0016201A"/>
    <w:rsid w:val="00162038"/>
    <w:rsid w:val="001623C6"/>
    <w:rsid w:val="00162D42"/>
    <w:rsid w:val="00163BCA"/>
    <w:rsid w:val="00163D8C"/>
    <w:rsid w:val="00164571"/>
    <w:rsid w:val="001645FE"/>
    <w:rsid w:val="00164895"/>
    <w:rsid w:val="001649BD"/>
    <w:rsid w:val="001652B9"/>
    <w:rsid w:val="00165921"/>
    <w:rsid w:val="00165E32"/>
    <w:rsid w:val="00165FE9"/>
    <w:rsid w:val="00166BBD"/>
    <w:rsid w:val="00166E39"/>
    <w:rsid w:val="001676FF"/>
    <w:rsid w:val="00167823"/>
    <w:rsid w:val="00167930"/>
    <w:rsid w:val="00167AB1"/>
    <w:rsid w:val="00167CEF"/>
    <w:rsid w:val="00167D08"/>
    <w:rsid w:val="00170869"/>
    <w:rsid w:val="001708CE"/>
    <w:rsid w:val="00170E63"/>
    <w:rsid w:val="001714BA"/>
    <w:rsid w:val="00171637"/>
    <w:rsid w:val="00172A8D"/>
    <w:rsid w:val="0017326A"/>
    <w:rsid w:val="00173A63"/>
    <w:rsid w:val="00173D9E"/>
    <w:rsid w:val="001743FA"/>
    <w:rsid w:val="001749A0"/>
    <w:rsid w:val="00175110"/>
    <w:rsid w:val="001755DF"/>
    <w:rsid w:val="001759E5"/>
    <w:rsid w:val="00175E3C"/>
    <w:rsid w:val="00176A81"/>
    <w:rsid w:val="00176B67"/>
    <w:rsid w:val="001770DA"/>
    <w:rsid w:val="00177D92"/>
    <w:rsid w:val="001806B4"/>
    <w:rsid w:val="00180CC9"/>
    <w:rsid w:val="00180FE1"/>
    <w:rsid w:val="00181783"/>
    <w:rsid w:val="001817E0"/>
    <w:rsid w:val="001819E4"/>
    <w:rsid w:val="001821C2"/>
    <w:rsid w:val="00182286"/>
    <w:rsid w:val="00182F6E"/>
    <w:rsid w:val="00183123"/>
    <w:rsid w:val="0018318D"/>
    <w:rsid w:val="0018343E"/>
    <w:rsid w:val="00183992"/>
    <w:rsid w:val="00183D29"/>
    <w:rsid w:val="00183D65"/>
    <w:rsid w:val="00183F8E"/>
    <w:rsid w:val="00184516"/>
    <w:rsid w:val="00185041"/>
    <w:rsid w:val="00185195"/>
    <w:rsid w:val="00185A4C"/>
    <w:rsid w:val="00186CBA"/>
    <w:rsid w:val="00186D55"/>
    <w:rsid w:val="001870DF"/>
    <w:rsid w:val="00187875"/>
    <w:rsid w:val="00187AB7"/>
    <w:rsid w:val="00187D31"/>
    <w:rsid w:val="00187EDA"/>
    <w:rsid w:val="00190511"/>
    <w:rsid w:val="001905FA"/>
    <w:rsid w:val="001908A1"/>
    <w:rsid w:val="00190CF9"/>
    <w:rsid w:val="00190E3A"/>
    <w:rsid w:val="001910D4"/>
    <w:rsid w:val="001916C6"/>
    <w:rsid w:val="001917A6"/>
    <w:rsid w:val="00191E28"/>
    <w:rsid w:val="001924BF"/>
    <w:rsid w:val="00192F6F"/>
    <w:rsid w:val="00192F85"/>
    <w:rsid w:val="00192FC2"/>
    <w:rsid w:val="00192FD9"/>
    <w:rsid w:val="00193154"/>
    <w:rsid w:val="00193611"/>
    <w:rsid w:val="00193806"/>
    <w:rsid w:val="00194818"/>
    <w:rsid w:val="00194982"/>
    <w:rsid w:val="00194DD1"/>
    <w:rsid w:val="00195414"/>
    <w:rsid w:val="0019618B"/>
    <w:rsid w:val="001963F8"/>
    <w:rsid w:val="00196EFC"/>
    <w:rsid w:val="00196EFF"/>
    <w:rsid w:val="0019742F"/>
    <w:rsid w:val="00197939"/>
    <w:rsid w:val="001A0391"/>
    <w:rsid w:val="001A049A"/>
    <w:rsid w:val="001A0923"/>
    <w:rsid w:val="001A12F4"/>
    <w:rsid w:val="001A192F"/>
    <w:rsid w:val="001A1DF0"/>
    <w:rsid w:val="001A207A"/>
    <w:rsid w:val="001A23AC"/>
    <w:rsid w:val="001A25FC"/>
    <w:rsid w:val="001A2DBF"/>
    <w:rsid w:val="001A335C"/>
    <w:rsid w:val="001A357D"/>
    <w:rsid w:val="001A37DA"/>
    <w:rsid w:val="001A38EB"/>
    <w:rsid w:val="001A3B83"/>
    <w:rsid w:val="001A3D94"/>
    <w:rsid w:val="001A441A"/>
    <w:rsid w:val="001A45EB"/>
    <w:rsid w:val="001A4DC2"/>
    <w:rsid w:val="001A5394"/>
    <w:rsid w:val="001A58BA"/>
    <w:rsid w:val="001A5C34"/>
    <w:rsid w:val="001A6295"/>
    <w:rsid w:val="001A6490"/>
    <w:rsid w:val="001A6873"/>
    <w:rsid w:val="001A6A05"/>
    <w:rsid w:val="001A767E"/>
    <w:rsid w:val="001B0360"/>
    <w:rsid w:val="001B04D3"/>
    <w:rsid w:val="001B1FE9"/>
    <w:rsid w:val="001B26F7"/>
    <w:rsid w:val="001B2CAF"/>
    <w:rsid w:val="001B5133"/>
    <w:rsid w:val="001B66C5"/>
    <w:rsid w:val="001B71B8"/>
    <w:rsid w:val="001B744D"/>
    <w:rsid w:val="001C053A"/>
    <w:rsid w:val="001C0567"/>
    <w:rsid w:val="001C0772"/>
    <w:rsid w:val="001C0AE4"/>
    <w:rsid w:val="001C1096"/>
    <w:rsid w:val="001C1388"/>
    <w:rsid w:val="001C19E9"/>
    <w:rsid w:val="001C1B2E"/>
    <w:rsid w:val="001C2218"/>
    <w:rsid w:val="001C2DE5"/>
    <w:rsid w:val="001C2E5B"/>
    <w:rsid w:val="001C2EC4"/>
    <w:rsid w:val="001C30C4"/>
    <w:rsid w:val="001C3DCF"/>
    <w:rsid w:val="001C5301"/>
    <w:rsid w:val="001C570B"/>
    <w:rsid w:val="001C6C2C"/>
    <w:rsid w:val="001C71C6"/>
    <w:rsid w:val="001C7D69"/>
    <w:rsid w:val="001C7F40"/>
    <w:rsid w:val="001D0102"/>
    <w:rsid w:val="001D0526"/>
    <w:rsid w:val="001D092D"/>
    <w:rsid w:val="001D0AFB"/>
    <w:rsid w:val="001D10C2"/>
    <w:rsid w:val="001D188A"/>
    <w:rsid w:val="001D19EC"/>
    <w:rsid w:val="001D3B7F"/>
    <w:rsid w:val="001D4149"/>
    <w:rsid w:val="001D4520"/>
    <w:rsid w:val="001D4575"/>
    <w:rsid w:val="001D459F"/>
    <w:rsid w:val="001D6055"/>
    <w:rsid w:val="001D6668"/>
    <w:rsid w:val="001D6918"/>
    <w:rsid w:val="001D6C61"/>
    <w:rsid w:val="001D762D"/>
    <w:rsid w:val="001D7890"/>
    <w:rsid w:val="001D7C3F"/>
    <w:rsid w:val="001E06CC"/>
    <w:rsid w:val="001E0D8D"/>
    <w:rsid w:val="001E17DB"/>
    <w:rsid w:val="001E1E59"/>
    <w:rsid w:val="001E25BC"/>
    <w:rsid w:val="001E2803"/>
    <w:rsid w:val="001E35B2"/>
    <w:rsid w:val="001E35D6"/>
    <w:rsid w:val="001E40D6"/>
    <w:rsid w:val="001E43C6"/>
    <w:rsid w:val="001E465E"/>
    <w:rsid w:val="001E4B46"/>
    <w:rsid w:val="001E5312"/>
    <w:rsid w:val="001E5775"/>
    <w:rsid w:val="001E58F6"/>
    <w:rsid w:val="001E6122"/>
    <w:rsid w:val="001E612A"/>
    <w:rsid w:val="001E61FD"/>
    <w:rsid w:val="001E621D"/>
    <w:rsid w:val="001E65CE"/>
    <w:rsid w:val="001E6826"/>
    <w:rsid w:val="001E69FB"/>
    <w:rsid w:val="001E6B15"/>
    <w:rsid w:val="001E7038"/>
    <w:rsid w:val="001E738A"/>
    <w:rsid w:val="001E7B3F"/>
    <w:rsid w:val="001F0E10"/>
    <w:rsid w:val="001F0F95"/>
    <w:rsid w:val="001F12D8"/>
    <w:rsid w:val="001F1965"/>
    <w:rsid w:val="001F2255"/>
    <w:rsid w:val="001F26B2"/>
    <w:rsid w:val="001F2BFE"/>
    <w:rsid w:val="001F2F00"/>
    <w:rsid w:val="001F3941"/>
    <w:rsid w:val="001F3ABD"/>
    <w:rsid w:val="001F42CF"/>
    <w:rsid w:val="001F49CB"/>
    <w:rsid w:val="001F4FD9"/>
    <w:rsid w:val="001F5173"/>
    <w:rsid w:val="001F5661"/>
    <w:rsid w:val="001F625D"/>
    <w:rsid w:val="001F6287"/>
    <w:rsid w:val="001F6BD5"/>
    <w:rsid w:val="001F6D03"/>
    <w:rsid w:val="001F7060"/>
    <w:rsid w:val="001F72E1"/>
    <w:rsid w:val="001F7C93"/>
    <w:rsid w:val="00200849"/>
    <w:rsid w:val="0020099F"/>
    <w:rsid w:val="0020177B"/>
    <w:rsid w:val="002019A9"/>
    <w:rsid w:val="00202BCF"/>
    <w:rsid w:val="002031F9"/>
    <w:rsid w:val="00203989"/>
    <w:rsid w:val="00203BA0"/>
    <w:rsid w:val="002048CA"/>
    <w:rsid w:val="00204A33"/>
    <w:rsid w:val="0020507C"/>
    <w:rsid w:val="0020521A"/>
    <w:rsid w:val="00205312"/>
    <w:rsid w:val="00205C8B"/>
    <w:rsid w:val="002060F2"/>
    <w:rsid w:val="00206BB6"/>
    <w:rsid w:val="00206E08"/>
    <w:rsid w:val="00206E5F"/>
    <w:rsid w:val="00207290"/>
    <w:rsid w:val="0020766B"/>
    <w:rsid w:val="0021077C"/>
    <w:rsid w:val="00210AE1"/>
    <w:rsid w:val="00211B5E"/>
    <w:rsid w:val="00211F1E"/>
    <w:rsid w:val="0021262B"/>
    <w:rsid w:val="0021347C"/>
    <w:rsid w:val="002135CB"/>
    <w:rsid w:val="00213F0B"/>
    <w:rsid w:val="0021417F"/>
    <w:rsid w:val="002147F4"/>
    <w:rsid w:val="00214A3D"/>
    <w:rsid w:val="00215145"/>
    <w:rsid w:val="00215E62"/>
    <w:rsid w:val="00216006"/>
    <w:rsid w:val="0021603A"/>
    <w:rsid w:val="002162CE"/>
    <w:rsid w:val="0021636E"/>
    <w:rsid w:val="002163AF"/>
    <w:rsid w:val="002175DC"/>
    <w:rsid w:val="00217C22"/>
    <w:rsid w:val="00217DF9"/>
    <w:rsid w:val="00220036"/>
    <w:rsid w:val="00220BF3"/>
    <w:rsid w:val="002212A0"/>
    <w:rsid w:val="002239F1"/>
    <w:rsid w:val="00223F44"/>
    <w:rsid w:val="00223F9B"/>
    <w:rsid w:val="0022431B"/>
    <w:rsid w:val="00224DE1"/>
    <w:rsid w:val="00225775"/>
    <w:rsid w:val="002265AF"/>
    <w:rsid w:val="002265E4"/>
    <w:rsid w:val="00226897"/>
    <w:rsid w:val="0022689B"/>
    <w:rsid w:val="00226E77"/>
    <w:rsid w:val="00226EDC"/>
    <w:rsid w:val="00227893"/>
    <w:rsid w:val="002279D2"/>
    <w:rsid w:val="00227B54"/>
    <w:rsid w:val="00227D4D"/>
    <w:rsid w:val="00227FDB"/>
    <w:rsid w:val="00230D1B"/>
    <w:rsid w:val="00230F9B"/>
    <w:rsid w:val="00231FFF"/>
    <w:rsid w:val="002325CD"/>
    <w:rsid w:val="00232D39"/>
    <w:rsid w:val="00232E27"/>
    <w:rsid w:val="00233D17"/>
    <w:rsid w:val="00233DE3"/>
    <w:rsid w:val="00234239"/>
    <w:rsid w:val="0023460B"/>
    <w:rsid w:val="00234D88"/>
    <w:rsid w:val="002352B6"/>
    <w:rsid w:val="00235AEE"/>
    <w:rsid w:val="0023662E"/>
    <w:rsid w:val="002369C1"/>
    <w:rsid w:val="002371E8"/>
    <w:rsid w:val="002378D3"/>
    <w:rsid w:val="00237C50"/>
    <w:rsid w:val="00240097"/>
    <w:rsid w:val="002409AB"/>
    <w:rsid w:val="00240F17"/>
    <w:rsid w:val="002412B9"/>
    <w:rsid w:val="0024158C"/>
    <w:rsid w:val="00241904"/>
    <w:rsid w:val="002419BD"/>
    <w:rsid w:val="002420AC"/>
    <w:rsid w:val="00242539"/>
    <w:rsid w:val="00242AB9"/>
    <w:rsid w:val="00242B93"/>
    <w:rsid w:val="00242BD8"/>
    <w:rsid w:val="00243500"/>
    <w:rsid w:val="00243917"/>
    <w:rsid w:val="00243A72"/>
    <w:rsid w:val="00243EEC"/>
    <w:rsid w:val="00244208"/>
    <w:rsid w:val="002449A7"/>
    <w:rsid w:val="00245A46"/>
    <w:rsid w:val="00245B46"/>
    <w:rsid w:val="00245C06"/>
    <w:rsid w:val="002464A4"/>
    <w:rsid w:val="00246AE4"/>
    <w:rsid w:val="00250387"/>
    <w:rsid w:val="0025064D"/>
    <w:rsid w:val="00250796"/>
    <w:rsid w:val="00250808"/>
    <w:rsid w:val="00251324"/>
    <w:rsid w:val="002515D0"/>
    <w:rsid w:val="002526AE"/>
    <w:rsid w:val="00252D2E"/>
    <w:rsid w:val="00253AF5"/>
    <w:rsid w:val="002543AD"/>
    <w:rsid w:val="0025446E"/>
    <w:rsid w:val="00255528"/>
    <w:rsid w:val="0025607F"/>
    <w:rsid w:val="00256B0F"/>
    <w:rsid w:val="0025700A"/>
    <w:rsid w:val="00257A33"/>
    <w:rsid w:val="00257CBB"/>
    <w:rsid w:val="002600C0"/>
    <w:rsid w:val="0026029F"/>
    <w:rsid w:val="002606F0"/>
    <w:rsid w:val="00261696"/>
    <w:rsid w:val="0026174F"/>
    <w:rsid w:val="0026288F"/>
    <w:rsid w:val="00262E91"/>
    <w:rsid w:val="00263F72"/>
    <w:rsid w:val="00264568"/>
    <w:rsid w:val="002649D3"/>
    <w:rsid w:val="002650E4"/>
    <w:rsid w:val="00265380"/>
    <w:rsid w:val="0026547E"/>
    <w:rsid w:val="002656BA"/>
    <w:rsid w:val="0026584E"/>
    <w:rsid w:val="00265F22"/>
    <w:rsid w:val="00266411"/>
    <w:rsid w:val="0026666B"/>
    <w:rsid w:val="00266F06"/>
    <w:rsid w:val="002673DE"/>
    <w:rsid w:val="002674E3"/>
    <w:rsid w:val="00267A44"/>
    <w:rsid w:val="0027063B"/>
    <w:rsid w:val="002706F8"/>
    <w:rsid w:val="00270720"/>
    <w:rsid w:val="00270BAD"/>
    <w:rsid w:val="00270C00"/>
    <w:rsid w:val="00270E88"/>
    <w:rsid w:val="00271392"/>
    <w:rsid w:val="002713C6"/>
    <w:rsid w:val="00271728"/>
    <w:rsid w:val="00271FBC"/>
    <w:rsid w:val="002720FF"/>
    <w:rsid w:val="00272E2E"/>
    <w:rsid w:val="0027373E"/>
    <w:rsid w:val="00273E21"/>
    <w:rsid w:val="002742F9"/>
    <w:rsid w:val="00275138"/>
    <w:rsid w:val="00275976"/>
    <w:rsid w:val="0027631E"/>
    <w:rsid w:val="00276566"/>
    <w:rsid w:val="00276C70"/>
    <w:rsid w:val="00276CCB"/>
    <w:rsid w:val="00277774"/>
    <w:rsid w:val="00277AA7"/>
    <w:rsid w:val="00277D2E"/>
    <w:rsid w:val="00280345"/>
    <w:rsid w:val="002804FD"/>
    <w:rsid w:val="00280614"/>
    <w:rsid w:val="00280F7E"/>
    <w:rsid w:val="002817AD"/>
    <w:rsid w:val="00281C9C"/>
    <w:rsid w:val="00282636"/>
    <w:rsid w:val="002830C9"/>
    <w:rsid w:val="00283156"/>
    <w:rsid w:val="002831A5"/>
    <w:rsid w:val="00283752"/>
    <w:rsid w:val="00283BD5"/>
    <w:rsid w:val="002844FA"/>
    <w:rsid w:val="00284992"/>
    <w:rsid w:val="002851DC"/>
    <w:rsid w:val="00285DF3"/>
    <w:rsid w:val="002867C1"/>
    <w:rsid w:val="00287637"/>
    <w:rsid w:val="00287E3C"/>
    <w:rsid w:val="00290430"/>
    <w:rsid w:val="00290BEF"/>
    <w:rsid w:val="00290E62"/>
    <w:rsid w:val="00292144"/>
    <w:rsid w:val="0029278C"/>
    <w:rsid w:val="0029304B"/>
    <w:rsid w:val="00293707"/>
    <w:rsid w:val="002941C1"/>
    <w:rsid w:val="00294761"/>
    <w:rsid w:val="00294DB0"/>
    <w:rsid w:val="00296FAC"/>
    <w:rsid w:val="00297382"/>
    <w:rsid w:val="002A02B5"/>
    <w:rsid w:val="002A098C"/>
    <w:rsid w:val="002A0C91"/>
    <w:rsid w:val="002A12AE"/>
    <w:rsid w:val="002A12F3"/>
    <w:rsid w:val="002A19C2"/>
    <w:rsid w:val="002A1AC1"/>
    <w:rsid w:val="002A1C0F"/>
    <w:rsid w:val="002A1D41"/>
    <w:rsid w:val="002A1DB1"/>
    <w:rsid w:val="002A2106"/>
    <w:rsid w:val="002A2A82"/>
    <w:rsid w:val="002A2BB9"/>
    <w:rsid w:val="002A36D9"/>
    <w:rsid w:val="002A3B63"/>
    <w:rsid w:val="002A3DDF"/>
    <w:rsid w:val="002A4621"/>
    <w:rsid w:val="002A4777"/>
    <w:rsid w:val="002A492B"/>
    <w:rsid w:val="002A4A01"/>
    <w:rsid w:val="002A50DA"/>
    <w:rsid w:val="002A5599"/>
    <w:rsid w:val="002A5D75"/>
    <w:rsid w:val="002A5D96"/>
    <w:rsid w:val="002A63B3"/>
    <w:rsid w:val="002A64C5"/>
    <w:rsid w:val="002A652F"/>
    <w:rsid w:val="002A6AF2"/>
    <w:rsid w:val="002A72C5"/>
    <w:rsid w:val="002A7742"/>
    <w:rsid w:val="002A7FAD"/>
    <w:rsid w:val="002A7FC5"/>
    <w:rsid w:val="002B0DB7"/>
    <w:rsid w:val="002B0DB8"/>
    <w:rsid w:val="002B0EDD"/>
    <w:rsid w:val="002B10BF"/>
    <w:rsid w:val="002B1475"/>
    <w:rsid w:val="002B156A"/>
    <w:rsid w:val="002B1983"/>
    <w:rsid w:val="002B1B97"/>
    <w:rsid w:val="002B2154"/>
    <w:rsid w:val="002B33C9"/>
    <w:rsid w:val="002B347B"/>
    <w:rsid w:val="002B34A0"/>
    <w:rsid w:val="002B369A"/>
    <w:rsid w:val="002B4603"/>
    <w:rsid w:val="002B5902"/>
    <w:rsid w:val="002B5907"/>
    <w:rsid w:val="002B5BA2"/>
    <w:rsid w:val="002B5F62"/>
    <w:rsid w:val="002B6B4C"/>
    <w:rsid w:val="002B72A9"/>
    <w:rsid w:val="002B7811"/>
    <w:rsid w:val="002C165A"/>
    <w:rsid w:val="002C1DBF"/>
    <w:rsid w:val="002C2049"/>
    <w:rsid w:val="002C37CC"/>
    <w:rsid w:val="002C3BBE"/>
    <w:rsid w:val="002C3E1D"/>
    <w:rsid w:val="002C45D4"/>
    <w:rsid w:val="002C516A"/>
    <w:rsid w:val="002C51C5"/>
    <w:rsid w:val="002C550A"/>
    <w:rsid w:val="002C6ADE"/>
    <w:rsid w:val="002C72A6"/>
    <w:rsid w:val="002C77E0"/>
    <w:rsid w:val="002C7B02"/>
    <w:rsid w:val="002C7BCF"/>
    <w:rsid w:val="002D076B"/>
    <w:rsid w:val="002D0DB3"/>
    <w:rsid w:val="002D1336"/>
    <w:rsid w:val="002D13BE"/>
    <w:rsid w:val="002D228B"/>
    <w:rsid w:val="002D22B1"/>
    <w:rsid w:val="002D2821"/>
    <w:rsid w:val="002D2A7C"/>
    <w:rsid w:val="002D31EA"/>
    <w:rsid w:val="002D37B0"/>
    <w:rsid w:val="002D3A31"/>
    <w:rsid w:val="002D3EE0"/>
    <w:rsid w:val="002D4385"/>
    <w:rsid w:val="002D43BB"/>
    <w:rsid w:val="002D43BD"/>
    <w:rsid w:val="002D4C86"/>
    <w:rsid w:val="002D51BD"/>
    <w:rsid w:val="002D547B"/>
    <w:rsid w:val="002D5598"/>
    <w:rsid w:val="002D5BB0"/>
    <w:rsid w:val="002D6609"/>
    <w:rsid w:val="002D6E47"/>
    <w:rsid w:val="002D750F"/>
    <w:rsid w:val="002D75C5"/>
    <w:rsid w:val="002D7E30"/>
    <w:rsid w:val="002E0A59"/>
    <w:rsid w:val="002E100C"/>
    <w:rsid w:val="002E189A"/>
    <w:rsid w:val="002E3598"/>
    <w:rsid w:val="002E3C61"/>
    <w:rsid w:val="002E46BA"/>
    <w:rsid w:val="002E4DAC"/>
    <w:rsid w:val="002E4E9F"/>
    <w:rsid w:val="002E51A9"/>
    <w:rsid w:val="002E5312"/>
    <w:rsid w:val="002E548C"/>
    <w:rsid w:val="002E57DB"/>
    <w:rsid w:val="002E5E97"/>
    <w:rsid w:val="002E66D2"/>
    <w:rsid w:val="002E6FFF"/>
    <w:rsid w:val="002E7490"/>
    <w:rsid w:val="002F06E4"/>
    <w:rsid w:val="002F08D7"/>
    <w:rsid w:val="002F0AC5"/>
    <w:rsid w:val="002F0D08"/>
    <w:rsid w:val="002F0E9F"/>
    <w:rsid w:val="002F122C"/>
    <w:rsid w:val="002F1AE5"/>
    <w:rsid w:val="002F1F3E"/>
    <w:rsid w:val="002F23B8"/>
    <w:rsid w:val="002F266F"/>
    <w:rsid w:val="002F2B75"/>
    <w:rsid w:val="002F2C82"/>
    <w:rsid w:val="002F2EA9"/>
    <w:rsid w:val="002F3256"/>
    <w:rsid w:val="002F34ED"/>
    <w:rsid w:val="002F3E1B"/>
    <w:rsid w:val="002F45AB"/>
    <w:rsid w:val="002F4942"/>
    <w:rsid w:val="002F4F39"/>
    <w:rsid w:val="002F5645"/>
    <w:rsid w:val="002F6083"/>
    <w:rsid w:val="002F6790"/>
    <w:rsid w:val="002F6983"/>
    <w:rsid w:val="002F6B1D"/>
    <w:rsid w:val="002F6C90"/>
    <w:rsid w:val="003000CC"/>
    <w:rsid w:val="00300973"/>
    <w:rsid w:val="0030178C"/>
    <w:rsid w:val="00301C4F"/>
    <w:rsid w:val="0030229A"/>
    <w:rsid w:val="00302778"/>
    <w:rsid w:val="003032A2"/>
    <w:rsid w:val="003032A9"/>
    <w:rsid w:val="00304433"/>
    <w:rsid w:val="00304522"/>
    <w:rsid w:val="00304C0D"/>
    <w:rsid w:val="00305879"/>
    <w:rsid w:val="003059C1"/>
    <w:rsid w:val="00305CA7"/>
    <w:rsid w:val="00305D71"/>
    <w:rsid w:val="0030661F"/>
    <w:rsid w:val="00306869"/>
    <w:rsid w:val="00306ED4"/>
    <w:rsid w:val="003077CF"/>
    <w:rsid w:val="00310056"/>
    <w:rsid w:val="003103FA"/>
    <w:rsid w:val="00310553"/>
    <w:rsid w:val="00310B9C"/>
    <w:rsid w:val="00310FEA"/>
    <w:rsid w:val="0031108E"/>
    <w:rsid w:val="00311249"/>
    <w:rsid w:val="00312B17"/>
    <w:rsid w:val="003131C1"/>
    <w:rsid w:val="003131C4"/>
    <w:rsid w:val="003135BD"/>
    <w:rsid w:val="003136B4"/>
    <w:rsid w:val="0031385A"/>
    <w:rsid w:val="003139F0"/>
    <w:rsid w:val="00313C02"/>
    <w:rsid w:val="00314237"/>
    <w:rsid w:val="00314312"/>
    <w:rsid w:val="00314F33"/>
    <w:rsid w:val="00314F80"/>
    <w:rsid w:val="00315265"/>
    <w:rsid w:val="00316515"/>
    <w:rsid w:val="0032072F"/>
    <w:rsid w:val="00320B50"/>
    <w:rsid w:val="00320CD5"/>
    <w:rsid w:val="00321365"/>
    <w:rsid w:val="00321475"/>
    <w:rsid w:val="0032169D"/>
    <w:rsid w:val="00323087"/>
    <w:rsid w:val="0032400C"/>
    <w:rsid w:val="003241A8"/>
    <w:rsid w:val="00324446"/>
    <w:rsid w:val="00324830"/>
    <w:rsid w:val="00324B0E"/>
    <w:rsid w:val="00325360"/>
    <w:rsid w:val="00325739"/>
    <w:rsid w:val="00325A93"/>
    <w:rsid w:val="00325D77"/>
    <w:rsid w:val="00325F8A"/>
    <w:rsid w:val="00325FF8"/>
    <w:rsid w:val="003268FB"/>
    <w:rsid w:val="00327100"/>
    <w:rsid w:val="003274EC"/>
    <w:rsid w:val="0032768A"/>
    <w:rsid w:val="0033001F"/>
    <w:rsid w:val="00330120"/>
    <w:rsid w:val="00330C6A"/>
    <w:rsid w:val="00331A8B"/>
    <w:rsid w:val="00333A22"/>
    <w:rsid w:val="003347D3"/>
    <w:rsid w:val="00334B5F"/>
    <w:rsid w:val="0033532B"/>
    <w:rsid w:val="00335B3F"/>
    <w:rsid w:val="00335FE1"/>
    <w:rsid w:val="00337497"/>
    <w:rsid w:val="00337679"/>
    <w:rsid w:val="003376F5"/>
    <w:rsid w:val="00337879"/>
    <w:rsid w:val="00340768"/>
    <w:rsid w:val="003409B7"/>
    <w:rsid w:val="00340B6E"/>
    <w:rsid w:val="00341497"/>
    <w:rsid w:val="00341829"/>
    <w:rsid w:val="00341D94"/>
    <w:rsid w:val="003422B0"/>
    <w:rsid w:val="00342800"/>
    <w:rsid w:val="00342CA7"/>
    <w:rsid w:val="00343190"/>
    <w:rsid w:val="003435DF"/>
    <w:rsid w:val="003436B5"/>
    <w:rsid w:val="00343907"/>
    <w:rsid w:val="003442B2"/>
    <w:rsid w:val="0034436B"/>
    <w:rsid w:val="00344CC1"/>
    <w:rsid w:val="00344DDE"/>
    <w:rsid w:val="003455F2"/>
    <w:rsid w:val="0034575C"/>
    <w:rsid w:val="0034619B"/>
    <w:rsid w:val="00347462"/>
    <w:rsid w:val="003477D7"/>
    <w:rsid w:val="00347EE4"/>
    <w:rsid w:val="00350355"/>
    <w:rsid w:val="00350962"/>
    <w:rsid w:val="003518EE"/>
    <w:rsid w:val="00351CE9"/>
    <w:rsid w:val="00352103"/>
    <w:rsid w:val="00352107"/>
    <w:rsid w:val="0035234D"/>
    <w:rsid w:val="0035297B"/>
    <w:rsid w:val="00352A10"/>
    <w:rsid w:val="00352A55"/>
    <w:rsid w:val="00353213"/>
    <w:rsid w:val="003535E6"/>
    <w:rsid w:val="00353CE4"/>
    <w:rsid w:val="0035416D"/>
    <w:rsid w:val="003550AF"/>
    <w:rsid w:val="0035521E"/>
    <w:rsid w:val="003552E3"/>
    <w:rsid w:val="003560CC"/>
    <w:rsid w:val="00356253"/>
    <w:rsid w:val="0035643B"/>
    <w:rsid w:val="003569EF"/>
    <w:rsid w:val="00356DD1"/>
    <w:rsid w:val="00360036"/>
    <w:rsid w:val="0036011A"/>
    <w:rsid w:val="00360434"/>
    <w:rsid w:val="00360905"/>
    <w:rsid w:val="003609C6"/>
    <w:rsid w:val="00361458"/>
    <w:rsid w:val="003614F4"/>
    <w:rsid w:val="0036170B"/>
    <w:rsid w:val="00361BE2"/>
    <w:rsid w:val="00362389"/>
    <w:rsid w:val="0036291F"/>
    <w:rsid w:val="003632F5"/>
    <w:rsid w:val="00363382"/>
    <w:rsid w:val="00365364"/>
    <w:rsid w:val="00365A0D"/>
    <w:rsid w:val="00365AD1"/>
    <w:rsid w:val="00365CE5"/>
    <w:rsid w:val="00365F82"/>
    <w:rsid w:val="0036664B"/>
    <w:rsid w:val="003667F8"/>
    <w:rsid w:val="00366C4E"/>
    <w:rsid w:val="00367387"/>
    <w:rsid w:val="00367D62"/>
    <w:rsid w:val="003703D1"/>
    <w:rsid w:val="003704EA"/>
    <w:rsid w:val="003713A4"/>
    <w:rsid w:val="00371B2B"/>
    <w:rsid w:val="00372AF7"/>
    <w:rsid w:val="00373976"/>
    <w:rsid w:val="00373B2A"/>
    <w:rsid w:val="00374589"/>
    <w:rsid w:val="003746ED"/>
    <w:rsid w:val="003747E0"/>
    <w:rsid w:val="00374CB1"/>
    <w:rsid w:val="00374E9F"/>
    <w:rsid w:val="00375507"/>
    <w:rsid w:val="003758F1"/>
    <w:rsid w:val="00375B33"/>
    <w:rsid w:val="00375B8C"/>
    <w:rsid w:val="0037633A"/>
    <w:rsid w:val="00376A14"/>
    <w:rsid w:val="003770E4"/>
    <w:rsid w:val="00377177"/>
    <w:rsid w:val="003809B9"/>
    <w:rsid w:val="00380F23"/>
    <w:rsid w:val="003815B0"/>
    <w:rsid w:val="00381A71"/>
    <w:rsid w:val="0038293D"/>
    <w:rsid w:val="003829BF"/>
    <w:rsid w:val="00383029"/>
    <w:rsid w:val="003830C8"/>
    <w:rsid w:val="003831BB"/>
    <w:rsid w:val="00384183"/>
    <w:rsid w:val="003841DB"/>
    <w:rsid w:val="00384425"/>
    <w:rsid w:val="00384E3B"/>
    <w:rsid w:val="00385C84"/>
    <w:rsid w:val="00386590"/>
    <w:rsid w:val="00386685"/>
    <w:rsid w:val="0038698B"/>
    <w:rsid w:val="003869EF"/>
    <w:rsid w:val="003874D2"/>
    <w:rsid w:val="00387AED"/>
    <w:rsid w:val="00387D9D"/>
    <w:rsid w:val="00390009"/>
    <w:rsid w:val="00390D2B"/>
    <w:rsid w:val="00390FB1"/>
    <w:rsid w:val="003913D9"/>
    <w:rsid w:val="00391A06"/>
    <w:rsid w:val="0039262F"/>
    <w:rsid w:val="003930E2"/>
    <w:rsid w:val="003933BE"/>
    <w:rsid w:val="00393697"/>
    <w:rsid w:val="00393B8E"/>
    <w:rsid w:val="00393C17"/>
    <w:rsid w:val="00393E2C"/>
    <w:rsid w:val="00394765"/>
    <w:rsid w:val="00394F7C"/>
    <w:rsid w:val="003952F1"/>
    <w:rsid w:val="0039536B"/>
    <w:rsid w:val="00395E73"/>
    <w:rsid w:val="0039642D"/>
    <w:rsid w:val="00396CA8"/>
    <w:rsid w:val="003A0247"/>
    <w:rsid w:val="003A049F"/>
    <w:rsid w:val="003A06C6"/>
    <w:rsid w:val="003A06D1"/>
    <w:rsid w:val="003A09D6"/>
    <w:rsid w:val="003A0B84"/>
    <w:rsid w:val="003A0C25"/>
    <w:rsid w:val="003A0C98"/>
    <w:rsid w:val="003A11FC"/>
    <w:rsid w:val="003A1C13"/>
    <w:rsid w:val="003A20CA"/>
    <w:rsid w:val="003A25A4"/>
    <w:rsid w:val="003A2CDF"/>
    <w:rsid w:val="003A2D2D"/>
    <w:rsid w:val="003A66B5"/>
    <w:rsid w:val="003A6994"/>
    <w:rsid w:val="003A6B52"/>
    <w:rsid w:val="003A7AE2"/>
    <w:rsid w:val="003B04B4"/>
    <w:rsid w:val="003B0810"/>
    <w:rsid w:val="003B088F"/>
    <w:rsid w:val="003B0DD1"/>
    <w:rsid w:val="003B14E4"/>
    <w:rsid w:val="003B19C1"/>
    <w:rsid w:val="003B1C0B"/>
    <w:rsid w:val="003B1EAA"/>
    <w:rsid w:val="003B266A"/>
    <w:rsid w:val="003B29E5"/>
    <w:rsid w:val="003B2A91"/>
    <w:rsid w:val="003B2F47"/>
    <w:rsid w:val="003B3458"/>
    <w:rsid w:val="003B38EB"/>
    <w:rsid w:val="003B4732"/>
    <w:rsid w:val="003B4CB1"/>
    <w:rsid w:val="003B5062"/>
    <w:rsid w:val="003B5227"/>
    <w:rsid w:val="003B5841"/>
    <w:rsid w:val="003B5B31"/>
    <w:rsid w:val="003B6022"/>
    <w:rsid w:val="003B63D8"/>
    <w:rsid w:val="003B6CFF"/>
    <w:rsid w:val="003C0D34"/>
    <w:rsid w:val="003C0D80"/>
    <w:rsid w:val="003C15E9"/>
    <w:rsid w:val="003C16EB"/>
    <w:rsid w:val="003C20B8"/>
    <w:rsid w:val="003C29C1"/>
    <w:rsid w:val="003C3425"/>
    <w:rsid w:val="003C3808"/>
    <w:rsid w:val="003C3AA2"/>
    <w:rsid w:val="003C3C5B"/>
    <w:rsid w:val="003C41BE"/>
    <w:rsid w:val="003C48F0"/>
    <w:rsid w:val="003C4DCA"/>
    <w:rsid w:val="003C5F6A"/>
    <w:rsid w:val="003C6909"/>
    <w:rsid w:val="003C6B82"/>
    <w:rsid w:val="003C790A"/>
    <w:rsid w:val="003C7B46"/>
    <w:rsid w:val="003C7DB6"/>
    <w:rsid w:val="003D0AF4"/>
    <w:rsid w:val="003D0C1C"/>
    <w:rsid w:val="003D12AC"/>
    <w:rsid w:val="003D1C2E"/>
    <w:rsid w:val="003D25BD"/>
    <w:rsid w:val="003D2F69"/>
    <w:rsid w:val="003D3179"/>
    <w:rsid w:val="003D3296"/>
    <w:rsid w:val="003D3329"/>
    <w:rsid w:val="003D382E"/>
    <w:rsid w:val="003D40A8"/>
    <w:rsid w:val="003D495A"/>
    <w:rsid w:val="003D4EC5"/>
    <w:rsid w:val="003D5533"/>
    <w:rsid w:val="003D56E1"/>
    <w:rsid w:val="003D5BE5"/>
    <w:rsid w:val="003D618B"/>
    <w:rsid w:val="003D6298"/>
    <w:rsid w:val="003D67D9"/>
    <w:rsid w:val="003D6A74"/>
    <w:rsid w:val="003D6CCE"/>
    <w:rsid w:val="003D74D8"/>
    <w:rsid w:val="003D774F"/>
    <w:rsid w:val="003D7C19"/>
    <w:rsid w:val="003D7F2E"/>
    <w:rsid w:val="003E02CA"/>
    <w:rsid w:val="003E07FD"/>
    <w:rsid w:val="003E0D05"/>
    <w:rsid w:val="003E0E9A"/>
    <w:rsid w:val="003E1514"/>
    <w:rsid w:val="003E1B8E"/>
    <w:rsid w:val="003E1DB2"/>
    <w:rsid w:val="003E2136"/>
    <w:rsid w:val="003E221D"/>
    <w:rsid w:val="003E243B"/>
    <w:rsid w:val="003E2809"/>
    <w:rsid w:val="003E2E74"/>
    <w:rsid w:val="003E32EF"/>
    <w:rsid w:val="003E337E"/>
    <w:rsid w:val="003E37A4"/>
    <w:rsid w:val="003E3F9D"/>
    <w:rsid w:val="003E62D3"/>
    <w:rsid w:val="003E77BA"/>
    <w:rsid w:val="003E79B9"/>
    <w:rsid w:val="003E7C4A"/>
    <w:rsid w:val="003F13FC"/>
    <w:rsid w:val="003F2868"/>
    <w:rsid w:val="003F30F6"/>
    <w:rsid w:val="003F3865"/>
    <w:rsid w:val="003F3A41"/>
    <w:rsid w:val="003F3A60"/>
    <w:rsid w:val="003F40B2"/>
    <w:rsid w:val="003F4479"/>
    <w:rsid w:val="003F57B8"/>
    <w:rsid w:val="003F5810"/>
    <w:rsid w:val="003F5C68"/>
    <w:rsid w:val="003F691D"/>
    <w:rsid w:val="003F6B29"/>
    <w:rsid w:val="003F6E77"/>
    <w:rsid w:val="003F6EA6"/>
    <w:rsid w:val="003F71F9"/>
    <w:rsid w:val="003F7574"/>
    <w:rsid w:val="003F7CBA"/>
    <w:rsid w:val="003F7DBD"/>
    <w:rsid w:val="0040031D"/>
    <w:rsid w:val="0040073B"/>
    <w:rsid w:val="00400B58"/>
    <w:rsid w:val="00400C98"/>
    <w:rsid w:val="004013BC"/>
    <w:rsid w:val="00401912"/>
    <w:rsid w:val="004025FD"/>
    <w:rsid w:val="00402830"/>
    <w:rsid w:val="00402B05"/>
    <w:rsid w:val="0040318E"/>
    <w:rsid w:val="00403A99"/>
    <w:rsid w:val="00403BBE"/>
    <w:rsid w:val="00403FC9"/>
    <w:rsid w:val="00404804"/>
    <w:rsid w:val="004049B7"/>
    <w:rsid w:val="0040578A"/>
    <w:rsid w:val="00405F16"/>
    <w:rsid w:val="00405F50"/>
    <w:rsid w:val="00406381"/>
    <w:rsid w:val="00406511"/>
    <w:rsid w:val="00406887"/>
    <w:rsid w:val="00406984"/>
    <w:rsid w:val="00406AD3"/>
    <w:rsid w:val="0040739C"/>
    <w:rsid w:val="0040751D"/>
    <w:rsid w:val="00407759"/>
    <w:rsid w:val="00407934"/>
    <w:rsid w:val="00407E3D"/>
    <w:rsid w:val="0041014B"/>
    <w:rsid w:val="004105EA"/>
    <w:rsid w:val="00410631"/>
    <w:rsid w:val="00410CB0"/>
    <w:rsid w:val="004112EE"/>
    <w:rsid w:val="0041142C"/>
    <w:rsid w:val="00411D20"/>
    <w:rsid w:val="00411E3B"/>
    <w:rsid w:val="00412271"/>
    <w:rsid w:val="00412EC0"/>
    <w:rsid w:val="00413469"/>
    <w:rsid w:val="00413599"/>
    <w:rsid w:val="004136AC"/>
    <w:rsid w:val="00413F16"/>
    <w:rsid w:val="0041479C"/>
    <w:rsid w:val="00415062"/>
    <w:rsid w:val="004155FB"/>
    <w:rsid w:val="004156D8"/>
    <w:rsid w:val="00415A2E"/>
    <w:rsid w:val="00415E53"/>
    <w:rsid w:val="004164F9"/>
    <w:rsid w:val="00417441"/>
    <w:rsid w:val="00417B70"/>
    <w:rsid w:val="00417B8A"/>
    <w:rsid w:val="00417E1E"/>
    <w:rsid w:val="00417EA5"/>
    <w:rsid w:val="004207EB"/>
    <w:rsid w:val="00421A07"/>
    <w:rsid w:val="00421ECF"/>
    <w:rsid w:val="00421F79"/>
    <w:rsid w:val="004223BC"/>
    <w:rsid w:val="004228B8"/>
    <w:rsid w:val="00422B0A"/>
    <w:rsid w:val="00422B3C"/>
    <w:rsid w:val="00422C82"/>
    <w:rsid w:val="00424504"/>
    <w:rsid w:val="004245BD"/>
    <w:rsid w:val="00425823"/>
    <w:rsid w:val="00425BFA"/>
    <w:rsid w:val="004262C0"/>
    <w:rsid w:val="004265C9"/>
    <w:rsid w:val="004271B7"/>
    <w:rsid w:val="004273AF"/>
    <w:rsid w:val="00427945"/>
    <w:rsid w:val="00431A07"/>
    <w:rsid w:val="00431E2C"/>
    <w:rsid w:val="00432676"/>
    <w:rsid w:val="00432741"/>
    <w:rsid w:val="00432DE2"/>
    <w:rsid w:val="0043311C"/>
    <w:rsid w:val="00433146"/>
    <w:rsid w:val="00433C40"/>
    <w:rsid w:val="00433F96"/>
    <w:rsid w:val="0043444D"/>
    <w:rsid w:val="004344C5"/>
    <w:rsid w:val="00434CC0"/>
    <w:rsid w:val="00435AC1"/>
    <w:rsid w:val="00436CC0"/>
    <w:rsid w:val="00436E2A"/>
    <w:rsid w:val="00436FD0"/>
    <w:rsid w:val="00437BAC"/>
    <w:rsid w:val="00437E9A"/>
    <w:rsid w:val="0044005D"/>
    <w:rsid w:val="00440E38"/>
    <w:rsid w:val="004411E9"/>
    <w:rsid w:val="00441274"/>
    <w:rsid w:val="0044178C"/>
    <w:rsid w:val="00441C3F"/>
    <w:rsid w:val="00441F72"/>
    <w:rsid w:val="0044248D"/>
    <w:rsid w:val="004430C3"/>
    <w:rsid w:val="0044317D"/>
    <w:rsid w:val="004437FF"/>
    <w:rsid w:val="00443C28"/>
    <w:rsid w:val="00444D50"/>
    <w:rsid w:val="00444F69"/>
    <w:rsid w:val="00445467"/>
    <w:rsid w:val="00445577"/>
    <w:rsid w:val="00445E24"/>
    <w:rsid w:val="00445F1B"/>
    <w:rsid w:val="00445F91"/>
    <w:rsid w:val="00446283"/>
    <w:rsid w:val="0044644D"/>
    <w:rsid w:val="00446E88"/>
    <w:rsid w:val="00447244"/>
    <w:rsid w:val="004473F3"/>
    <w:rsid w:val="00447600"/>
    <w:rsid w:val="00450BB2"/>
    <w:rsid w:val="004518BE"/>
    <w:rsid w:val="00451964"/>
    <w:rsid w:val="00452588"/>
    <w:rsid w:val="00452D6B"/>
    <w:rsid w:val="00452E02"/>
    <w:rsid w:val="00452F16"/>
    <w:rsid w:val="00453BBA"/>
    <w:rsid w:val="00454F01"/>
    <w:rsid w:val="00454FC9"/>
    <w:rsid w:val="00455CFF"/>
    <w:rsid w:val="00455FE1"/>
    <w:rsid w:val="00456B6C"/>
    <w:rsid w:val="004570CF"/>
    <w:rsid w:val="004574A4"/>
    <w:rsid w:val="00457817"/>
    <w:rsid w:val="00457910"/>
    <w:rsid w:val="00457F1A"/>
    <w:rsid w:val="00460633"/>
    <w:rsid w:val="004609B3"/>
    <w:rsid w:val="00460F34"/>
    <w:rsid w:val="00461566"/>
    <w:rsid w:val="00461DAC"/>
    <w:rsid w:val="004623B8"/>
    <w:rsid w:val="0046262A"/>
    <w:rsid w:val="00462D8F"/>
    <w:rsid w:val="0046336B"/>
    <w:rsid w:val="004635BD"/>
    <w:rsid w:val="0046361C"/>
    <w:rsid w:val="004650B1"/>
    <w:rsid w:val="00465116"/>
    <w:rsid w:val="00466A68"/>
    <w:rsid w:val="00467157"/>
    <w:rsid w:val="004673DF"/>
    <w:rsid w:val="0046762D"/>
    <w:rsid w:val="00467A93"/>
    <w:rsid w:val="0047003F"/>
    <w:rsid w:val="00470D58"/>
    <w:rsid w:val="004713A3"/>
    <w:rsid w:val="004715E9"/>
    <w:rsid w:val="00471857"/>
    <w:rsid w:val="00471903"/>
    <w:rsid w:val="0047221F"/>
    <w:rsid w:val="0047246E"/>
    <w:rsid w:val="004724E0"/>
    <w:rsid w:val="004731D5"/>
    <w:rsid w:val="004736C7"/>
    <w:rsid w:val="004741E2"/>
    <w:rsid w:val="004747C5"/>
    <w:rsid w:val="004748CD"/>
    <w:rsid w:val="0047501D"/>
    <w:rsid w:val="004756D2"/>
    <w:rsid w:val="00475C2E"/>
    <w:rsid w:val="00476A03"/>
    <w:rsid w:val="00476CEB"/>
    <w:rsid w:val="004776DA"/>
    <w:rsid w:val="00477B15"/>
    <w:rsid w:val="004800B0"/>
    <w:rsid w:val="0048089D"/>
    <w:rsid w:val="00480E63"/>
    <w:rsid w:val="004819E3"/>
    <w:rsid w:val="00481AC5"/>
    <w:rsid w:val="004820A9"/>
    <w:rsid w:val="00482195"/>
    <w:rsid w:val="0048229C"/>
    <w:rsid w:val="0048232D"/>
    <w:rsid w:val="004823B1"/>
    <w:rsid w:val="004832FC"/>
    <w:rsid w:val="0048333E"/>
    <w:rsid w:val="004837FA"/>
    <w:rsid w:val="00484C5F"/>
    <w:rsid w:val="00484F9C"/>
    <w:rsid w:val="004870D9"/>
    <w:rsid w:val="00487480"/>
    <w:rsid w:val="00487499"/>
    <w:rsid w:val="00487597"/>
    <w:rsid w:val="0048770A"/>
    <w:rsid w:val="00487937"/>
    <w:rsid w:val="00487E8D"/>
    <w:rsid w:val="004902CD"/>
    <w:rsid w:val="00490408"/>
    <w:rsid w:val="0049083E"/>
    <w:rsid w:val="00490B43"/>
    <w:rsid w:val="00490B4F"/>
    <w:rsid w:val="00490E57"/>
    <w:rsid w:val="004912A8"/>
    <w:rsid w:val="00491A12"/>
    <w:rsid w:val="00491ED9"/>
    <w:rsid w:val="0049208A"/>
    <w:rsid w:val="00492119"/>
    <w:rsid w:val="00492758"/>
    <w:rsid w:val="00493344"/>
    <w:rsid w:val="0049356A"/>
    <w:rsid w:val="00493C0B"/>
    <w:rsid w:val="00493D61"/>
    <w:rsid w:val="00494263"/>
    <w:rsid w:val="004948F5"/>
    <w:rsid w:val="00494A50"/>
    <w:rsid w:val="00494B2A"/>
    <w:rsid w:val="0049528C"/>
    <w:rsid w:val="004957A6"/>
    <w:rsid w:val="00495984"/>
    <w:rsid w:val="00497231"/>
    <w:rsid w:val="004976DC"/>
    <w:rsid w:val="004A08C4"/>
    <w:rsid w:val="004A0A67"/>
    <w:rsid w:val="004A1255"/>
    <w:rsid w:val="004A1543"/>
    <w:rsid w:val="004A1E97"/>
    <w:rsid w:val="004A2D76"/>
    <w:rsid w:val="004A301D"/>
    <w:rsid w:val="004A3519"/>
    <w:rsid w:val="004A3A68"/>
    <w:rsid w:val="004A3B0A"/>
    <w:rsid w:val="004A3B1F"/>
    <w:rsid w:val="004A3B74"/>
    <w:rsid w:val="004A3E47"/>
    <w:rsid w:val="004A3F66"/>
    <w:rsid w:val="004A4C30"/>
    <w:rsid w:val="004A50D2"/>
    <w:rsid w:val="004A5752"/>
    <w:rsid w:val="004A6123"/>
    <w:rsid w:val="004A6393"/>
    <w:rsid w:val="004A6597"/>
    <w:rsid w:val="004A6745"/>
    <w:rsid w:val="004A67A8"/>
    <w:rsid w:val="004A6B41"/>
    <w:rsid w:val="004A6C73"/>
    <w:rsid w:val="004A7085"/>
    <w:rsid w:val="004A7103"/>
    <w:rsid w:val="004A7426"/>
    <w:rsid w:val="004A7AC6"/>
    <w:rsid w:val="004B0C7A"/>
    <w:rsid w:val="004B0CB1"/>
    <w:rsid w:val="004B118E"/>
    <w:rsid w:val="004B13BF"/>
    <w:rsid w:val="004B1909"/>
    <w:rsid w:val="004B1A25"/>
    <w:rsid w:val="004B2A56"/>
    <w:rsid w:val="004B2EB4"/>
    <w:rsid w:val="004B33B8"/>
    <w:rsid w:val="004B36FB"/>
    <w:rsid w:val="004B389A"/>
    <w:rsid w:val="004B39E7"/>
    <w:rsid w:val="004B5176"/>
    <w:rsid w:val="004B5363"/>
    <w:rsid w:val="004B5C55"/>
    <w:rsid w:val="004B6284"/>
    <w:rsid w:val="004B63E8"/>
    <w:rsid w:val="004B654C"/>
    <w:rsid w:val="004B68B1"/>
    <w:rsid w:val="004B6C29"/>
    <w:rsid w:val="004B6CBE"/>
    <w:rsid w:val="004B6F4F"/>
    <w:rsid w:val="004B6F69"/>
    <w:rsid w:val="004B7026"/>
    <w:rsid w:val="004B7096"/>
    <w:rsid w:val="004B7360"/>
    <w:rsid w:val="004B7E7D"/>
    <w:rsid w:val="004C01B5"/>
    <w:rsid w:val="004C0410"/>
    <w:rsid w:val="004C0411"/>
    <w:rsid w:val="004C1E18"/>
    <w:rsid w:val="004C23B6"/>
    <w:rsid w:val="004C2928"/>
    <w:rsid w:val="004C2FAD"/>
    <w:rsid w:val="004C392A"/>
    <w:rsid w:val="004C4144"/>
    <w:rsid w:val="004C4704"/>
    <w:rsid w:val="004C4AB9"/>
    <w:rsid w:val="004C56EA"/>
    <w:rsid w:val="004C5F4A"/>
    <w:rsid w:val="004C5FEA"/>
    <w:rsid w:val="004C671C"/>
    <w:rsid w:val="004C6786"/>
    <w:rsid w:val="004C70F2"/>
    <w:rsid w:val="004D041D"/>
    <w:rsid w:val="004D04C1"/>
    <w:rsid w:val="004D0693"/>
    <w:rsid w:val="004D07BA"/>
    <w:rsid w:val="004D0A02"/>
    <w:rsid w:val="004D0DB9"/>
    <w:rsid w:val="004D10BC"/>
    <w:rsid w:val="004D2368"/>
    <w:rsid w:val="004D29A0"/>
    <w:rsid w:val="004D2A39"/>
    <w:rsid w:val="004D377C"/>
    <w:rsid w:val="004D3858"/>
    <w:rsid w:val="004D44E7"/>
    <w:rsid w:val="004D46B0"/>
    <w:rsid w:val="004D48CB"/>
    <w:rsid w:val="004D4A41"/>
    <w:rsid w:val="004D5E60"/>
    <w:rsid w:val="004D60DA"/>
    <w:rsid w:val="004D65F6"/>
    <w:rsid w:val="004D6B73"/>
    <w:rsid w:val="004D6BCB"/>
    <w:rsid w:val="004D6CF0"/>
    <w:rsid w:val="004D6E95"/>
    <w:rsid w:val="004D6EE6"/>
    <w:rsid w:val="004D7B00"/>
    <w:rsid w:val="004E0730"/>
    <w:rsid w:val="004E1282"/>
    <w:rsid w:val="004E1460"/>
    <w:rsid w:val="004E15FD"/>
    <w:rsid w:val="004E222F"/>
    <w:rsid w:val="004E2AE1"/>
    <w:rsid w:val="004E3838"/>
    <w:rsid w:val="004E40C5"/>
    <w:rsid w:val="004E4222"/>
    <w:rsid w:val="004E4BE0"/>
    <w:rsid w:val="004E51DB"/>
    <w:rsid w:val="004E564A"/>
    <w:rsid w:val="004E5964"/>
    <w:rsid w:val="004E6181"/>
    <w:rsid w:val="004E66FB"/>
    <w:rsid w:val="004E6C77"/>
    <w:rsid w:val="004E6EC7"/>
    <w:rsid w:val="004E6ED0"/>
    <w:rsid w:val="004E727E"/>
    <w:rsid w:val="004E733F"/>
    <w:rsid w:val="004E7616"/>
    <w:rsid w:val="004E7970"/>
    <w:rsid w:val="004E7AF2"/>
    <w:rsid w:val="004E7BA8"/>
    <w:rsid w:val="004E7BB0"/>
    <w:rsid w:val="004F0149"/>
    <w:rsid w:val="004F02C8"/>
    <w:rsid w:val="004F0781"/>
    <w:rsid w:val="004F07B1"/>
    <w:rsid w:val="004F08FB"/>
    <w:rsid w:val="004F0C26"/>
    <w:rsid w:val="004F1C99"/>
    <w:rsid w:val="004F2141"/>
    <w:rsid w:val="004F2579"/>
    <w:rsid w:val="004F2CC9"/>
    <w:rsid w:val="004F43F3"/>
    <w:rsid w:val="004F45A2"/>
    <w:rsid w:val="004F501C"/>
    <w:rsid w:val="004F5D9B"/>
    <w:rsid w:val="004F6BAC"/>
    <w:rsid w:val="004F6C95"/>
    <w:rsid w:val="004F75A8"/>
    <w:rsid w:val="004F793B"/>
    <w:rsid w:val="004F79CC"/>
    <w:rsid w:val="00500D17"/>
    <w:rsid w:val="00501831"/>
    <w:rsid w:val="00501C8E"/>
    <w:rsid w:val="00502145"/>
    <w:rsid w:val="0050247A"/>
    <w:rsid w:val="005025AD"/>
    <w:rsid w:val="00502A31"/>
    <w:rsid w:val="00503468"/>
    <w:rsid w:val="00503850"/>
    <w:rsid w:val="00503C2F"/>
    <w:rsid w:val="005041D7"/>
    <w:rsid w:val="00505015"/>
    <w:rsid w:val="005050C1"/>
    <w:rsid w:val="00505A57"/>
    <w:rsid w:val="005063B4"/>
    <w:rsid w:val="00506558"/>
    <w:rsid w:val="005065F8"/>
    <w:rsid w:val="00507B3C"/>
    <w:rsid w:val="00510121"/>
    <w:rsid w:val="00510566"/>
    <w:rsid w:val="005107B7"/>
    <w:rsid w:val="00510FF0"/>
    <w:rsid w:val="005113F6"/>
    <w:rsid w:val="00512277"/>
    <w:rsid w:val="00512BEA"/>
    <w:rsid w:val="00512E22"/>
    <w:rsid w:val="005130A0"/>
    <w:rsid w:val="005133ED"/>
    <w:rsid w:val="00513486"/>
    <w:rsid w:val="0051391C"/>
    <w:rsid w:val="005143B2"/>
    <w:rsid w:val="005144BB"/>
    <w:rsid w:val="00514D23"/>
    <w:rsid w:val="00514E89"/>
    <w:rsid w:val="00515986"/>
    <w:rsid w:val="00515A5B"/>
    <w:rsid w:val="00516F10"/>
    <w:rsid w:val="00516F50"/>
    <w:rsid w:val="00516FF8"/>
    <w:rsid w:val="0051701F"/>
    <w:rsid w:val="0051727F"/>
    <w:rsid w:val="00520300"/>
    <w:rsid w:val="00520632"/>
    <w:rsid w:val="005207F3"/>
    <w:rsid w:val="005210A0"/>
    <w:rsid w:val="00521623"/>
    <w:rsid w:val="005216BA"/>
    <w:rsid w:val="00521C40"/>
    <w:rsid w:val="00522CDD"/>
    <w:rsid w:val="00523153"/>
    <w:rsid w:val="00523464"/>
    <w:rsid w:val="00523722"/>
    <w:rsid w:val="00523FA8"/>
    <w:rsid w:val="00524681"/>
    <w:rsid w:val="00524DF2"/>
    <w:rsid w:val="005257FA"/>
    <w:rsid w:val="005261C7"/>
    <w:rsid w:val="0052683F"/>
    <w:rsid w:val="00526D13"/>
    <w:rsid w:val="00527145"/>
    <w:rsid w:val="0052792E"/>
    <w:rsid w:val="00527E69"/>
    <w:rsid w:val="00527EDA"/>
    <w:rsid w:val="00530A4A"/>
    <w:rsid w:val="00533342"/>
    <w:rsid w:val="005341A2"/>
    <w:rsid w:val="005344A6"/>
    <w:rsid w:val="00534E33"/>
    <w:rsid w:val="0053554F"/>
    <w:rsid w:val="00535EF6"/>
    <w:rsid w:val="00535FF8"/>
    <w:rsid w:val="0053692E"/>
    <w:rsid w:val="0053748C"/>
    <w:rsid w:val="00537BEF"/>
    <w:rsid w:val="005401F0"/>
    <w:rsid w:val="005403E9"/>
    <w:rsid w:val="00540827"/>
    <w:rsid w:val="00540FF1"/>
    <w:rsid w:val="005422FB"/>
    <w:rsid w:val="00542D36"/>
    <w:rsid w:val="00543433"/>
    <w:rsid w:val="0054345B"/>
    <w:rsid w:val="0054353F"/>
    <w:rsid w:val="0054373C"/>
    <w:rsid w:val="00543D81"/>
    <w:rsid w:val="00544234"/>
    <w:rsid w:val="00544BE8"/>
    <w:rsid w:val="005464EE"/>
    <w:rsid w:val="00546FCE"/>
    <w:rsid w:val="00547367"/>
    <w:rsid w:val="00547570"/>
    <w:rsid w:val="0054760A"/>
    <w:rsid w:val="00547928"/>
    <w:rsid w:val="00550218"/>
    <w:rsid w:val="005507A5"/>
    <w:rsid w:val="00551AA0"/>
    <w:rsid w:val="00551BE7"/>
    <w:rsid w:val="00552117"/>
    <w:rsid w:val="0055276A"/>
    <w:rsid w:val="00552B5C"/>
    <w:rsid w:val="00552D06"/>
    <w:rsid w:val="00553DE7"/>
    <w:rsid w:val="005546E4"/>
    <w:rsid w:val="005547AA"/>
    <w:rsid w:val="00554A37"/>
    <w:rsid w:val="00554DC0"/>
    <w:rsid w:val="00555475"/>
    <w:rsid w:val="0055571D"/>
    <w:rsid w:val="0055612B"/>
    <w:rsid w:val="00557881"/>
    <w:rsid w:val="00557E2C"/>
    <w:rsid w:val="00557F94"/>
    <w:rsid w:val="00560F56"/>
    <w:rsid w:val="005613FB"/>
    <w:rsid w:val="0056243C"/>
    <w:rsid w:val="005624DA"/>
    <w:rsid w:val="00562B8A"/>
    <w:rsid w:val="00562BB9"/>
    <w:rsid w:val="00562CC5"/>
    <w:rsid w:val="00562DD6"/>
    <w:rsid w:val="005636AF"/>
    <w:rsid w:val="00563C15"/>
    <w:rsid w:val="00564147"/>
    <w:rsid w:val="005646B7"/>
    <w:rsid w:val="005649EB"/>
    <w:rsid w:val="00564CC7"/>
    <w:rsid w:val="00564D9D"/>
    <w:rsid w:val="0056526C"/>
    <w:rsid w:val="00565305"/>
    <w:rsid w:val="00565586"/>
    <w:rsid w:val="00565682"/>
    <w:rsid w:val="00565C61"/>
    <w:rsid w:val="005665A0"/>
    <w:rsid w:val="00566CD3"/>
    <w:rsid w:val="00566FB8"/>
    <w:rsid w:val="00567695"/>
    <w:rsid w:val="00567F95"/>
    <w:rsid w:val="005708D1"/>
    <w:rsid w:val="00570F8E"/>
    <w:rsid w:val="005714D2"/>
    <w:rsid w:val="0057251A"/>
    <w:rsid w:val="005732E7"/>
    <w:rsid w:val="0057332E"/>
    <w:rsid w:val="00573B18"/>
    <w:rsid w:val="00573DE1"/>
    <w:rsid w:val="00573FA6"/>
    <w:rsid w:val="005743FD"/>
    <w:rsid w:val="005744CD"/>
    <w:rsid w:val="00574877"/>
    <w:rsid w:val="0057489D"/>
    <w:rsid w:val="00574EBD"/>
    <w:rsid w:val="0057624C"/>
    <w:rsid w:val="00576A3C"/>
    <w:rsid w:val="00576AA0"/>
    <w:rsid w:val="00576FE9"/>
    <w:rsid w:val="00577175"/>
    <w:rsid w:val="00577412"/>
    <w:rsid w:val="00577847"/>
    <w:rsid w:val="0057785A"/>
    <w:rsid w:val="00577A94"/>
    <w:rsid w:val="00577AE6"/>
    <w:rsid w:val="00577B53"/>
    <w:rsid w:val="00580659"/>
    <w:rsid w:val="00580C0D"/>
    <w:rsid w:val="00580CAB"/>
    <w:rsid w:val="0058104E"/>
    <w:rsid w:val="0058123C"/>
    <w:rsid w:val="00581693"/>
    <w:rsid w:val="00581A6E"/>
    <w:rsid w:val="00581C85"/>
    <w:rsid w:val="00581FAF"/>
    <w:rsid w:val="00581FF1"/>
    <w:rsid w:val="005821A1"/>
    <w:rsid w:val="005823F4"/>
    <w:rsid w:val="00582882"/>
    <w:rsid w:val="005828A9"/>
    <w:rsid w:val="00582C53"/>
    <w:rsid w:val="005837C9"/>
    <w:rsid w:val="00583FFD"/>
    <w:rsid w:val="00584B6F"/>
    <w:rsid w:val="00584D36"/>
    <w:rsid w:val="0058500A"/>
    <w:rsid w:val="00585653"/>
    <w:rsid w:val="00585F63"/>
    <w:rsid w:val="00586230"/>
    <w:rsid w:val="00586260"/>
    <w:rsid w:val="00586B4E"/>
    <w:rsid w:val="00586D95"/>
    <w:rsid w:val="00587113"/>
    <w:rsid w:val="00587581"/>
    <w:rsid w:val="005905E9"/>
    <w:rsid w:val="0059088C"/>
    <w:rsid w:val="00591374"/>
    <w:rsid w:val="00591856"/>
    <w:rsid w:val="00591CB6"/>
    <w:rsid w:val="00591DFB"/>
    <w:rsid w:val="0059203F"/>
    <w:rsid w:val="0059295A"/>
    <w:rsid w:val="005930E1"/>
    <w:rsid w:val="00593C88"/>
    <w:rsid w:val="0059423F"/>
    <w:rsid w:val="0059480D"/>
    <w:rsid w:val="00595626"/>
    <w:rsid w:val="0059579D"/>
    <w:rsid w:val="005959E8"/>
    <w:rsid w:val="0059621E"/>
    <w:rsid w:val="0059641C"/>
    <w:rsid w:val="00596455"/>
    <w:rsid w:val="005977C1"/>
    <w:rsid w:val="00597847"/>
    <w:rsid w:val="00597D56"/>
    <w:rsid w:val="00597FAA"/>
    <w:rsid w:val="005A0260"/>
    <w:rsid w:val="005A05EB"/>
    <w:rsid w:val="005A0685"/>
    <w:rsid w:val="005A0DB9"/>
    <w:rsid w:val="005A1C20"/>
    <w:rsid w:val="005A20AA"/>
    <w:rsid w:val="005A20C4"/>
    <w:rsid w:val="005A2119"/>
    <w:rsid w:val="005A2168"/>
    <w:rsid w:val="005A2C76"/>
    <w:rsid w:val="005A3E35"/>
    <w:rsid w:val="005A42CC"/>
    <w:rsid w:val="005A4300"/>
    <w:rsid w:val="005A4350"/>
    <w:rsid w:val="005A4426"/>
    <w:rsid w:val="005A4502"/>
    <w:rsid w:val="005A4E18"/>
    <w:rsid w:val="005A5397"/>
    <w:rsid w:val="005A58AB"/>
    <w:rsid w:val="005A599F"/>
    <w:rsid w:val="005A5BC6"/>
    <w:rsid w:val="005A5F53"/>
    <w:rsid w:val="005A6D52"/>
    <w:rsid w:val="005B054A"/>
    <w:rsid w:val="005B0D1F"/>
    <w:rsid w:val="005B1126"/>
    <w:rsid w:val="005B1988"/>
    <w:rsid w:val="005B1ED4"/>
    <w:rsid w:val="005B2AE1"/>
    <w:rsid w:val="005B2C92"/>
    <w:rsid w:val="005B3EA8"/>
    <w:rsid w:val="005B44F6"/>
    <w:rsid w:val="005B51F5"/>
    <w:rsid w:val="005B54A5"/>
    <w:rsid w:val="005B5FCB"/>
    <w:rsid w:val="005B68E7"/>
    <w:rsid w:val="005B701F"/>
    <w:rsid w:val="005B72CD"/>
    <w:rsid w:val="005B78D1"/>
    <w:rsid w:val="005B7B51"/>
    <w:rsid w:val="005B7F63"/>
    <w:rsid w:val="005C023C"/>
    <w:rsid w:val="005C07AE"/>
    <w:rsid w:val="005C0BB3"/>
    <w:rsid w:val="005C0BF0"/>
    <w:rsid w:val="005C114A"/>
    <w:rsid w:val="005C1274"/>
    <w:rsid w:val="005C1B70"/>
    <w:rsid w:val="005C27E3"/>
    <w:rsid w:val="005C2946"/>
    <w:rsid w:val="005C2BD4"/>
    <w:rsid w:val="005C2DF5"/>
    <w:rsid w:val="005C2F41"/>
    <w:rsid w:val="005C34DA"/>
    <w:rsid w:val="005C3CE5"/>
    <w:rsid w:val="005C4398"/>
    <w:rsid w:val="005C4640"/>
    <w:rsid w:val="005C4663"/>
    <w:rsid w:val="005C479A"/>
    <w:rsid w:val="005C4E21"/>
    <w:rsid w:val="005C4E52"/>
    <w:rsid w:val="005C4F8C"/>
    <w:rsid w:val="005C57F4"/>
    <w:rsid w:val="005C5CA7"/>
    <w:rsid w:val="005C60C3"/>
    <w:rsid w:val="005C677A"/>
    <w:rsid w:val="005C6960"/>
    <w:rsid w:val="005C6CE5"/>
    <w:rsid w:val="005C7488"/>
    <w:rsid w:val="005C75DA"/>
    <w:rsid w:val="005C773D"/>
    <w:rsid w:val="005C7988"/>
    <w:rsid w:val="005D0141"/>
    <w:rsid w:val="005D1858"/>
    <w:rsid w:val="005D2060"/>
    <w:rsid w:val="005D2246"/>
    <w:rsid w:val="005D2612"/>
    <w:rsid w:val="005D2798"/>
    <w:rsid w:val="005D2A6B"/>
    <w:rsid w:val="005D310E"/>
    <w:rsid w:val="005D3C07"/>
    <w:rsid w:val="005D3C09"/>
    <w:rsid w:val="005D3DC5"/>
    <w:rsid w:val="005D43F4"/>
    <w:rsid w:val="005D4B18"/>
    <w:rsid w:val="005D52F0"/>
    <w:rsid w:val="005D56F7"/>
    <w:rsid w:val="005D5DFC"/>
    <w:rsid w:val="005D6B40"/>
    <w:rsid w:val="005D719E"/>
    <w:rsid w:val="005E00E4"/>
    <w:rsid w:val="005E03A3"/>
    <w:rsid w:val="005E0EBB"/>
    <w:rsid w:val="005E0EC9"/>
    <w:rsid w:val="005E1218"/>
    <w:rsid w:val="005E1361"/>
    <w:rsid w:val="005E1EB8"/>
    <w:rsid w:val="005E21C4"/>
    <w:rsid w:val="005E2465"/>
    <w:rsid w:val="005E2724"/>
    <w:rsid w:val="005E28B5"/>
    <w:rsid w:val="005E3143"/>
    <w:rsid w:val="005E3A77"/>
    <w:rsid w:val="005E3F82"/>
    <w:rsid w:val="005E4199"/>
    <w:rsid w:val="005E45C0"/>
    <w:rsid w:val="005E4829"/>
    <w:rsid w:val="005E4850"/>
    <w:rsid w:val="005E48C3"/>
    <w:rsid w:val="005E5910"/>
    <w:rsid w:val="005E6DBC"/>
    <w:rsid w:val="005E7115"/>
    <w:rsid w:val="005E763A"/>
    <w:rsid w:val="005E779F"/>
    <w:rsid w:val="005E7F7B"/>
    <w:rsid w:val="005F00A9"/>
    <w:rsid w:val="005F0866"/>
    <w:rsid w:val="005F0921"/>
    <w:rsid w:val="005F11AD"/>
    <w:rsid w:val="005F11E2"/>
    <w:rsid w:val="005F1EA0"/>
    <w:rsid w:val="005F26D1"/>
    <w:rsid w:val="005F2C23"/>
    <w:rsid w:val="005F2C65"/>
    <w:rsid w:val="005F2C7F"/>
    <w:rsid w:val="005F33FB"/>
    <w:rsid w:val="005F3F3C"/>
    <w:rsid w:val="005F4257"/>
    <w:rsid w:val="005F4AB8"/>
    <w:rsid w:val="005F5733"/>
    <w:rsid w:val="005F6080"/>
    <w:rsid w:val="005F6C8A"/>
    <w:rsid w:val="005F6DCC"/>
    <w:rsid w:val="005F7048"/>
    <w:rsid w:val="005F7590"/>
    <w:rsid w:val="006002CB"/>
    <w:rsid w:val="00600ED5"/>
    <w:rsid w:val="00601696"/>
    <w:rsid w:val="00602B9C"/>
    <w:rsid w:val="00602FF6"/>
    <w:rsid w:val="00604312"/>
    <w:rsid w:val="006047CB"/>
    <w:rsid w:val="00604DF3"/>
    <w:rsid w:val="006051D0"/>
    <w:rsid w:val="006053B6"/>
    <w:rsid w:val="00605F1E"/>
    <w:rsid w:val="00606A64"/>
    <w:rsid w:val="00606BDB"/>
    <w:rsid w:val="0060760C"/>
    <w:rsid w:val="0060794C"/>
    <w:rsid w:val="00610469"/>
    <w:rsid w:val="00610B3E"/>
    <w:rsid w:val="00610F22"/>
    <w:rsid w:val="00611C66"/>
    <w:rsid w:val="00611CFF"/>
    <w:rsid w:val="00611F12"/>
    <w:rsid w:val="00612687"/>
    <w:rsid w:val="00612798"/>
    <w:rsid w:val="00612FE0"/>
    <w:rsid w:val="00613AEC"/>
    <w:rsid w:val="006140EB"/>
    <w:rsid w:val="006148F1"/>
    <w:rsid w:val="00615F3D"/>
    <w:rsid w:val="00616031"/>
    <w:rsid w:val="00616482"/>
    <w:rsid w:val="006167C7"/>
    <w:rsid w:val="00616A04"/>
    <w:rsid w:val="00616AB1"/>
    <w:rsid w:val="00616DF9"/>
    <w:rsid w:val="00617555"/>
    <w:rsid w:val="006176C8"/>
    <w:rsid w:val="00621A65"/>
    <w:rsid w:val="00621F42"/>
    <w:rsid w:val="00622461"/>
    <w:rsid w:val="006228C2"/>
    <w:rsid w:val="00622F06"/>
    <w:rsid w:val="006238A0"/>
    <w:rsid w:val="00623D8F"/>
    <w:rsid w:val="006241A9"/>
    <w:rsid w:val="006243A6"/>
    <w:rsid w:val="00624914"/>
    <w:rsid w:val="00624A8B"/>
    <w:rsid w:val="00624B66"/>
    <w:rsid w:val="0062524F"/>
    <w:rsid w:val="00626A6A"/>
    <w:rsid w:val="00626D81"/>
    <w:rsid w:val="006273B3"/>
    <w:rsid w:val="00627893"/>
    <w:rsid w:val="00627E1A"/>
    <w:rsid w:val="00630122"/>
    <w:rsid w:val="00630820"/>
    <w:rsid w:val="0063175E"/>
    <w:rsid w:val="00631868"/>
    <w:rsid w:val="00631937"/>
    <w:rsid w:val="00631BBE"/>
    <w:rsid w:val="00632446"/>
    <w:rsid w:val="00632ED1"/>
    <w:rsid w:val="00633B09"/>
    <w:rsid w:val="006347BD"/>
    <w:rsid w:val="006349F8"/>
    <w:rsid w:val="00634A3C"/>
    <w:rsid w:val="00635566"/>
    <w:rsid w:val="006355CF"/>
    <w:rsid w:val="00635905"/>
    <w:rsid w:val="00635F95"/>
    <w:rsid w:val="0063631B"/>
    <w:rsid w:val="00636380"/>
    <w:rsid w:val="00636FA5"/>
    <w:rsid w:val="00640231"/>
    <w:rsid w:val="006402B0"/>
    <w:rsid w:val="00641581"/>
    <w:rsid w:val="0064186B"/>
    <w:rsid w:val="006425B3"/>
    <w:rsid w:val="00642806"/>
    <w:rsid w:val="0064298B"/>
    <w:rsid w:val="00642BE9"/>
    <w:rsid w:val="0064372C"/>
    <w:rsid w:val="0064374A"/>
    <w:rsid w:val="00643B7C"/>
    <w:rsid w:val="006443E1"/>
    <w:rsid w:val="006448E9"/>
    <w:rsid w:val="00644FBA"/>
    <w:rsid w:val="0064501B"/>
    <w:rsid w:val="00645D61"/>
    <w:rsid w:val="006462BD"/>
    <w:rsid w:val="0064655A"/>
    <w:rsid w:val="006469CF"/>
    <w:rsid w:val="00646C96"/>
    <w:rsid w:val="00650879"/>
    <w:rsid w:val="00650B65"/>
    <w:rsid w:val="00651249"/>
    <w:rsid w:val="00651479"/>
    <w:rsid w:val="00651882"/>
    <w:rsid w:val="00651C39"/>
    <w:rsid w:val="00651D44"/>
    <w:rsid w:val="00652B1F"/>
    <w:rsid w:val="00652D6E"/>
    <w:rsid w:val="00652E0C"/>
    <w:rsid w:val="00652F0C"/>
    <w:rsid w:val="00653876"/>
    <w:rsid w:val="00653E8A"/>
    <w:rsid w:val="006544A4"/>
    <w:rsid w:val="006545CD"/>
    <w:rsid w:val="00654D5F"/>
    <w:rsid w:val="00654EA7"/>
    <w:rsid w:val="0065561D"/>
    <w:rsid w:val="00655A37"/>
    <w:rsid w:val="00656564"/>
    <w:rsid w:val="006571B7"/>
    <w:rsid w:val="006573D5"/>
    <w:rsid w:val="006576DA"/>
    <w:rsid w:val="00657E94"/>
    <w:rsid w:val="00660420"/>
    <w:rsid w:val="0066096B"/>
    <w:rsid w:val="00660B28"/>
    <w:rsid w:val="00661BAF"/>
    <w:rsid w:val="00662883"/>
    <w:rsid w:val="00662C3F"/>
    <w:rsid w:val="00663DD5"/>
    <w:rsid w:val="006642DB"/>
    <w:rsid w:val="00664807"/>
    <w:rsid w:val="00664A99"/>
    <w:rsid w:val="00664CA7"/>
    <w:rsid w:val="00664D41"/>
    <w:rsid w:val="00664E8E"/>
    <w:rsid w:val="00664F7C"/>
    <w:rsid w:val="00665560"/>
    <w:rsid w:val="00665E3C"/>
    <w:rsid w:val="0066624F"/>
    <w:rsid w:val="00666B57"/>
    <w:rsid w:val="00667216"/>
    <w:rsid w:val="00667528"/>
    <w:rsid w:val="00667E80"/>
    <w:rsid w:val="0066A279"/>
    <w:rsid w:val="006705FD"/>
    <w:rsid w:val="006706AA"/>
    <w:rsid w:val="00670A49"/>
    <w:rsid w:val="00670BF0"/>
    <w:rsid w:val="00670F12"/>
    <w:rsid w:val="00671009"/>
    <w:rsid w:val="00671153"/>
    <w:rsid w:val="006722DB"/>
    <w:rsid w:val="006725FE"/>
    <w:rsid w:val="00672C31"/>
    <w:rsid w:val="00672F4B"/>
    <w:rsid w:val="006731E2"/>
    <w:rsid w:val="006739E9"/>
    <w:rsid w:val="00674E86"/>
    <w:rsid w:val="00675926"/>
    <w:rsid w:val="006762A7"/>
    <w:rsid w:val="0067636C"/>
    <w:rsid w:val="00676375"/>
    <w:rsid w:val="006765BE"/>
    <w:rsid w:val="006766BA"/>
    <w:rsid w:val="00677193"/>
    <w:rsid w:val="00677CD0"/>
    <w:rsid w:val="006804E5"/>
    <w:rsid w:val="006806FE"/>
    <w:rsid w:val="0068131B"/>
    <w:rsid w:val="00681BE9"/>
    <w:rsid w:val="00682357"/>
    <w:rsid w:val="0068243E"/>
    <w:rsid w:val="00682A3B"/>
    <w:rsid w:val="006832F2"/>
    <w:rsid w:val="0068394A"/>
    <w:rsid w:val="00683A8C"/>
    <w:rsid w:val="00683D92"/>
    <w:rsid w:val="006841B3"/>
    <w:rsid w:val="006847F7"/>
    <w:rsid w:val="00684851"/>
    <w:rsid w:val="00685D2D"/>
    <w:rsid w:val="00686943"/>
    <w:rsid w:val="00687CBE"/>
    <w:rsid w:val="00690074"/>
    <w:rsid w:val="00690504"/>
    <w:rsid w:val="00690BE1"/>
    <w:rsid w:val="00690F7A"/>
    <w:rsid w:val="0069237B"/>
    <w:rsid w:val="00693229"/>
    <w:rsid w:val="00694BA0"/>
    <w:rsid w:val="00694E38"/>
    <w:rsid w:val="00695179"/>
    <w:rsid w:val="00695AE4"/>
    <w:rsid w:val="00695AF0"/>
    <w:rsid w:val="00695BCA"/>
    <w:rsid w:val="00695D67"/>
    <w:rsid w:val="00695E60"/>
    <w:rsid w:val="0069630F"/>
    <w:rsid w:val="00696BDC"/>
    <w:rsid w:val="00697179"/>
    <w:rsid w:val="0069727B"/>
    <w:rsid w:val="006972C5"/>
    <w:rsid w:val="00697AFF"/>
    <w:rsid w:val="006A029B"/>
    <w:rsid w:val="006A0703"/>
    <w:rsid w:val="006A0AA4"/>
    <w:rsid w:val="006A0C8D"/>
    <w:rsid w:val="006A0CBD"/>
    <w:rsid w:val="006A137A"/>
    <w:rsid w:val="006A1544"/>
    <w:rsid w:val="006A1869"/>
    <w:rsid w:val="006A322C"/>
    <w:rsid w:val="006A3708"/>
    <w:rsid w:val="006A384A"/>
    <w:rsid w:val="006A3949"/>
    <w:rsid w:val="006A4AF1"/>
    <w:rsid w:val="006A5727"/>
    <w:rsid w:val="006A5B15"/>
    <w:rsid w:val="006A644D"/>
    <w:rsid w:val="006A6A02"/>
    <w:rsid w:val="006A6A54"/>
    <w:rsid w:val="006A7452"/>
    <w:rsid w:val="006A7980"/>
    <w:rsid w:val="006A7FB0"/>
    <w:rsid w:val="006B0A9A"/>
    <w:rsid w:val="006B17E4"/>
    <w:rsid w:val="006B1B98"/>
    <w:rsid w:val="006B1D9D"/>
    <w:rsid w:val="006B1EBA"/>
    <w:rsid w:val="006B2D94"/>
    <w:rsid w:val="006B3112"/>
    <w:rsid w:val="006B3269"/>
    <w:rsid w:val="006B3900"/>
    <w:rsid w:val="006B4D3E"/>
    <w:rsid w:val="006B4F2E"/>
    <w:rsid w:val="006B553B"/>
    <w:rsid w:val="006B57AE"/>
    <w:rsid w:val="006B6470"/>
    <w:rsid w:val="006C1651"/>
    <w:rsid w:val="006C1F40"/>
    <w:rsid w:val="006C302E"/>
    <w:rsid w:val="006C3547"/>
    <w:rsid w:val="006C368E"/>
    <w:rsid w:val="006C37D2"/>
    <w:rsid w:val="006C3C67"/>
    <w:rsid w:val="006C3E33"/>
    <w:rsid w:val="006C42B5"/>
    <w:rsid w:val="006C4B05"/>
    <w:rsid w:val="006C51CD"/>
    <w:rsid w:val="006C5441"/>
    <w:rsid w:val="006C60B1"/>
    <w:rsid w:val="006C6256"/>
    <w:rsid w:val="006C741F"/>
    <w:rsid w:val="006C7848"/>
    <w:rsid w:val="006C796C"/>
    <w:rsid w:val="006D0350"/>
    <w:rsid w:val="006D0706"/>
    <w:rsid w:val="006D0B43"/>
    <w:rsid w:val="006D0FCE"/>
    <w:rsid w:val="006D1A7D"/>
    <w:rsid w:val="006D1B1F"/>
    <w:rsid w:val="006D1E4B"/>
    <w:rsid w:val="006D1E81"/>
    <w:rsid w:val="006D2350"/>
    <w:rsid w:val="006D2604"/>
    <w:rsid w:val="006D370D"/>
    <w:rsid w:val="006D3777"/>
    <w:rsid w:val="006D386A"/>
    <w:rsid w:val="006D3C35"/>
    <w:rsid w:val="006D41C3"/>
    <w:rsid w:val="006D42DA"/>
    <w:rsid w:val="006D437A"/>
    <w:rsid w:val="006D4EBF"/>
    <w:rsid w:val="006D517A"/>
    <w:rsid w:val="006D56D2"/>
    <w:rsid w:val="006D6D9B"/>
    <w:rsid w:val="006D7D7B"/>
    <w:rsid w:val="006E018A"/>
    <w:rsid w:val="006E0648"/>
    <w:rsid w:val="006E0B70"/>
    <w:rsid w:val="006E0E11"/>
    <w:rsid w:val="006E1115"/>
    <w:rsid w:val="006E1177"/>
    <w:rsid w:val="006E1603"/>
    <w:rsid w:val="006E1B97"/>
    <w:rsid w:val="006E2C41"/>
    <w:rsid w:val="006E2CA1"/>
    <w:rsid w:val="006E3E59"/>
    <w:rsid w:val="006E43AC"/>
    <w:rsid w:val="006E43BF"/>
    <w:rsid w:val="006E457D"/>
    <w:rsid w:val="006E552F"/>
    <w:rsid w:val="006E6C46"/>
    <w:rsid w:val="006F000D"/>
    <w:rsid w:val="006F0652"/>
    <w:rsid w:val="006F0EC9"/>
    <w:rsid w:val="006F1912"/>
    <w:rsid w:val="006F1FFA"/>
    <w:rsid w:val="006F2B5B"/>
    <w:rsid w:val="006F2D75"/>
    <w:rsid w:val="006F2F26"/>
    <w:rsid w:val="006F3198"/>
    <w:rsid w:val="006F40D2"/>
    <w:rsid w:val="006F5237"/>
    <w:rsid w:val="006F54F1"/>
    <w:rsid w:val="006F5656"/>
    <w:rsid w:val="006F575C"/>
    <w:rsid w:val="006F5812"/>
    <w:rsid w:val="006F5C5D"/>
    <w:rsid w:val="006F6693"/>
    <w:rsid w:val="006F673F"/>
    <w:rsid w:val="006F70C7"/>
    <w:rsid w:val="006F71EE"/>
    <w:rsid w:val="006F79B3"/>
    <w:rsid w:val="006F7DF3"/>
    <w:rsid w:val="00700290"/>
    <w:rsid w:val="00700514"/>
    <w:rsid w:val="00700A88"/>
    <w:rsid w:val="00701CEE"/>
    <w:rsid w:val="00702130"/>
    <w:rsid w:val="00702321"/>
    <w:rsid w:val="007024B9"/>
    <w:rsid w:val="007025FC"/>
    <w:rsid w:val="00702ABD"/>
    <w:rsid w:val="00702AF0"/>
    <w:rsid w:val="00702CA8"/>
    <w:rsid w:val="00702E06"/>
    <w:rsid w:val="00703117"/>
    <w:rsid w:val="00703732"/>
    <w:rsid w:val="00703B93"/>
    <w:rsid w:val="00703BEB"/>
    <w:rsid w:val="007053D7"/>
    <w:rsid w:val="007063D0"/>
    <w:rsid w:val="00706889"/>
    <w:rsid w:val="00706C6D"/>
    <w:rsid w:val="0070753E"/>
    <w:rsid w:val="00707A41"/>
    <w:rsid w:val="007100D7"/>
    <w:rsid w:val="00710424"/>
    <w:rsid w:val="00710736"/>
    <w:rsid w:val="00710B23"/>
    <w:rsid w:val="00711380"/>
    <w:rsid w:val="00711388"/>
    <w:rsid w:val="00711C52"/>
    <w:rsid w:val="007123B5"/>
    <w:rsid w:val="00713125"/>
    <w:rsid w:val="007135E7"/>
    <w:rsid w:val="0071376C"/>
    <w:rsid w:val="00713811"/>
    <w:rsid w:val="00713EC8"/>
    <w:rsid w:val="00713FFB"/>
    <w:rsid w:val="00714133"/>
    <w:rsid w:val="007144CE"/>
    <w:rsid w:val="00714595"/>
    <w:rsid w:val="007145AB"/>
    <w:rsid w:val="00714A9C"/>
    <w:rsid w:val="00715A02"/>
    <w:rsid w:val="00715CFE"/>
    <w:rsid w:val="0071637D"/>
    <w:rsid w:val="00716B2A"/>
    <w:rsid w:val="007170B4"/>
    <w:rsid w:val="00717127"/>
    <w:rsid w:val="00717278"/>
    <w:rsid w:val="007172D2"/>
    <w:rsid w:val="00717838"/>
    <w:rsid w:val="00717BD7"/>
    <w:rsid w:val="0072035A"/>
    <w:rsid w:val="00720606"/>
    <w:rsid w:val="007210E7"/>
    <w:rsid w:val="00721374"/>
    <w:rsid w:val="007223B9"/>
    <w:rsid w:val="007224BD"/>
    <w:rsid w:val="00722873"/>
    <w:rsid w:val="00722BB7"/>
    <w:rsid w:val="00722C09"/>
    <w:rsid w:val="0072345D"/>
    <w:rsid w:val="00724125"/>
    <w:rsid w:val="007245DE"/>
    <w:rsid w:val="00724711"/>
    <w:rsid w:val="0072481E"/>
    <w:rsid w:val="00724ED8"/>
    <w:rsid w:val="00725687"/>
    <w:rsid w:val="0072692E"/>
    <w:rsid w:val="00727472"/>
    <w:rsid w:val="0072768C"/>
    <w:rsid w:val="00727BD1"/>
    <w:rsid w:val="00727E64"/>
    <w:rsid w:val="00727FB1"/>
    <w:rsid w:val="00730607"/>
    <w:rsid w:val="007308A7"/>
    <w:rsid w:val="00730B7C"/>
    <w:rsid w:val="00730B9E"/>
    <w:rsid w:val="00730F83"/>
    <w:rsid w:val="007315E5"/>
    <w:rsid w:val="0073164A"/>
    <w:rsid w:val="00731CC5"/>
    <w:rsid w:val="00732269"/>
    <w:rsid w:val="00732529"/>
    <w:rsid w:val="00733604"/>
    <w:rsid w:val="00733B6B"/>
    <w:rsid w:val="00733DDB"/>
    <w:rsid w:val="00734148"/>
    <w:rsid w:val="00734214"/>
    <w:rsid w:val="0073481B"/>
    <w:rsid w:val="00734914"/>
    <w:rsid w:val="00735157"/>
    <w:rsid w:val="00735D9D"/>
    <w:rsid w:val="00736021"/>
    <w:rsid w:val="00736157"/>
    <w:rsid w:val="00736259"/>
    <w:rsid w:val="0073633F"/>
    <w:rsid w:val="007369DD"/>
    <w:rsid w:val="00736E63"/>
    <w:rsid w:val="00736ECA"/>
    <w:rsid w:val="00736F00"/>
    <w:rsid w:val="00737307"/>
    <w:rsid w:val="007379E6"/>
    <w:rsid w:val="00737B0F"/>
    <w:rsid w:val="00737D74"/>
    <w:rsid w:val="00740094"/>
    <w:rsid w:val="007404F5"/>
    <w:rsid w:val="00740CCC"/>
    <w:rsid w:val="007411B2"/>
    <w:rsid w:val="007419B0"/>
    <w:rsid w:val="00742907"/>
    <w:rsid w:val="007430A3"/>
    <w:rsid w:val="00743349"/>
    <w:rsid w:val="007437A2"/>
    <w:rsid w:val="00744371"/>
    <w:rsid w:val="00744462"/>
    <w:rsid w:val="0074478F"/>
    <w:rsid w:val="0074488A"/>
    <w:rsid w:val="00744F74"/>
    <w:rsid w:val="00745C9A"/>
    <w:rsid w:val="00745FE6"/>
    <w:rsid w:val="00745FEB"/>
    <w:rsid w:val="00746127"/>
    <w:rsid w:val="0074738F"/>
    <w:rsid w:val="00747892"/>
    <w:rsid w:val="00747A95"/>
    <w:rsid w:val="00747E25"/>
    <w:rsid w:val="007502B8"/>
    <w:rsid w:val="0075056F"/>
    <w:rsid w:val="007505E3"/>
    <w:rsid w:val="00750B81"/>
    <w:rsid w:val="00750ECD"/>
    <w:rsid w:val="00751657"/>
    <w:rsid w:val="00751C48"/>
    <w:rsid w:val="00751E1A"/>
    <w:rsid w:val="00752104"/>
    <w:rsid w:val="007522B1"/>
    <w:rsid w:val="00752AD5"/>
    <w:rsid w:val="00752E7B"/>
    <w:rsid w:val="00753410"/>
    <w:rsid w:val="007537B8"/>
    <w:rsid w:val="007538CE"/>
    <w:rsid w:val="00753D09"/>
    <w:rsid w:val="0075415D"/>
    <w:rsid w:val="00754B20"/>
    <w:rsid w:val="00755204"/>
    <w:rsid w:val="00755904"/>
    <w:rsid w:val="00756158"/>
    <w:rsid w:val="007561C5"/>
    <w:rsid w:val="00756316"/>
    <w:rsid w:val="007571E9"/>
    <w:rsid w:val="0075730B"/>
    <w:rsid w:val="00760494"/>
    <w:rsid w:val="0076072E"/>
    <w:rsid w:val="00760AF7"/>
    <w:rsid w:val="00761AF3"/>
    <w:rsid w:val="00762BD7"/>
    <w:rsid w:val="0076355D"/>
    <w:rsid w:val="007639EA"/>
    <w:rsid w:val="00763C13"/>
    <w:rsid w:val="007640B9"/>
    <w:rsid w:val="00764C27"/>
    <w:rsid w:val="00764CDD"/>
    <w:rsid w:val="00764E6B"/>
    <w:rsid w:val="00765453"/>
    <w:rsid w:val="00765859"/>
    <w:rsid w:val="0076744E"/>
    <w:rsid w:val="00767811"/>
    <w:rsid w:val="00767C5A"/>
    <w:rsid w:val="007703D9"/>
    <w:rsid w:val="007708B4"/>
    <w:rsid w:val="007708C1"/>
    <w:rsid w:val="00770BA8"/>
    <w:rsid w:val="007712C3"/>
    <w:rsid w:val="00771C8E"/>
    <w:rsid w:val="00772AEE"/>
    <w:rsid w:val="00772B13"/>
    <w:rsid w:val="00772C53"/>
    <w:rsid w:val="00772D19"/>
    <w:rsid w:val="00772EC9"/>
    <w:rsid w:val="0077312E"/>
    <w:rsid w:val="007735AF"/>
    <w:rsid w:val="00773A82"/>
    <w:rsid w:val="00774190"/>
    <w:rsid w:val="007742FA"/>
    <w:rsid w:val="00774934"/>
    <w:rsid w:val="007749A1"/>
    <w:rsid w:val="00774A93"/>
    <w:rsid w:val="00774DEC"/>
    <w:rsid w:val="007751A6"/>
    <w:rsid w:val="007755E2"/>
    <w:rsid w:val="007759D4"/>
    <w:rsid w:val="00775A31"/>
    <w:rsid w:val="00775C7B"/>
    <w:rsid w:val="00775F1F"/>
    <w:rsid w:val="0077619F"/>
    <w:rsid w:val="00776653"/>
    <w:rsid w:val="00777AD0"/>
    <w:rsid w:val="00781E9B"/>
    <w:rsid w:val="0078205A"/>
    <w:rsid w:val="00782457"/>
    <w:rsid w:val="007825AA"/>
    <w:rsid w:val="0078294A"/>
    <w:rsid w:val="00782F9C"/>
    <w:rsid w:val="0078346A"/>
    <w:rsid w:val="0078376B"/>
    <w:rsid w:val="00784808"/>
    <w:rsid w:val="007848D7"/>
    <w:rsid w:val="00784983"/>
    <w:rsid w:val="00785FC2"/>
    <w:rsid w:val="00786DF5"/>
    <w:rsid w:val="00786F53"/>
    <w:rsid w:val="00786FF6"/>
    <w:rsid w:val="00787B34"/>
    <w:rsid w:val="00790021"/>
    <w:rsid w:val="0079063F"/>
    <w:rsid w:val="007919C0"/>
    <w:rsid w:val="00792372"/>
    <w:rsid w:val="00792A54"/>
    <w:rsid w:val="007932A6"/>
    <w:rsid w:val="00793786"/>
    <w:rsid w:val="007945BE"/>
    <w:rsid w:val="007946A0"/>
    <w:rsid w:val="00795328"/>
    <w:rsid w:val="007953DA"/>
    <w:rsid w:val="00796C2C"/>
    <w:rsid w:val="00797C22"/>
    <w:rsid w:val="00797E67"/>
    <w:rsid w:val="007A0046"/>
    <w:rsid w:val="007A0696"/>
    <w:rsid w:val="007A0790"/>
    <w:rsid w:val="007A1105"/>
    <w:rsid w:val="007A17D9"/>
    <w:rsid w:val="007A1EA0"/>
    <w:rsid w:val="007A21DB"/>
    <w:rsid w:val="007A2418"/>
    <w:rsid w:val="007A3151"/>
    <w:rsid w:val="007A47F5"/>
    <w:rsid w:val="007A4E50"/>
    <w:rsid w:val="007A4E5C"/>
    <w:rsid w:val="007A4F37"/>
    <w:rsid w:val="007A5498"/>
    <w:rsid w:val="007A5668"/>
    <w:rsid w:val="007A5D2A"/>
    <w:rsid w:val="007A64F7"/>
    <w:rsid w:val="007A775E"/>
    <w:rsid w:val="007A7891"/>
    <w:rsid w:val="007A7EC1"/>
    <w:rsid w:val="007A7FC9"/>
    <w:rsid w:val="007B0170"/>
    <w:rsid w:val="007B0276"/>
    <w:rsid w:val="007B0A71"/>
    <w:rsid w:val="007B0F7B"/>
    <w:rsid w:val="007B11BB"/>
    <w:rsid w:val="007B14DF"/>
    <w:rsid w:val="007B16DA"/>
    <w:rsid w:val="007B2245"/>
    <w:rsid w:val="007B259A"/>
    <w:rsid w:val="007B297B"/>
    <w:rsid w:val="007B2B2C"/>
    <w:rsid w:val="007B2B59"/>
    <w:rsid w:val="007B2EBF"/>
    <w:rsid w:val="007B3923"/>
    <w:rsid w:val="007B470C"/>
    <w:rsid w:val="007B4735"/>
    <w:rsid w:val="007B4ADB"/>
    <w:rsid w:val="007B4D25"/>
    <w:rsid w:val="007B5D6E"/>
    <w:rsid w:val="007B5E02"/>
    <w:rsid w:val="007B6550"/>
    <w:rsid w:val="007B7378"/>
    <w:rsid w:val="007B7C40"/>
    <w:rsid w:val="007B7E89"/>
    <w:rsid w:val="007C0070"/>
    <w:rsid w:val="007C0402"/>
    <w:rsid w:val="007C0725"/>
    <w:rsid w:val="007C0F52"/>
    <w:rsid w:val="007C0F5F"/>
    <w:rsid w:val="007C109C"/>
    <w:rsid w:val="007C1442"/>
    <w:rsid w:val="007C19CD"/>
    <w:rsid w:val="007C29BB"/>
    <w:rsid w:val="007C3128"/>
    <w:rsid w:val="007C4386"/>
    <w:rsid w:val="007C4D23"/>
    <w:rsid w:val="007C4DEE"/>
    <w:rsid w:val="007C4F53"/>
    <w:rsid w:val="007C4FF3"/>
    <w:rsid w:val="007C5030"/>
    <w:rsid w:val="007C597A"/>
    <w:rsid w:val="007D00BE"/>
    <w:rsid w:val="007D15C2"/>
    <w:rsid w:val="007D1B4F"/>
    <w:rsid w:val="007D2661"/>
    <w:rsid w:val="007D2A95"/>
    <w:rsid w:val="007D2CA8"/>
    <w:rsid w:val="007D3649"/>
    <w:rsid w:val="007D3C21"/>
    <w:rsid w:val="007D3EA9"/>
    <w:rsid w:val="007D4111"/>
    <w:rsid w:val="007D512A"/>
    <w:rsid w:val="007D57CA"/>
    <w:rsid w:val="007D5E66"/>
    <w:rsid w:val="007D5FD3"/>
    <w:rsid w:val="007D6C2B"/>
    <w:rsid w:val="007D6CCF"/>
    <w:rsid w:val="007D76A3"/>
    <w:rsid w:val="007D7C28"/>
    <w:rsid w:val="007D7E4B"/>
    <w:rsid w:val="007E049B"/>
    <w:rsid w:val="007E11F0"/>
    <w:rsid w:val="007E20E3"/>
    <w:rsid w:val="007E21D1"/>
    <w:rsid w:val="007E2329"/>
    <w:rsid w:val="007E28E2"/>
    <w:rsid w:val="007E380C"/>
    <w:rsid w:val="007E403B"/>
    <w:rsid w:val="007E4199"/>
    <w:rsid w:val="007E4EDF"/>
    <w:rsid w:val="007E500A"/>
    <w:rsid w:val="007E5440"/>
    <w:rsid w:val="007E55AE"/>
    <w:rsid w:val="007E5923"/>
    <w:rsid w:val="007E5D48"/>
    <w:rsid w:val="007E6BDC"/>
    <w:rsid w:val="007E747E"/>
    <w:rsid w:val="007F0155"/>
    <w:rsid w:val="007F06F2"/>
    <w:rsid w:val="007F094F"/>
    <w:rsid w:val="007F142E"/>
    <w:rsid w:val="007F3047"/>
    <w:rsid w:val="007F35EA"/>
    <w:rsid w:val="007F3A6B"/>
    <w:rsid w:val="007F45FF"/>
    <w:rsid w:val="007F505C"/>
    <w:rsid w:val="007F58BC"/>
    <w:rsid w:val="007F5CE2"/>
    <w:rsid w:val="007F7197"/>
    <w:rsid w:val="007F725E"/>
    <w:rsid w:val="007F72FE"/>
    <w:rsid w:val="007F796C"/>
    <w:rsid w:val="007F799B"/>
    <w:rsid w:val="007F79A1"/>
    <w:rsid w:val="0080020A"/>
    <w:rsid w:val="0080191A"/>
    <w:rsid w:val="00801976"/>
    <w:rsid w:val="0080216D"/>
    <w:rsid w:val="008024F5"/>
    <w:rsid w:val="00803268"/>
    <w:rsid w:val="0080344E"/>
    <w:rsid w:val="00803488"/>
    <w:rsid w:val="0080475F"/>
    <w:rsid w:val="00804986"/>
    <w:rsid w:val="008053A7"/>
    <w:rsid w:val="00805873"/>
    <w:rsid w:val="00805963"/>
    <w:rsid w:val="00805F95"/>
    <w:rsid w:val="008069C7"/>
    <w:rsid w:val="00806C45"/>
    <w:rsid w:val="0081094A"/>
    <w:rsid w:val="0081124F"/>
    <w:rsid w:val="008117EA"/>
    <w:rsid w:val="00811829"/>
    <w:rsid w:val="00811AB6"/>
    <w:rsid w:val="0081233C"/>
    <w:rsid w:val="008123CF"/>
    <w:rsid w:val="00813BAC"/>
    <w:rsid w:val="00814DF1"/>
    <w:rsid w:val="00815AFA"/>
    <w:rsid w:val="00815C4B"/>
    <w:rsid w:val="00817A2D"/>
    <w:rsid w:val="008200C5"/>
    <w:rsid w:val="00820C9F"/>
    <w:rsid w:val="00820D15"/>
    <w:rsid w:val="00820F68"/>
    <w:rsid w:val="00821844"/>
    <w:rsid w:val="008219B1"/>
    <w:rsid w:val="00821A49"/>
    <w:rsid w:val="00821A95"/>
    <w:rsid w:val="00821D19"/>
    <w:rsid w:val="00822148"/>
    <w:rsid w:val="008221C5"/>
    <w:rsid w:val="0082294A"/>
    <w:rsid w:val="00823465"/>
    <w:rsid w:val="00823B90"/>
    <w:rsid w:val="00823C0E"/>
    <w:rsid w:val="00824315"/>
    <w:rsid w:val="00824336"/>
    <w:rsid w:val="00824667"/>
    <w:rsid w:val="00824C04"/>
    <w:rsid w:val="00825C94"/>
    <w:rsid w:val="00826249"/>
    <w:rsid w:val="008269A6"/>
    <w:rsid w:val="00827019"/>
    <w:rsid w:val="00827106"/>
    <w:rsid w:val="0082721D"/>
    <w:rsid w:val="008278D3"/>
    <w:rsid w:val="008301E6"/>
    <w:rsid w:val="0083095A"/>
    <w:rsid w:val="00830A3B"/>
    <w:rsid w:val="00831103"/>
    <w:rsid w:val="00831240"/>
    <w:rsid w:val="0083167F"/>
    <w:rsid w:val="0083211E"/>
    <w:rsid w:val="00832791"/>
    <w:rsid w:val="008329F4"/>
    <w:rsid w:val="00832A2D"/>
    <w:rsid w:val="00832F97"/>
    <w:rsid w:val="00833412"/>
    <w:rsid w:val="00833558"/>
    <w:rsid w:val="00833FED"/>
    <w:rsid w:val="00834B9F"/>
    <w:rsid w:val="00834C66"/>
    <w:rsid w:val="0083514D"/>
    <w:rsid w:val="00835663"/>
    <w:rsid w:val="00835A15"/>
    <w:rsid w:val="00835D10"/>
    <w:rsid w:val="00835DC7"/>
    <w:rsid w:val="00835F63"/>
    <w:rsid w:val="0083639F"/>
    <w:rsid w:val="008365E5"/>
    <w:rsid w:val="00836603"/>
    <w:rsid w:val="0083660B"/>
    <w:rsid w:val="008366CD"/>
    <w:rsid w:val="0083703E"/>
    <w:rsid w:val="0083756E"/>
    <w:rsid w:val="00840155"/>
    <w:rsid w:val="00840641"/>
    <w:rsid w:val="008406B2"/>
    <w:rsid w:val="00840F80"/>
    <w:rsid w:val="00841506"/>
    <w:rsid w:val="0084249B"/>
    <w:rsid w:val="0084538E"/>
    <w:rsid w:val="00845B35"/>
    <w:rsid w:val="00846441"/>
    <w:rsid w:val="00846732"/>
    <w:rsid w:val="008469CB"/>
    <w:rsid w:val="0084711D"/>
    <w:rsid w:val="008471CD"/>
    <w:rsid w:val="00847DC1"/>
    <w:rsid w:val="008502F6"/>
    <w:rsid w:val="008503B3"/>
    <w:rsid w:val="0085098E"/>
    <w:rsid w:val="00851755"/>
    <w:rsid w:val="00851BA6"/>
    <w:rsid w:val="008522B1"/>
    <w:rsid w:val="008524D0"/>
    <w:rsid w:val="008529B5"/>
    <w:rsid w:val="00853496"/>
    <w:rsid w:val="00854142"/>
    <w:rsid w:val="0085418F"/>
    <w:rsid w:val="0085461D"/>
    <w:rsid w:val="00854F1E"/>
    <w:rsid w:val="0085517D"/>
    <w:rsid w:val="00856AD9"/>
    <w:rsid w:val="00856B58"/>
    <w:rsid w:val="00857273"/>
    <w:rsid w:val="008572AB"/>
    <w:rsid w:val="008573A3"/>
    <w:rsid w:val="00860CF4"/>
    <w:rsid w:val="0086134D"/>
    <w:rsid w:val="00861993"/>
    <w:rsid w:val="00861EE2"/>
    <w:rsid w:val="00861F81"/>
    <w:rsid w:val="00861FB3"/>
    <w:rsid w:val="00862F90"/>
    <w:rsid w:val="008637F6"/>
    <w:rsid w:val="00863C43"/>
    <w:rsid w:val="00864AA3"/>
    <w:rsid w:val="00864C0D"/>
    <w:rsid w:val="008652DF"/>
    <w:rsid w:val="008653D3"/>
    <w:rsid w:val="008654F2"/>
    <w:rsid w:val="00865BCE"/>
    <w:rsid w:val="00866080"/>
    <w:rsid w:val="008661FA"/>
    <w:rsid w:val="008663E4"/>
    <w:rsid w:val="008664C3"/>
    <w:rsid w:val="00866C8D"/>
    <w:rsid w:val="00870310"/>
    <w:rsid w:val="00870640"/>
    <w:rsid w:val="00870659"/>
    <w:rsid w:val="008708C5"/>
    <w:rsid w:val="008719BB"/>
    <w:rsid w:val="00872744"/>
    <w:rsid w:val="008732B6"/>
    <w:rsid w:val="00873328"/>
    <w:rsid w:val="00873BFD"/>
    <w:rsid w:val="00874AA7"/>
    <w:rsid w:val="00874CB5"/>
    <w:rsid w:val="00874E27"/>
    <w:rsid w:val="00874F4C"/>
    <w:rsid w:val="008751A1"/>
    <w:rsid w:val="00876CCD"/>
    <w:rsid w:val="0087772A"/>
    <w:rsid w:val="00877A90"/>
    <w:rsid w:val="008801AA"/>
    <w:rsid w:val="00881209"/>
    <w:rsid w:val="00881A27"/>
    <w:rsid w:val="00884196"/>
    <w:rsid w:val="00884D72"/>
    <w:rsid w:val="00885526"/>
    <w:rsid w:val="00885F17"/>
    <w:rsid w:val="0088607C"/>
    <w:rsid w:val="008863A7"/>
    <w:rsid w:val="008863E7"/>
    <w:rsid w:val="00886860"/>
    <w:rsid w:val="00886F72"/>
    <w:rsid w:val="00887317"/>
    <w:rsid w:val="008904EB"/>
    <w:rsid w:val="00890BB0"/>
    <w:rsid w:val="0089135F"/>
    <w:rsid w:val="00891760"/>
    <w:rsid w:val="00891D89"/>
    <w:rsid w:val="00892156"/>
    <w:rsid w:val="00892272"/>
    <w:rsid w:val="00893B47"/>
    <w:rsid w:val="00893F8D"/>
    <w:rsid w:val="008945DB"/>
    <w:rsid w:val="00894A46"/>
    <w:rsid w:val="00894FD3"/>
    <w:rsid w:val="0089516F"/>
    <w:rsid w:val="00895187"/>
    <w:rsid w:val="008952E0"/>
    <w:rsid w:val="008956F6"/>
    <w:rsid w:val="00895760"/>
    <w:rsid w:val="0089579A"/>
    <w:rsid w:val="00895A0A"/>
    <w:rsid w:val="00895B58"/>
    <w:rsid w:val="00896590"/>
    <w:rsid w:val="00896A07"/>
    <w:rsid w:val="00897222"/>
    <w:rsid w:val="00897ADA"/>
    <w:rsid w:val="008A0735"/>
    <w:rsid w:val="008A160C"/>
    <w:rsid w:val="008A194A"/>
    <w:rsid w:val="008A1CFB"/>
    <w:rsid w:val="008A1E24"/>
    <w:rsid w:val="008A27C1"/>
    <w:rsid w:val="008A2A7B"/>
    <w:rsid w:val="008A2DFC"/>
    <w:rsid w:val="008A3234"/>
    <w:rsid w:val="008A36D8"/>
    <w:rsid w:val="008A374A"/>
    <w:rsid w:val="008A3A3D"/>
    <w:rsid w:val="008A3BA7"/>
    <w:rsid w:val="008A4AD4"/>
    <w:rsid w:val="008A4C74"/>
    <w:rsid w:val="008A5423"/>
    <w:rsid w:val="008A555E"/>
    <w:rsid w:val="008A57FF"/>
    <w:rsid w:val="008A6DF5"/>
    <w:rsid w:val="008A767B"/>
    <w:rsid w:val="008B022F"/>
    <w:rsid w:val="008B0527"/>
    <w:rsid w:val="008B0793"/>
    <w:rsid w:val="008B0B68"/>
    <w:rsid w:val="008B118C"/>
    <w:rsid w:val="008B124B"/>
    <w:rsid w:val="008B171E"/>
    <w:rsid w:val="008B18E5"/>
    <w:rsid w:val="008B20A6"/>
    <w:rsid w:val="008B2A0E"/>
    <w:rsid w:val="008B2E05"/>
    <w:rsid w:val="008B3CBD"/>
    <w:rsid w:val="008B4E85"/>
    <w:rsid w:val="008B50BB"/>
    <w:rsid w:val="008B5AC3"/>
    <w:rsid w:val="008B6343"/>
    <w:rsid w:val="008B659C"/>
    <w:rsid w:val="008B65DD"/>
    <w:rsid w:val="008B6F05"/>
    <w:rsid w:val="008B6F87"/>
    <w:rsid w:val="008B78BE"/>
    <w:rsid w:val="008B7ADA"/>
    <w:rsid w:val="008B7DED"/>
    <w:rsid w:val="008B7ECA"/>
    <w:rsid w:val="008C011C"/>
    <w:rsid w:val="008C06B0"/>
    <w:rsid w:val="008C0A50"/>
    <w:rsid w:val="008C116F"/>
    <w:rsid w:val="008C12FD"/>
    <w:rsid w:val="008C14A5"/>
    <w:rsid w:val="008C233D"/>
    <w:rsid w:val="008C28B8"/>
    <w:rsid w:val="008C3669"/>
    <w:rsid w:val="008C372E"/>
    <w:rsid w:val="008C3931"/>
    <w:rsid w:val="008C3A22"/>
    <w:rsid w:val="008C3BEA"/>
    <w:rsid w:val="008C3D38"/>
    <w:rsid w:val="008C44AD"/>
    <w:rsid w:val="008C4688"/>
    <w:rsid w:val="008C4824"/>
    <w:rsid w:val="008C5B82"/>
    <w:rsid w:val="008C79AD"/>
    <w:rsid w:val="008C7AC8"/>
    <w:rsid w:val="008C7E58"/>
    <w:rsid w:val="008C7FC0"/>
    <w:rsid w:val="008D0589"/>
    <w:rsid w:val="008D09C4"/>
    <w:rsid w:val="008D0A23"/>
    <w:rsid w:val="008D0ABE"/>
    <w:rsid w:val="008D136E"/>
    <w:rsid w:val="008D1A0D"/>
    <w:rsid w:val="008D1BCF"/>
    <w:rsid w:val="008D1CB8"/>
    <w:rsid w:val="008D2C67"/>
    <w:rsid w:val="008D40FA"/>
    <w:rsid w:val="008D4B3C"/>
    <w:rsid w:val="008D658F"/>
    <w:rsid w:val="008D6670"/>
    <w:rsid w:val="008E03A4"/>
    <w:rsid w:val="008E03DA"/>
    <w:rsid w:val="008E0402"/>
    <w:rsid w:val="008E0CF7"/>
    <w:rsid w:val="008E1445"/>
    <w:rsid w:val="008E175C"/>
    <w:rsid w:val="008E17DA"/>
    <w:rsid w:val="008E2EFE"/>
    <w:rsid w:val="008E31E3"/>
    <w:rsid w:val="008E3456"/>
    <w:rsid w:val="008E3506"/>
    <w:rsid w:val="008E3F0E"/>
    <w:rsid w:val="008E4D69"/>
    <w:rsid w:val="008E4EEB"/>
    <w:rsid w:val="008E5267"/>
    <w:rsid w:val="008E5401"/>
    <w:rsid w:val="008E5AFD"/>
    <w:rsid w:val="008E65D5"/>
    <w:rsid w:val="008E74F0"/>
    <w:rsid w:val="008E7799"/>
    <w:rsid w:val="008E7997"/>
    <w:rsid w:val="008F03EC"/>
    <w:rsid w:val="008F0789"/>
    <w:rsid w:val="008F07CB"/>
    <w:rsid w:val="008F0F07"/>
    <w:rsid w:val="008F161E"/>
    <w:rsid w:val="008F2453"/>
    <w:rsid w:val="008F2C84"/>
    <w:rsid w:val="008F30EC"/>
    <w:rsid w:val="008F32ED"/>
    <w:rsid w:val="008F3368"/>
    <w:rsid w:val="008F35AC"/>
    <w:rsid w:val="008F3B9E"/>
    <w:rsid w:val="008F43E0"/>
    <w:rsid w:val="008F449A"/>
    <w:rsid w:val="008F4804"/>
    <w:rsid w:val="008F58AC"/>
    <w:rsid w:val="008F5D60"/>
    <w:rsid w:val="008F60E2"/>
    <w:rsid w:val="008F64AB"/>
    <w:rsid w:val="008F64CD"/>
    <w:rsid w:val="008F712D"/>
    <w:rsid w:val="008F723F"/>
    <w:rsid w:val="008F7B38"/>
    <w:rsid w:val="008F7C3E"/>
    <w:rsid w:val="00900628"/>
    <w:rsid w:val="00900E20"/>
    <w:rsid w:val="009013FC"/>
    <w:rsid w:val="00901F6F"/>
    <w:rsid w:val="0090206D"/>
    <w:rsid w:val="00902228"/>
    <w:rsid w:val="00902B62"/>
    <w:rsid w:val="0090308A"/>
    <w:rsid w:val="00903AD0"/>
    <w:rsid w:val="00903DF7"/>
    <w:rsid w:val="00903F65"/>
    <w:rsid w:val="00904432"/>
    <w:rsid w:val="00904920"/>
    <w:rsid w:val="00904C79"/>
    <w:rsid w:val="00904D93"/>
    <w:rsid w:val="0090516D"/>
    <w:rsid w:val="009052B4"/>
    <w:rsid w:val="00906207"/>
    <w:rsid w:val="00906B42"/>
    <w:rsid w:val="00907A42"/>
    <w:rsid w:val="00910CC9"/>
    <w:rsid w:val="00911AB0"/>
    <w:rsid w:val="009121BB"/>
    <w:rsid w:val="00912454"/>
    <w:rsid w:val="00912F20"/>
    <w:rsid w:val="0091393B"/>
    <w:rsid w:val="009141DB"/>
    <w:rsid w:val="00914935"/>
    <w:rsid w:val="00914E4B"/>
    <w:rsid w:val="00915928"/>
    <w:rsid w:val="00915BFE"/>
    <w:rsid w:val="00915D29"/>
    <w:rsid w:val="00916358"/>
    <w:rsid w:val="00916D09"/>
    <w:rsid w:val="00916F1F"/>
    <w:rsid w:val="00917558"/>
    <w:rsid w:val="009175FB"/>
    <w:rsid w:val="009179B2"/>
    <w:rsid w:val="0092071A"/>
    <w:rsid w:val="00920A07"/>
    <w:rsid w:val="00920FC0"/>
    <w:rsid w:val="00921095"/>
    <w:rsid w:val="009215F4"/>
    <w:rsid w:val="0092405A"/>
    <w:rsid w:val="00924110"/>
    <w:rsid w:val="0092431E"/>
    <w:rsid w:val="009244BC"/>
    <w:rsid w:val="00924B74"/>
    <w:rsid w:val="009253F3"/>
    <w:rsid w:val="009256BC"/>
    <w:rsid w:val="00925EE4"/>
    <w:rsid w:val="00925F23"/>
    <w:rsid w:val="009268B9"/>
    <w:rsid w:val="00926EB6"/>
    <w:rsid w:val="00927363"/>
    <w:rsid w:val="009277B7"/>
    <w:rsid w:val="00927B52"/>
    <w:rsid w:val="00927CF1"/>
    <w:rsid w:val="00927E5B"/>
    <w:rsid w:val="0093124C"/>
    <w:rsid w:val="00931269"/>
    <w:rsid w:val="009318EB"/>
    <w:rsid w:val="00931989"/>
    <w:rsid w:val="009326B4"/>
    <w:rsid w:val="00932FFE"/>
    <w:rsid w:val="0093393E"/>
    <w:rsid w:val="00934427"/>
    <w:rsid w:val="00935912"/>
    <w:rsid w:val="00935A22"/>
    <w:rsid w:val="00935F73"/>
    <w:rsid w:val="00936755"/>
    <w:rsid w:val="00936F71"/>
    <w:rsid w:val="009370F9"/>
    <w:rsid w:val="009373E9"/>
    <w:rsid w:val="0093770E"/>
    <w:rsid w:val="00937D1F"/>
    <w:rsid w:val="00937E23"/>
    <w:rsid w:val="009409D6"/>
    <w:rsid w:val="00941026"/>
    <w:rsid w:val="009425E2"/>
    <w:rsid w:val="009427B7"/>
    <w:rsid w:val="00942871"/>
    <w:rsid w:val="00942D8D"/>
    <w:rsid w:val="009432E9"/>
    <w:rsid w:val="00943DBF"/>
    <w:rsid w:val="00944136"/>
    <w:rsid w:val="00944157"/>
    <w:rsid w:val="00944639"/>
    <w:rsid w:val="00944932"/>
    <w:rsid w:val="00945161"/>
    <w:rsid w:val="009452DA"/>
    <w:rsid w:val="00945FCA"/>
    <w:rsid w:val="00946319"/>
    <w:rsid w:val="00946941"/>
    <w:rsid w:val="00946F62"/>
    <w:rsid w:val="00947129"/>
    <w:rsid w:val="009472E3"/>
    <w:rsid w:val="009475B2"/>
    <w:rsid w:val="00947A3F"/>
    <w:rsid w:val="00947F93"/>
    <w:rsid w:val="009501B6"/>
    <w:rsid w:val="00950574"/>
    <w:rsid w:val="009507B9"/>
    <w:rsid w:val="00951026"/>
    <w:rsid w:val="0095151F"/>
    <w:rsid w:val="009519B5"/>
    <w:rsid w:val="00951C59"/>
    <w:rsid w:val="00951EC1"/>
    <w:rsid w:val="0095202A"/>
    <w:rsid w:val="009523AD"/>
    <w:rsid w:val="009526C6"/>
    <w:rsid w:val="00952B1A"/>
    <w:rsid w:val="0095341E"/>
    <w:rsid w:val="00953512"/>
    <w:rsid w:val="00954004"/>
    <w:rsid w:val="009542BA"/>
    <w:rsid w:val="00954A73"/>
    <w:rsid w:val="00954D41"/>
    <w:rsid w:val="00955287"/>
    <w:rsid w:val="009552D5"/>
    <w:rsid w:val="009557AF"/>
    <w:rsid w:val="00955978"/>
    <w:rsid w:val="0095604F"/>
    <w:rsid w:val="009561B0"/>
    <w:rsid w:val="009561C4"/>
    <w:rsid w:val="0095644B"/>
    <w:rsid w:val="00956471"/>
    <w:rsid w:val="0095690C"/>
    <w:rsid w:val="009572E8"/>
    <w:rsid w:val="00957CB7"/>
    <w:rsid w:val="009602BD"/>
    <w:rsid w:val="0096127B"/>
    <w:rsid w:val="00961648"/>
    <w:rsid w:val="009616E6"/>
    <w:rsid w:val="009619CE"/>
    <w:rsid w:val="00962304"/>
    <w:rsid w:val="009627CF"/>
    <w:rsid w:val="00962AC9"/>
    <w:rsid w:val="00963115"/>
    <w:rsid w:val="0096327A"/>
    <w:rsid w:val="00963389"/>
    <w:rsid w:val="009635D5"/>
    <w:rsid w:val="009639BF"/>
    <w:rsid w:val="00963B94"/>
    <w:rsid w:val="00963BEF"/>
    <w:rsid w:val="00963E03"/>
    <w:rsid w:val="009648DB"/>
    <w:rsid w:val="00964A70"/>
    <w:rsid w:val="00964B2A"/>
    <w:rsid w:val="00965310"/>
    <w:rsid w:val="009655DA"/>
    <w:rsid w:val="00965A4B"/>
    <w:rsid w:val="00965E35"/>
    <w:rsid w:val="00965E4B"/>
    <w:rsid w:val="009661DD"/>
    <w:rsid w:val="009663F2"/>
    <w:rsid w:val="00966491"/>
    <w:rsid w:val="009664D6"/>
    <w:rsid w:val="00966A0D"/>
    <w:rsid w:val="00966B57"/>
    <w:rsid w:val="00966DA5"/>
    <w:rsid w:val="00966E0D"/>
    <w:rsid w:val="009675C9"/>
    <w:rsid w:val="00970516"/>
    <w:rsid w:val="0097107B"/>
    <w:rsid w:val="009711FE"/>
    <w:rsid w:val="00971373"/>
    <w:rsid w:val="00971760"/>
    <w:rsid w:val="009721AC"/>
    <w:rsid w:val="0097251F"/>
    <w:rsid w:val="00973C81"/>
    <w:rsid w:val="00973CAE"/>
    <w:rsid w:val="0097450E"/>
    <w:rsid w:val="009745E8"/>
    <w:rsid w:val="00974794"/>
    <w:rsid w:val="0097484C"/>
    <w:rsid w:val="009749F2"/>
    <w:rsid w:val="00974BE3"/>
    <w:rsid w:val="009753E3"/>
    <w:rsid w:val="009757D3"/>
    <w:rsid w:val="00975C4B"/>
    <w:rsid w:val="00976BDC"/>
    <w:rsid w:val="00977244"/>
    <w:rsid w:val="009775A8"/>
    <w:rsid w:val="009776FC"/>
    <w:rsid w:val="009803CB"/>
    <w:rsid w:val="009807F8"/>
    <w:rsid w:val="00980AB5"/>
    <w:rsid w:val="00980D37"/>
    <w:rsid w:val="009818B8"/>
    <w:rsid w:val="00981D18"/>
    <w:rsid w:val="00981DFF"/>
    <w:rsid w:val="009827E2"/>
    <w:rsid w:val="009828F6"/>
    <w:rsid w:val="0098310A"/>
    <w:rsid w:val="00983893"/>
    <w:rsid w:val="00983F71"/>
    <w:rsid w:val="00984983"/>
    <w:rsid w:val="00985ADC"/>
    <w:rsid w:val="00985D9E"/>
    <w:rsid w:val="00986799"/>
    <w:rsid w:val="009867C0"/>
    <w:rsid w:val="00986A0E"/>
    <w:rsid w:val="00986DBE"/>
    <w:rsid w:val="00987E3C"/>
    <w:rsid w:val="00990066"/>
    <w:rsid w:val="009901A0"/>
    <w:rsid w:val="00990963"/>
    <w:rsid w:val="00990A3C"/>
    <w:rsid w:val="00993408"/>
    <w:rsid w:val="00993561"/>
    <w:rsid w:val="009939EF"/>
    <w:rsid w:val="00994130"/>
    <w:rsid w:val="00994ED3"/>
    <w:rsid w:val="00995375"/>
    <w:rsid w:val="00996987"/>
    <w:rsid w:val="00996A10"/>
    <w:rsid w:val="00997AC6"/>
    <w:rsid w:val="00997BF3"/>
    <w:rsid w:val="00997F06"/>
    <w:rsid w:val="009A1812"/>
    <w:rsid w:val="009A2CDB"/>
    <w:rsid w:val="009A3186"/>
    <w:rsid w:val="009A38CC"/>
    <w:rsid w:val="009A4616"/>
    <w:rsid w:val="009A5477"/>
    <w:rsid w:val="009A6ECF"/>
    <w:rsid w:val="009A6FDF"/>
    <w:rsid w:val="009A7FD7"/>
    <w:rsid w:val="009B03A0"/>
    <w:rsid w:val="009B0A93"/>
    <w:rsid w:val="009B0BD7"/>
    <w:rsid w:val="009B1447"/>
    <w:rsid w:val="009B188B"/>
    <w:rsid w:val="009B227F"/>
    <w:rsid w:val="009B26AD"/>
    <w:rsid w:val="009B2795"/>
    <w:rsid w:val="009B2D96"/>
    <w:rsid w:val="009B3A79"/>
    <w:rsid w:val="009B40B9"/>
    <w:rsid w:val="009B45D0"/>
    <w:rsid w:val="009B45E2"/>
    <w:rsid w:val="009B4E66"/>
    <w:rsid w:val="009B679E"/>
    <w:rsid w:val="009B6ED1"/>
    <w:rsid w:val="009B75A6"/>
    <w:rsid w:val="009B76C8"/>
    <w:rsid w:val="009B793C"/>
    <w:rsid w:val="009B7F18"/>
    <w:rsid w:val="009C0C0A"/>
    <w:rsid w:val="009C2A6A"/>
    <w:rsid w:val="009C3615"/>
    <w:rsid w:val="009C3A71"/>
    <w:rsid w:val="009C3DC7"/>
    <w:rsid w:val="009C44CD"/>
    <w:rsid w:val="009C491D"/>
    <w:rsid w:val="009C4DA0"/>
    <w:rsid w:val="009C4DBC"/>
    <w:rsid w:val="009C54F7"/>
    <w:rsid w:val="009C5DFD"/>
    <w:rsid w:val="009C5EED"/>
    <w:rsid w:val="009C6857"/>
    <w:rsid w:val="009C6D0A"/>
    <w:rsid w:val="009C7222"/>
    <w:rsid w:val="009C7BD8"/>
    <w:rsid w:val="009C7D66"/>
    <w:rsid w:val="009D0039"/>
    <w:rsid w:val="009D07D6"/>
    <w:rsid w:val="009D13C0"/>
    <w:rsid w:val="009D1FEE"/>
    <w:rsid w:val="009D22A2"/>
    <w:rsid w:val="009D2926"/>
    <w:rsid w:val="009D2B5F"/>
    <w:rsid w:val="009D2C2C"/>
    <w:rsid w:val="009D354C"/>
    <w:rsid w:val="009D395C"/>
    <w:rsid w:val="009D3BB7"/>
    <w:rsid w:val="009D3D00"/>
    <w:rsid w:val="009D456A"/>
    <w:rsid w:val="009D4D8E"/>
    <w:rsid w:val="009D4EAC"/>
    <w:rsid w:val="009D5839"/>
    <w:rsid w:val="009D6087"/>
    <w:rsid w:val="009D6A81"/>
    <w:rsid w:val="009D6DDC"/>
    <w:rsid w:val="009D7602"/>
    <w:rsid w:val="009D7BE9"/>
    <w:rsid w:val="009E0B33"/>
    <w:rsid w:val="009E0B37"/>
    <w:rsid w:val="009E0ED2"/>
    <w:rsid w:val="009E10F2"/>
    <w:rsid w:val="009E11DF"/>
    <w:rsid w:val="009E16AE"/>
    <w:rsid w:val="009E21F0"/>
    <w:rsid w:val="009E232E"/>
    <w:rsid w:val="009E2725"/>
    <w:rsid w:val="009E46C3"/>
    <w:rsid w:val="009E525D"/>
    <w:rsid w:val="009E5A12"/>
    <w:rsid w:val="009E5CC2"/>
    <w:rsid w:val="009E5D14"/>
    <w:rsid w:val="009E5F0F"/>
    <w:rsid w:val="009E74EA"/>
    <w:rsid w:val="009E7735"/>
    <w:rsid w:val="009E7E8A"/>
    <w:rsid w:val="009F0BE1"/>
    <w:rsid w:val="009F1118"/>
    <w:rsid w:val="009F1443"/>
    <w:rsid w:val="009F194C"/>
    <w:rsid w:val="009F197D"/>
    <w:rsid w:val="009F21B7"/>
    <w:rsid w:val="009F23F3"/>
    <w:rsid w:val="009F317A"/>
    <w:rsid w:val="009F40C0"/>
    <w:rsid w:val="009F4749"/>
    <w:rsid w:val="009F4D94"/>
    <w:rsid w:val="009F54C6"/>
    <w:rsid w:val="009F5901"/>
    <w:rsid w:val="009F79CA"/>
    <w:rsid w:val="00A003BD"/>
    <w:rsid w:val="00A005DD"/>
    <w:rsid w:val="00A00A65"/>
    <w:rsid w:val="00A01F9C"/>
    <w:rsid w:val="00A03439"/>
    <w:rsid w:val="00A035B2"/>
    <w:rsid w:val="00A04AC4"/>
    <w:rsid w:val="00A05C47"/>
    <w:rsid w:val="00A06AFD"/>
    <w:rsid w:val="00A06F16"/>
    <w:rsid w:val="00A07513"/>
    <w:rsid w:val="00A07645"/>
    <w:rsid w:val="00A0793C"/>
    <w:rsid w:val="00A07EB1"/>
    <w:rsid w:val="00A10207"/>
    <w:rsid w:val="00A10300"/>
    <w:rsid w:val="00A106F0"/>
    <w:rsid w:val="00A109F0"/>
    <w:rsid w:val="00A10A71"/>
    <w:rsid w:val="00A10DEC"/>
    <w:rsid w:val="00A1103B"/>
    <w:rsid w:val="00A11363"/>
    <w:rsid w:val="00A121E4"/>
    <w:rsid w:val="00A1243E"/>
    <w:rsid w:val="00A12C98"/>
    <w:rsid w:val="00A12F54"/>
    <w:rsid w:val="00A13418"/>
    <w:rsid w:val="00A13844"/>
    <w:rsid w:val="00A13EED"/>
    <w:rsid w:val="00A13F3F"/>
    <w:rsid w:val="00A13FE0"/>
    <w:rsid w:val="00A13FF5"/>
    <w:rsid w:val="00A14E08"/>
    <w:rsid w:val="00A159FD"/>
    <w:rsid w:val="00A15A0A"/>
    <w:rsid w:val="00A15D5D"/>
    <w:rsid w:val="00A174E4"/>
    <w:rsid w:val="00A17818"/>
    <w:rsid w:val="00A20055"/>
    <w:rsid w:val="00A202B1"/>
    <w:rsid w:val="00A20C96"/>
    <w:rsid w:val="00A216F0"/>
    <w:rsid w:val="00A21706"/>
    <w:rsid w:val="00A21792"/>
    <w:rsid w:val="00A21950"/>
    <w:rsid w:val="00A21B5A"/>
    <w:rsid w:val="00A2255A"/>
    <w:rsid w:val="00A2269F"/>
    <w:rsid w:val="00A22DAF"/>
    <w:rsid w:val="00A22F07"/>
    <w:rsid w:val="00A23309"/>
    <w:rsid w:val="00A23486"/>
    <w:rsid w:val="00A23645"/>
    <w:rsid w:val="00A238CE"/>
    <w:rsid w:val="00A23970"/>
    <w:rsid w:val="00A254C9"/>
    <w:rsid w:val="00A260BA"/>
    <w:rsid w:val="00A26472"/>
    <w:rsid w:val="00A26489"/>
    <w:rsid w:val="00A265C5"/>
    <w:rsid w:val="00A26FE8"/>
    <w:rsid w:val="00A27B5A"/>
    <w:rsid w:val="00A30776"/>
    <w:rsid w:val="00A30A75"/>
    <w:rsid w:val="00A311D0"/>
    <w:rsid w:val="00A313C7"/>
    <w:rsid w:val="00A31769"/>
    <w:rsid w:val="00A320D8"/>
    <w:rsid w:val="00A321AB"/>
    <w:rsid w:val="00A32267"/>
    <w:rsid w:val="00A3228F"/>
    <w:rsid w:val="00A3254A"/>
    <w:rsid w:val="00A32770"/>
    <w:rsid w:val="00A32AB8"/>
    <w:rsid w:val="00A33181"/>
    <w:rsid w:val="00A3364C"/>
    <w:rsid w:val="00A33748"/>
    <w:rsid w:val="00A3410B"/>
    <w:rsid w:val="00A346A5"/>
    <w:rsid w:val="00A34E41"/>
    <w:rsid w:val="00A3524B"/>
    <w:rsid w:val="00A355B4"/>
    <w:rsid w:val="00A3578B"/>
    <w:rsid w:val="00A3695F"/>
    <w:rsid w:val="00A36ED4"/>
    <w:rsid w:val="00A37B82"/>
    <w:rsid w:val="00A40034"/>
    <w:rsid w:val="00A403D5"/>
    <w:rsid w:val="00A4109F"/>
    <w:rsid w:val="00A41447"/>
    <w:rsid w:val="00A41A80"/>
    <w:rsid w:val="00A41D33"/>
    <w:rsid w:val="00A41DB0"/>
    <w:rsid w:val="00A426C1"/>
    <w:rsid w:val="00A42896"/>
    <w:rsid w:val="00A4383C"/>
    <w:rsid w:val="00A452D8"/>
    <w:rsid w:val="00A45E72"/>
    <w:rsid w:val="00A46290"/>
    <w:rsid w:val="00A46623"/>
    <w:rsid w:val="00A479C4"/>
    <w:rsid w:val="00A50621"/>
    <w:rsid w:val="00A51469"/>
    <w:rsid w:val="00A530B9"/>
    <w:rsid w:val="00A53210"/>
    <w:rsid w:val="00A53263"/>
    <w:rsid w:val="00A53344"/>
    <w:rsid w:val="00A53580"/>
    <w:rsid w:val="00A53F01"/>
    <w:rsid w:val="00A543E0"/>
    <w:rsid w:val="00A546E7"/>
    <w:rsid w:val="00A54EF3"/>
    <w:rsid w:val="00A55A3E"/>
    <w:rsid w:val="00A563C7"/>
    <w:rsid w:val="00A56BCA"/>
    <w:rsid w:val="00A57A4E"/>
    <w:rsid w:val="00A57B6C"/>
    <w:rsid w:val="00A608B9"/>
    <w:rsid w:val="00A60E34"/>
    <w:rsid w:val="00A61107"/>
    <w:rsid w:val="00A611B9"/>
    <w:rsid w:val="00A612FF"/>
    <w:rsid w:val="00A61919"/>
    <w:rsid w:val="00A62C8E"/>
    <w:rsid w:val="00A63655"/>
    <w:rsid w:val="00A6372E"/>
    <w:rsid w:val="00A64764"/>
    <w:rsid w:val="00A64F46"/>
    <w:rsid w:val="00A654C4"/>
    <w:rsid w:val="00A65E50"/>
    <w:rsid w:val="00A65F53"/>
    <w:rsid w:val="00A67701"/>
    <w:rsid w:val="00A67B2C"/>
    <w:rsid w:val="00A67F61"/>
    <w:rsid w:val="00A7017C"/>
    <w:rsid w:val="00A70737"/>
    <w:rsid w:val="00A70A01"/>
    <w:rsid w:val="00A7106C"/>
    <w:rsid w:val="00A7197D"/>
    <w:rsid w:val="00A72041"/>
    <w:rsid w:val="00A72598"/>
    <w:rsid w:val="00A726DD"/>
    <w:rsid w:val="00A72D00"/>
    <w:rsid w:val="00A7359D"/>
    <w:rsid w:val="00A7395C"/>
    <w:rsid w:val="00A73BC2"/>
    <w:rsid w:val="00A73C9A"/>
    <w:rsid w:val="00A73CB5"/>
    <w:rsid w:val="00A7429E"/>
    <w:rsid w:val="00A743D5"/>
    <w:rsid w:val="00A753C0"/>
    <w:rsid w:val="00A75B5A"/>
    <w:rsid w:val="00A76312"/>
    <w:rsid w:val="00A767C2"/>
    <w:rsid w:val="00A76911"/>
    <w:rsid w:val="00A76AE7"/>
    <w:rsid w:val="00A773C4"/>
    <w:rsid w:val="00A7773B"/>
    <w:rsid w:val="00A77B0A"/>
    <w:rsid w:val="00A77FB7"/>
    <w:rsid w:val="00A807F9"/>
    <w:rsid w:val="00A809B5"/>
    <w:rsid w:val="00A80C41"/>
    <w:rsid w:val="00A814AA"/>
    <w:rsid w:val="00A818A1"/>
    <w:rsid w:val="00A81A3D"/>
    <w:rsid w:val="00A81ABC"/>
    <w:rsid w:val="00A81B27"/>
    <w:rsid w:val="00A82267"/>
    <w:rsid w:val="00A82470"/>
    <w:rsid w:val="00A8328D"/>
    <w:rsid w:val="00A8330A"/>
    <w:rsid w:val="00A8333F"/>
    <w:rsid w:val="00A836E3"/>
    <w:rsid w:val="00A83C20"/>
    <w:rsid w:val="00A83E15"/>
    <w:rsid w:val="00A84689"/>
    <w:rsid w:val="00A84B6F"/>
    <w:rsid w:val="00A84BA5"/>
    <w:rsid w:val="00A84C3C"/>
    <w:rsid w:val="00A85B77"/>
    <w:rsid w:val="00A85E18"/>
    <w:rsid w:val="00A86170"/>
    <w:rsid w:val="00A86460"/>
    <w:rsid w:val="00A86831"/>
    <w:rsid w:val="00A86D1C"/>
    <w:rsid w:val="00A87E67"/>
    <w:rsid w:val="00A91605"/>
    <w:rsid w:val="00A9173C"/>
    <w:rsid w:val="00A9192E"/>
    <w:rsid w:val="00A91E85"/>
    <w:rsid w:val="00A91EDD"/>
    <w:rsid w:val="00A93021"/>
    <w:rsid w:val="00A93AD3"/>
    <w:rsid w:val="00A940ED"/>
    <w:rsid w:val="00A942F8"/>
    <w:rsid w:val="00A94319"/>
    <w:rsid w:val="00A9468C"/>
    <w:rsid w:val="00A94E87"/>
    <w:rsid w:val="00A9560F"/>
    <w:rsid w:val="00A96197"/>
    <w:rsid w:val="00A9656F"/>
    <w:rsid w:val="00A96C46"/>
    <w:rsid w:val="00A96DB3"/>
    <w:rsid w:val="00A97561"/>
    <w:rsid w:val="00A97E0D"/>
    <w:rsid w:val="00AA06E4"/>
    <w:rsid w:val="00AA09A5"/>
    <w:rsid w:val="00AA09BE"/>
    <w:rsid w:val="00AA0A8F"/>
    <w:rsid w:val="00AA0C49"/>
    <w:rsid w:val="00AA1880"/>
    <w:rsid w:val="00AA1C64"/>
    <w:rsid w:val="00AA20DF"/>
    <w:rsid w:val="00AA2320"/>
    <w:rsid w:val="00AA2E00"/>
    <w:rsid w:val="00AA38BF"/>
    <w:rsid w:val="00AA3ECE"/>
    <w:rsid w:val="00AA463A"/>
    <w:rsid w:val="00AA4944"/>
    <w:rsid w:val="00AA4D26"/>
    <w:rsid w:val="00AA4FCF"/>
    <w:rsid w:val="00AA514A"/>
    <w:rsid w:val="00AA520A"/>
    <w:rsid w:val="00AA5DAD"/>
    <w:rsid w:val="00AA60A9"/>
    <w:rsid w:val="00AA61D8"/>
    <w:rsid w:val="00AA67AE"/>
    <w:rsid w:val="00AA7042"/>
    <w:rsid w:val="00AA73AA"/>
    <w:rsid w:val="00AA7494"/>
    <w:rsid w:val="00AA7DFA"/>
    <w:rsid w:val="00AA7FC5"/>
    <w:rsid w:val="00AB010F"/>
    <w:rsid w:val="00AB14CC"/>
    <w:rsid w:val="00AB1A72"/>
    <w:rsid w:val="00AB1C06"/>
    <w:rsid w:val="00AB1D84"/>
    <w:rsid w:val="00AB22BB"/>
    <w:rsid w:val="00AB2C25"/>
    <w:rsid w:val="00AB2E02"/>
    <w:rsid w:val="00AB2E1D"/>
    <w:rsid w:val="00AB4E45"/>
    <w:rsid w:val="00AB52C2"/>
    <w:rsid w:val="00AB5389"/>
    <w:rsid w:val="00AB6F6A"/>
    <w:rsid w:val="00AB7286"/>
    <w:rsid w:val="00AB7ADE"/>
    <w:rsid w:val="00AB7E72"/>
    <w:rsid w:val="00AC0122"/>
    <w:rsid w:val="00AC083A"/>
    <w:rsid w:val="00AC0AEE"/>
    <w:rsid w:val="00AC0AF8"/>
    <w:rsid w:val="00AC10B2"/>
    <w:rsid w:val="00AC122F"/>
    <w:rsid w:val="00AC154F"/>
    <w:rsid w:val="00AC15DE"/>
    <w:rsid w:val="00AC2DEF"/>
    <w:rsid w:val="00AC316B"/>
    <w:rsid w:val="00AC352F"/>
    <w:rsid w:val="00AC36B4"/>
    <w:rsid w:val="00AC39D0"/>
    <w:rsid w:val="00AC3A06"/>
    <w:rsid w:val="00AC4D1E"/>
    <w:rsid w:val="00AC5E63"/>
    <w:rsid w:val="00AC5E66"/>
    <w:rsid w:val="00AC5F88"/>
    <w:rsid w:val="00AC63AA"/>
    <w:rsid w:val="00AC6531"/>
    <w:rsid w:val="00AC68C0"/>
    <w:rsid w:val="00AC6B5F"/>
    <w:rsid w:val="00AC790B"/>
    <w:rsid w:val="00AC7CB9"/>
    <w:rsid w:val="00AD02E0"/>
    <w:rsid w:val="00AD0495"/>
    <w:rsid w:val="00AD05A7"/>
    <w:rsid w:val="00AD0743"/>
    <w:rsid w:val="00AD118F"/>
    <w:rsid w:val="00AD1D08"/>
    <w:rsid w:val="00AD2FBF"/>
    <w:rsid w:val="00AD324F"/>
    <w:rsid w:val="00AD3B39"/>
    <w:rsid w:val="00AD401E"/>
    <w:rsid w:val="00AD49DB"/>
    <w:rsid w:val="00AD49DE"/>
    <w:rsid w:val="00AD4C57"/>
    <w:rsid w:val="00AD513D"/>
    <w:rsid w:val="00AD56DC"/>
    <w:rsid w:val="00AD5A88"/>
    <w:rsid w:val="00AD5A99"/>
    <w:rsid w:val="00AD5DEB"/>
    <w:rsid w:val="00AD65F2"/>
    <w:rsid w:val="00AD6728"/>
    <w:rsid w:val="00AD6D70"/>
    <w:rsid w:val="00AE0887"/>
    <w:rsid w:val="00AE0DE6"/>
    <w:rsid w:val="00AE1F91"/>
    <w:rsid w:val="00AE223F"/>
    <w:rsid w:val="00AE2423"/>
    <w:rsid w:val="00AE2F1A"/>
    <w:rsid w:val="00AE37FA"/>
    <w:rsid w:val="00AE4423"/>
    <w:rsid w:val="00AE474A"/>
    <w:rsid w:val="00AE4A3A"/>
    <w:rsid w:val="00AE4DF6"/>
    <w:rsid w:val="00AE535A"/>
    <w:rsid w:val="00AE54F6"/>
    <w:rsid w:val="00AE56B5"/>
    <w:rsid w:val="00AE578B"/>
    <w:rsid w:val="00AE5E40"/>
    <w:rsid w:val="00AE5F80"/>
    <w:rsid w:val="00AE676F"/>
    <w:rsid w:val="00AE6C67"/>
    <w:rsid w:val="00AE75EF"/>
    <w:rsid w:val="00AE783D"/>
    <w:rsid w:val="00AE7C3B"/>
    <w:rsid w:val="00AF06A2"/>
    <w:rsid w:val="00AF0966"/>
    <w:rsid w:val="00AF097C"/>
    <w:rsid w:val="00AF132F"/>
    <w:rsid w:val="00AF14B6"/>
    <w:rsid w:val="00AF1583"/>
    <w:rsid w:val="00AF18DE"/>
    <w:rsid w:val="00AF1B39"/>
    <w:rsid w:val="00AF1B56"/>
    <w:rsid w:val="00AF2567"/>
    <w:rsid w:val="00AF291F"/>
    <w:rsid w:val="00AF3374"/>
    <w:rsid w:val="00AF3D2B"/>
    <w:rsid w:val="00AF4B2D"/>
    <w:rsid w:val="00AF4B48"/>
    <w:rsid w:val="00AF4B4E"/>
    <w:rsid w:val="00AF4C10"/>
    <w:rsid w:val="00AF4C14"/>
    <w:rsid w:val="00AF4F30"/>
    <w:rsid w:val="00AF594C"/>
    <w:rsid w:val="00AF60DC"/>
    <w:rsid w:val="00AF63CD"/>
    <w:rsid w:val="00AF6972"/>
    <w:rsid w:val="00AF6D22"/>
    <w:rsid w:val="00AF7401"/>
    <w:rsid w:val="00AF76CD"/>
    <w:rsid w:val="00B0035C"/>
    <w:rsid w:val="00B0059D"/>
    <w:rsid w:val="00B00ADE"/>
    <w:rsid w:val="00B00D96"/>
    <w:rsid w:val="00B0113D"/>
    <w:rsid w:val="00B0158A"/>
    <w:rsid w:val="00B016D9"/>
    <w:rsid w:val="00B0182D"/>
    <w:rsid w:val="00B023E5"/>
    <w:rsid w:val="00B02D61"/>
    <w:rsid w:val="00B03091"/>
    <w:rsid w:val="00B043DE"/>
    <w:rsid w:val="00B051E7"/>
    <w:rsid w:val="00B056B8"/>
    <w:rsid w:val="00B06CD8"/>
    <w:rsid w:val="00B104F1"/>
    <w:rsid w:val="00B11050"/>
    <w:rsid w:val="00B11241"/>
    <w:rsid w:val="00B11A8A"/>
    <w:rsid w:val="00B11F89"/>
    <w:rsid w:val="00B120D4"/>
    <w:rsid w:val="00B12708"/>
    <w:rsid w:val="00B129A2"/>
    <w:rsid w:val="00B12E30"/>
    <w:rsid w:val="00B13066"/>
    <w:rsid w:val="00B1348F"/>
    <w:rsid w:val="00B141F3"/>
    <w:rsid w:val="00B143AF"/>
    <w:rsid w:val="00B1487E"/>
    <w:rsid w:val="00B15945"/>
    <w:rsid w:val="00B15949"/>
    <w:rsid w:val="00B15A33"/>
    <w:rsid w:val="00B15D93"/>
    <w:rsid w:val="00B1790E"/>
    <w:rsid w:val="00B20583"/>
    <w:rsid w:val="00B20826"/>
    <w:rsid w:val="00B217DA"/>
    <w:rsid w:val="00B21931"/>
    <w:rsid w:val="00B21E43"/>
    <w:rsid w:val="00B220FF"/>
    <w:rsid w:val="00B2245D"/>
    <w:rsid w:val="00B22513"/>
    <w:rsid w:val="00B23044"/>
    <w:rsid w:val="00B23297"/>
    <w:rsid w:val="00B23CAF"/>
    <w:rsid w:val="00B24234"/>
    <w:rsid w:val="00B245A2"/>
    <w:rsid w:val="00B2547D"/>
    <w:rsid w:val="00B25555"/>
    <w:rsid w:val="00B267CD"/>
    <w:rsid w:val="00B26F08"/>
    <w:rsid w:val="00B2720E"/>
    <w:rsid w:val="00B27C9F"/>
    <w:rsid w:val="00B306BE"/>
    <w:rsid w:val="00B31945"/>
    <w:rsid w:val="00B319A0"/>
    <w:rsid w:val="00B3237D"/>
    <w:rsid w:val="00B32661"/>
    <w:rsid w:val="00B32856"/>
    <w:rsid w:val="00B32A08"/>
    <w:rsid w:val="00B32B7F"/>
    <w:rsid w:val="00B32C2E"/>
    <w:rsid w:val="00B34615"/>
    <w:rsid w:val="00B35097"/>
    <w:rsid w:val="00B350DE"/>
    <w:rsid w:val="00B355D8"/>
    <w:rsid w:val="00B35C1B"/>
    <w:rsid w:val="00B35DD0"/>
    <w:rsid w:val="00B361B2"/>
    <w:rsid w:val="00B36FA3"/>
    <w:rsid w:val="00B376CD"/>
    <w:rsid w:val="00B37FD9"/>
    <w:rsid w:val="00B417B4"/>
    <w:rsid w:val="00B41C3D"/>
    <w:rsid w:val="00B42145"/>
    <w:rsid w:val="00B4216E"/>
    <w:rsid w:val="00B42410"/>
    <w:rsid w:val="00B42558"/>
    <w:rsid w:val="00B425D6"/>
    <w:rsid w:val="00B42EA8"/>
    <w:rsid w:val="00B44314"/>
    <w:rsid w:val="00B444F4"/>
    <w:rsid w:val="00B448F7"/>
    <w:rsid w:val="00B44B73"/>
    <w:rsid w:val="00B44E51"/>
    <w:rsid w:val="00B4517D"/>
    <w:rsid w:val="00B451D2"/>
    <w:rsid w:val="00B454DF"/>
    <w:rsid w:val="00B45BC0"/>
    <w:rsid w:val="00B4616F"/>
    <w:rsid w:val="00B468F7"/>
    <w:rsid w:val="00B46CA3"/>
    <w:rsid w:val="00B46ED7"/>
    <w:rsid w:val="00B471AC"/>
    <w:rsid w:val="00B47392"/>
    <w:rsid w:val="00B50377"/>
    <w:rsid w:val="00B50745"/>
    <w:rsid w:val="00B50BB0"/>
    <w:rsid w:val="00B50CBF"/>
    <w:rsid w:val="00B50EBA"/>
    <w:rsid w:val="00B50F41"/>
    <w:rsid w:val="00B516A0"/>
    <w:rsid w:val="00B51BE9"/>
    <w:rsid w:val="00B51FEC"/>
    <w:rsid w:val="00B5256D"/>
    <w:rsid w:val="00B52AC0"/>
    <w:rsid w:val="00B52B55"/>
    <w:rsid w:val="00B52E44"/>
    <w:rsid w:val="00B53C9C"/>
    <w:rsid w:val="00B541E4"/>
    <w:rsid w:val="00B544BF"/>
    <w:rsid w:val="00B54530"/>
    <w:rsid w:val="00B54814"/>
    <w:rsid w:val="00B550F8"/>
    <w:rsid w:val="00B5590B"/>
    <w:rsid w:val="00B56EDF"/>
    <w:rsid w:val="00B57866"/>
    <w:rsid w:val="00B5799C"/>
    <w:rsid w:val="00B57ACB"/>
    <w:rsid w:val="00B6010A"/>
    <w:rsid w:val="00B60245"/>
    <w:rsid w:val="00B6110F"/>
    <w:rsid w:val="00B614B7"/>
    <w:rsid w:val="00B62CBD"/>
    <w:rsid w:val="00B63117"/>
    <w:rsid w:val="00B63DB6"/>
    <w:rsid w:val="00B63DF2"/>
    <w:rsid w:val="00B64104"/>
    <w:rsid w:val="00B654C4"/>
    <w:rsid w:val="00B6581B"/>
    <w:rsid w:val="00B669FB"/>
    <w:rsid w:val="00B66CA8"/>
    <w:rsid w:val="00B671D2"/>
    <w:rsid w:val="00B70035"/>
    <w:rsid w:val="00B70345"/>
    <w:rsid w:val="00B71BD7"/>
    <w:rsid w:val="00B71E35"/>
    <w:rsid w:val="00B71EF6"/>
    <w:rsid w:val="00B71F8C"/>
    <w:rsid w:val="00B72121"/>
    <w:rsid w:val="00B7266D"/>
    <w:rsid w:val="00B7299C"/>
    <w:rsid w:val="00B72AB0"/>
    <w:rsid w:val="00B73546"/>
    <w:rsid w:val="00B736DD"/>
    <w:rsid w:val="00B738F5"/>
    <w:rsid w:val="00B73F85"/>
    <w:rsid w:val="00B74365"/>
    <w:rsid w:val="00B74608"/>
    <w:rsid w:val="00B754FA"/>
    <w:rsid w:val="00B75A31"/>
    <w:rsid w:val="00B762F3"/>
    <w:rsid w:val="00B76643"/>
    <w:rsid w:val="00B77090"/>
    <w:rsid w:val="00B77162"/>
    <w:rsid w:val="00B776A8"/>
    <w:rsid w:val="00B77902"/>
    <w:rsid w:val="00B80292"/>
    <w:rsid w:val="00B80750"/>
    <w:rsid w:val="00B81514"/>
    <w:rsid w:val="00B81521"/>
    <w:rsid w:val="00B81A00"/>
    <w:rsid w:val="00B81A13"/>
    <w:rsid w:val="00B81EA3"/>
    <w:rsid w:val="00B81FC6"/>
    <w:rsid w:val="00B821E5"/>
    <w:rsid w:val="00B82796"/>
    <w:rsid w:val="00B82D87"/>
    <w:rsid w:val="00B830D1"/>
    <w:rsid w:val="00B83720"/>
    <w:rsid w:val="00B83D40"/>
    <w:rsid w:val="00B84F2C"/>
    <w:rsid w:val="00B85127"/>
    <w:rsid w:val="00B85160"/>
    <w:rsid w:val="00B85C6E"/>
    <w:rsid w:val="00B86133"/>
    <w:rsid w:val="00B8670A"/>
    <w:rsid w:val="00B867E9"/>
    <w:rsid w:val="00B86AC0"/>
    <w:rsid w:val="00B86E4A"/>
    <w:rsid w:val="00B87005"/>
    <w:rsid w:val="00B87897"/>
    <w:rsid w:val="00B87AB9"/>
    <w:rsid w:val="00B90020"/>
    <w:rsid w:val="00B90C16"/>
    <w:rsid w:val="00B912C7"/>
    <w:rsid w:val="00B91600"/>
    <w:rsid w:val="00B92936"/>
    <w:rsid w:val="00B929F6"/>
    <w:rsid w:val="00B93F0C"/>
    <w:rsid w:val="00B947F6"/>
    <w:rsid w:val="00B9501C"/>
    <w:rsid w:val="00B95851"/>
    <w:rsid w:val="00B95D9E"/>
    <w:rsid w:val="00B9631B"/>
    <w:rsid w:val="00B96893"/>
    <w:rsid w:val="00B97132"/>
    <w:rsid w:val="00B976A9"/>
    <w:rsid w:val="00B977A1"/>
    <w:rsid w:val="00B979DC"/>
    <w:rsid w:val="00BA067F"/>
    <w:rsid w:val="00BA17B0"/>
    <w:rsid w:val="00BA1A3C"/>
    <w:rsid w:val="00BA25D6"/>
    <w:rsid w:val="00BA32A1"/>
    <w:rsid w:val="00BA3747"/>
    <w:rsid w:val="00BA3893"/>
    <w:rsid w:val="00BA3BD0"/>
    <w:rsid w:val="00BA42CE"/>
    <w:rsid w:val="00BA4AB1"/>
    <w:rsid w:val="00BA54B0"/>
    <w:rsid w:val="00BA6299"/>
    <w:rsid w:val="00BA6B23"/>
    <w:rsid w:val="00BA6B47"/>
    <w:rsid w:val="00BA6BF6"/>
    <w:rsid w:val="00BA7A18"/>
    <w:rsid w:val="00BA7D85"/>
    <w:rsid w:val="00BB0ACA"/>
    <w:rsid w:val="00BB1796"/>
    <w:rsid w:val="00BB1E86"/>
    <w:rsid w:val="00BB3E2E"/>
    <w:rsid w:val="00BB412F"/>
    <w:rsid w:val="00BB46DA"/>
    <w:rsid w:val="00BB49F6"/>
    <w:rsid w:val="00BB58BD"/>
    <w:rsid w:val="00BB5A53"/>
    <w:rsid w:val="00BB708E"/>
    <w:rsid w:val="00BB78A6"/>
    <w:rsid w:val="00BBCAE0"/>
    <w:rsid w:val="00BC0074"/>
    <w:rsid w:val="00BC0CC8"/>
    <w:rsid w:val="00BC1382"/>
    <w:rsid w:val="00BC157A"/>
    <w:rsid w:val="00BC1B19"/>
    <w:rsid w:val="00BC1DFC"/>
    <w:rsid w:val="00BC2211"/>
    <w:rsid w:val="00BC26A6"/>
    <w:rsid w:val="00BC26F3"/>
    <w:rsid w:val="00BC294F"/>
    <w:rsid w:val="00BC4A82"/>
    <w:rsid w:val="00BC52B0"/>
    <w:rsid w:val="00BC5D2B"/>
    <w:rsid w:val="00BC6263"/>
    <w:rsid w:val="00BC6459"/>
    <w:rsid w:val="00BC6876"/>
    <w:rsid w:val="00BC6DDF"/>
    <w:rsid w:val="00BC74C0"/>
    <w:rsid w:val="00BC7CF6"/>
    <w:rsid w:val="00BC7D41"/>
    <w:rsid w:val="00BC7EAA"/>
    <w:rsid w:val="00BD064C"/>
    <w:rsid w:val="00BD0D94"/>
    <w:rsid w:val="00BD154B"/>
    <w:rsid w:val="00BD166D"/>
    <w:rsid w:val="00BD1F67"/>
    <w:rsid w:val="00BD2626"/>
    <w:rsid w:val="00BD262A"/>
    <w:rsid w:val="00BD29C8"/>
    <w:rsid w:val="00BD2AF4"/>
    <w:rsid w:val="00BD2BD6"/>
    <w:rsid w:val="00BD2C15"/>
    <w:rsid w:val="00BD37F6"/>
    <w:rsid w:val="00BD3A72"/>
    <w:rsid w:val="00BD3D20"/>
    <w:rsid w:val="00BD3F80"/>
    <w:rsid w:val="00BD45AA"/>
    <w:rsid w:val="00BD4839"/>
    <w:rsid w:val="00BD4911"/>
    <w:rsid w:val="00BD53FC"/>
    <w:rsid w:val="00BD556C"/>
    <w:rsid w:val="00BD59BF"/>
    <w:rsid w:val="00BD5F01"/>
    <w:rsid w:val="00BD639D"/>
    <w:rsid w:val="00BD70C4"/>
    <w:rsid w:val="00BD755A"/>
    <w:rsid w:val="00BD7768"/>
    <w:rsid w:val="00BD78B0"/>
    <w:rsid w:val="00BE00B6"/>
    <w:rsid w:val="00BE035F"/>
    <w:rsid w:val="00BE05D1"/>
    <w:rsid w:val="00BE0DAD"/>
    <w:rsid w:val="00BE1286"/>
    <w:rsid w:val="00BE1EFC"/>
    <w:rsid w:val="00BE28B8"/>
    <w:rsid w:val="00BE3320"/>
    <w:rsid w:val="00BE36B7"/>
    <w:rsid w:val="00BE3D40"/>
    <w:rsid w:val="00BE3E4F"/>
    <w:rsid w:val="00BE4C87"/>
    <w:rsid w:val="00BE5AEE"/>
    <w:rsid w:val="00BE60BE"/>
    <w:rsid w:val="00BE6183"/>
    <w:rsid w:val="00BE6317"/>
    <w:rsid w:val="00BE67A9"/>
    <w:rsid w:val="00BE6843"/>
    <w:rsid w:val="00BE6D51"/>
    <w:rsid w:val="00BE7378"/>
    <w:rsid w:val="00BE73AE"/>
    <w:rsid w:val="00BE7DED"/>
    <w:rsid w:val="00BF0168"/>
    <w:rsid w:val="00BF0900"/>
    <w:rsid w:val="00BF0CB3"/>
    <w:rsid w:val="00BF0EDC"/>
    <w:rsid w:val="00BF0FFC"/>
    <w:rsid w:val="00BF10EA"/>
    <w:rsid w:val="00BF1778"/>
    <w:rsid w:val="00BF17EB"/>
    <w:rsid w:val="00BF21B4"/>
    <w:rsid w:val="00BF233E"/>
    <w:rsid w:val="00BF282E"/>
    <w:rsid w:val="00BF2FDE"/>
    <w:rsid w:val="00BF3331"/>
    <w:rsid w:val="00BF33BC"/>
    <w:rsid w:val="00BF44C8"/>
    <w:rsid w:val="00BF4ECF"/>
    <w:rsid w:val="00BF51E7"/>
    <w:rsid w:val="00BF53BC"/>
    <w:rsid w:val="00BF547E"/>
    <w:rsid w:val="00BF555E"/>
    <w:rsid w:val="00BF55BB"/>
    <w:rsid w:val="00BF56E7"/>
    <w:rsid w:val="00BF63D1"/>
    <w:rsid w:val="00BF6593"/>
    <w:rsid w:val="00BF690A"/>
    <w:rsid w:val="00BF6929"/>
    <w:rsid w:val="00BF72E7"/>
    <w:rsid w:val="00BF769B"/>
    <w:rsid w:val="00C00DF4"/>
    <w:rsid w:val="00C0124D"/>
    <w:rsid w:val="00C01B16"/>
    <w:rsid w:val="00C0226B"/>
    <w:rsid w:val="00C024E8"/>
    <w:rsid w:val="00C025C6"/>
    <w:rsid w:val="00C02CEB"/>
    <w:rsid w:val="00C03214"/>
    <w:rsid w:val="00C033B6"/>
    <w:rsid w:val="00C0381C"/>
    <w:rsid w:val="00C03B45"/>
    <w:rsid w:val="00C03C23"/>
    <w:rsid w:val="00C0452E"/>
    <w:rsid w:val="00C04951"/>
    <w:rsid w:val="00C055EA"/>
    <w:rsid w:val="00C056B2"/>
    <w:rsid w:val="00C0605D"/>
    <w:rsid w:val="00C064D0"/>
    <w:rsid w:val="00C068BA"/>
    <w:rsid w:val="00C06985"/>
    <w:rsid w:val="00C06C28"/>
    <w:rsid w:val="00C06D67"/>
    <w:rsid w:val="00C07658"/>
    <w:rsid w:val="00C07E65"/>
    <w:rsid w:val="00C10220"/>
    <w:rsid w:val="00C10543"/>
    <w:rsid w:val="00C105F0"/>
    <w:rsid w:val="00C10DE1"/>
    <w:rsid w:val="00C10EC2"/>
    <w:rsid w:val="00C11629"/>
    <w:rsid w:val="00C118E6"/>
    <w:rsid w:val="00C11D85"/>
    <w:rsid w:val="00C11DCC"/>
    <w:rsid w:val="00C12A41"/>
    <w:rsid w:val="00C135A7"/>
    <w:rsid w:val="00C13734"/>
    <w:rsid w:val="00C13833"/>
    <w:rsid w:val="00C13D5D"/>
    <w:rsid w:val="00C145FB"/>
    <w:rsid w:val="00C14F41"/>
    <w:rsid w:val="00C156C1"/>
    <w:rsid w:val="00C15D86"/>
    <w:rsid w:val="00C16920"/>
    <w:rsid w:val="00C16A77"/>
    <w:rsid w:val="00C20B3F"/>
    <w:rsid w:val="00C216DA"/>
    <w:rsid w:val="00C22845"/>
    <w:rsid w:val="00C22A3B"/>
    <w:rsid w:val="00C22ABF"/>
    <w:rsid w:val="00C22DB7"/>
    <w:rsid w:val="00C22EBE"/>
    <w:rsid w:val="00C23252"/>
    <w:rsid w:val="00C23264"/>
    <w:rsid w:val="00C23891"/>
    <w:rsid w:val="00C23A8C"/>
    <w:rsid w:val="00C24090"/>
    <w:rsid w:val="00C246CF"/>
    <w:rsid w:val="00C24DBA"/>
    <w:rsid w:val="00C25791"/>
    <w:rsid w:val="00C25B2A"/>
    <w:rsid w:val="00C25BEB"/>
    <w:rsid w:val="00C25DF3"/>
    <w:rsid w:val="00C2667A"/>
    <w:rsid w:val="00C2740E"/>
    <w:rsid w:val="00C27C0E"/>
    <w:rsid w:val="00C27EA4"/>
    <w:rsid w:val="00C30A6E"/>
    <w:rsid w:val="00C30F42"/>
    <w:rsid w:val="00C3105C"/>
    <w:rsid w:val="00C32807"/>
    <w:rsid w:val="00C33410"/>
    <w:rsid w:val="00C33861"/>
    <w:rsid w:val="00C33A76"/>
    <w:rsid w:val="00C33B20"/>
    <w:rsid w:val="00C33C20"/>
    <w:rsid w:val="00C34078"/>
    <w:rsid w:val="00C34253"/>
    <w:rsid w:val="00C342AB"/>
    <w:rsid w:val="00C342C0"/>
    <w:rsid w:val="00C34631"/>
    <w:rsid w:val="00C347B2"/>
    <w:rsid w:val="00C34BBB"/>
    <w:rsid w:val="00C34E72"/>
    <w:rsid w:val="00C350D0"/>
    <w:rsid w:val="00C35126"/>
    <w:rsid w:val="00C35706"/>
    <w:rsid w:val="00C35BF3"/>
    <w:rsid w:val="00C36184"/>
    <w:rsid w:val="00C3690F"/>
    <w:rsid w:val="00C36E0B"/>
    <w:rsid w:val="00C36F74"/>
    <w:rsid w:val="00C36FB3"/>
    <w:rsid w:val="00C3736E"/>
    <w:rsid w:val="00C37E01"/>
    <w:rsid w:val="00C407E4"/>
    <w:rsid w:val="00C41D7D"/>
    <w:rsid w:val="00C424B2"/>
    <w:rsid w:val="00C42B0B"/>
    <w:rsid w:val="00C4316C"/>
    <w:rsid w:val="00C432BE"/>
    <w:rsid w:val="00C43408"/>
    <w:rsid w:val="00C436A8"/>
    <w:rsid w:val="00C43939"/>
    <w:rsid w:val="00C441C5"/>
    <w:rsid w:val="00C45DC1"/>
    <w:rsid w:val="00C45EC5"/>
    <w:rsid w:val="00C4680D"/>
    <w:rsid w:val="00C47285"/>
    <w:rsid w:val="00C476D6"/>
    <w:rsid w:val="00C505BE"/>
    <w:rsid w:val="00C50854"/>
    <w:rsid w:val="00C510C5"/>
    <w:rsid w:val="00C5177C"/>
    <w:rsid w:val="00C529C4"/>
    <w:rsid w:val="00C52AED"/>
    <w:rsid w:val="00C52F05"/>
    <w:rsid w:val="00C53385"/>
    <w:rsid w:val="00C53424"/>
    <w:rsid w:val="00C535CC"/>
    <w:rsid w:val="00C53981"/>
    <w:rsid w:val="00C54EB9"/>
    <w:rsid w:val="00C56079"/>
    <w:rsid w:val="00C569DF"/>
    <w:rsid w:val="00C56BCB"/>
    <w:rsid w:val="00C57FA9"/>
    <w:rsid w:val="00C6051E"/>
    <w:rsid w:val="00C60704"/>
    <w:rsid w:val="00C607EA"/>
    <w:rsid w:val="00C61C66"/>
    <w:rsid w:val="00C620FA"/>
    <w:rsid w:val="00C622FB"/>
    <w:rsid w:val="00C6249F"/>
    <w:rsid w:val="00C626FC"/>
    <w:rsid w:val="00C628EA"/>
    <w:rsid w:val="00C62C30"/>
    <w:rsid w:val="00C63772"/>
    <w:rsid w:val="00C63938"/>
    <w:rsid w:val="00C63EC4"/>
    <w:rsid w:val="00C65726"/>
    <w:rsid w:val="00C65A0B"/>
    <w:rsid w:val="00C664D4"/>
    <w:rsid w:val="00C6666F"/>
    <w:rsid w:val="00C66C90"/>
    <w:rsid w:val="00C66CB3"/>
    <w:rsid w:val="00C7006B"/>
    <w:rsid w:val="00C70097"/>
    <w:rsid w:val="00C714AB"/>
    <w:rsid w:val="00C71A43"/>
    <w:rsid w:val="00C71CD9"/>
    <w:rsid w:val="00C72066"/>
    <w:rsid w:val="00C720B8"/>
    <w:rsid w:val="00C723DE"/>
    <w:rsid w:val="00C72446"/>
    <w:rsid w:val="00C724EC"/>
    <w:rsid w:val="00C7287D"/>
    <w:rsid w:val="00C733F1"/>
    <w:rsid w:val="00C736E6"/>
    <w:rsid w:val="00C74400"/>
    <w:rsid w:val="00C75138"/>
    <w:rsid w:val="00C7519E"/>
    <w:rsid w:val="00C7524D"/>
    <w:rsid w:val="00C75A76"/>
    <w:rsid w:val="00C770BF"/>
    <w:rsid w:val="00C7754A"/>
    <w:rsid w:val="00C777F3"/>
    <w:rsid w:val="00C77B51"/>
    <w:rsid w:val="00C80362"/>
    <w:rsid w:val="00C80A28"/>
    <w:rsid w:val="00C8131A"/>
    <w:rsid w:val="00C8173F"/>
    <w:rsid w:val="00C81EF7"/>
    <w:rsid w:val="00C8223F"/>
    <w:rsid w:val="00C824AF"/>
    <w:rsid w:val="00C8264B"/>
    <w:rsid w:val="00C83162"/>
    <w:rsid w:val="00C838AB"/>
    <w:rsid w:val="00C844FE"/>
    <w:rsid w:val="00C84DFB"/>
    <w:rsid w:val="00C8553E"/>
    <w:rsid w:val="00C85A94"/>
    <w:rsid w:val="00C85FF5"/>
    <w:rsid w:val="00C860E1"/>
    <w:rsid w:val="00C86501"/>
    <w:rsid w:val="00C866AF"/>
    <w:rsid w:val="00C8673F"/>
    <w:rsid w:val="00C869FB"/>
    <w:rsid w:val="00C86A97"/>
    <w:rsid w:val="00C8780D"/>
    <w:rsid w:val="00C87811"/>
    <w:rsid w:val="00C87BF8"/>
    <w:rsid w:val="00C87E9B"/>
    <w:rsid w:val="00C904D3"/>
    <w:rsid w:val="00C908D4"/>
    <w:rsid w:val="00C9093E"/>
    <w:rsid w:val="00C909AC"/>
    <w:rsid w:val="00C90BCC"/>
    <w:rsid w:val="00C90F5E"/>
    <w:rsid w:val="00C910DF"/>
    <w:rsid w:val="00C91498"/>
    <w:rsid w:val="00C91AD6"/>
    <w:rsid w:val="00C91FFC"/>
    <w:rsid w:val="00C92E29"/>
    <w:rsid w:val="00C9345A"/>
    <w:rsid w:val="00C93A2F"/>
    <w:rsid w:val="00C94875"/>
    <w:rsid w:val="00C94942"/>
    <w:rsid w:val="00C95C1F"/>
    <w:rsid w:val="00C962D2"/>
    <w:rsid w:val="00C963F0"/>
    <w:rsid w:val="00C968D6"/>
    <w:rsid w:val="00C96BD9"/>
    <w:rsid w:val="00C9749E"/>
    <w:rsid w:val="00C97689"/>
    <w:rsid w:val="00C979DA"/>
    <w:rsid w:val="00C97EAD"/>
    <w:rsid w:val="00CA05E1"/>
    <w:rsid w:val="00CA076A"/>
    <w:rsid w:val="00CA0CA3"/>
    <w:rsid w:val="00CA0D38"/>
    <w:rsid w:val="00CA0D55"/>
    <w:rsid w:val="00CA0ED7"/>
    <w:rsid w:val="00CA147D"/>
    <w:rsid w:val="00CA1884"/>
    <w:rsid w:val="00CA2C25"/>
    <w:rsid w:val="00CA2C9C"/>
    <w:rsid w:val="00CA36B9"/>
    <w:rsid w:val="00CA3757"/>
    <w:rsid w:val="00CA376D"/>
    <w:rsid w:val="00CA4436"/>
    <w:rsid w:val="00CA4550"/>
    <w:rsid w:val="00CA4BFB"/>
    <w:rsid w:val="00CA50DE"/>
    <w:rsid w:val="00CA521D"/>
    <w:rsid w:val="00CA5B2C"/>
    <w:rsid w:val="00CA5B6B"/>
    <w:rsid w:val="00CA5DED"/>
    <w:rsid w:val="00CA61CC"/>
    <w:rsid w:val="00CA6321"/>
    <w:rsid w:val="00CA69FB"/>
    <w:rsid w:val="00CA6E92"/>
    <w:rsid w:val="00CA7166"/>
    <w:rsid w:val="00CA73A6"/>
    <w:rsid w:val="00CA7A25"/>
    <w:rsid w:val="00CA7FB3"/>
    <w:rsid w:val="00CB01EA"/>
    <w:rsid w:val="00CB04BA"/>
    <w:rsid w:val="00CB0684"/>
    <w:rsid w:val="00CB07A2"/>
    <w:rsid w:val="00CB0A56"/>
    <w:rsid w:val="00CB0CE8"/>
    <w:rsid w:val="00CB0DB9"/>
    <w:rsid w:val="00CB17D9"/>
    <w:rsid w:val="00CB1D06"/>
    <w:rsid w:val="00CB1DBB"/>
    <w:rsid w:val="00CB223F"/>
    <w:rsid w:val="00CB2BF9"/>
    <w:rsid w:val="00CB2F58"/>
    <w:rsid w:val="00CB31C4"/>
    <w:rsid w:val="00CB3742"/>
    <w:rsid w:val="00CB425B"/>
    <w:rsid w:val="00CB4681"/>
    <w:rsid w:val="00CB541D"/>
    <w:rsid w:val="00CB548A"/>
    <w:rsid w:val="00CB735F"/>
    <w:rsid w:val="00CB790B"/>
    <w:rsid w:val="00CB7BD4"/>
    <w:rsid w:val="00CC0022"/>
    <w:rsid w:val="00CC0F78"/>
    <w:rsid w:val="00CC1295"/>
    <w:rsid w:val="00CC19EF"/>
    <w:rsid w:val="00CC1FD8"/>
    <w:rsid w:val="00CC2E62"/>
    <w:rsid w:val="00CC2FAC"/>
    <w:rsid w:val="00CC384C"/>
    <w:rsid w:val="00CC3A5A"/>
    <w:rsid w:val="00CC48BF"/>
    <w:rsid w:val="00CC501F"/>
    <w:rsid w:val="00CC5149"/>
    <w:rsid w:val="00CC5744"/>
    <w:rsid w:val="00CC6D5C"/>
    <w:rsid w:val="00CC7B2E"/>
    <w:rsid w:val="00CD03A7"/>
    <w:rsid w:val="00CD09F9"/>
    <w:rsid w:val="00CD0A4D"/>
    <w:rsid w:val="00CD1844"/>
    <w:rsid w:val="00CD184E"/>
    <w:rsid w:val="00CD18CF"/>
    <w:rsid w:val="00CD223D"/>
    <w:rsid w:val="00CD3FC9"/>
    <w:rsid w:val="00CD54DA"/>
    <w:rsid w:val="00CD5792"/>
    <w:rsid w:val="00CD597F"/>
    <w:rsid w:val="00CD65BA"/>
    <w:rsid w:val="00CD6745"/>
    <w:rsid w:val="00CD6B95"/>
    <w:rsid w:val="00CD6E7A"/>
    <w:rsid w:val="00CD6F03"/>
    <w:rsid w:val="00CD7143"/>
    <w:rsid w:val="00CE0682"/>
    <w:rsid w:val="00CE079D"/>
    <w:rsid w:val="00CE0C83"/>
    <w:rsid w:val="00CE1360"/>
    <w:rsid w:val="00CE1703"/>
    <w:rsid w:val="00CE24CE"/>
    <w:rsid w:val="00CE265A"/>
    <w:rsid w:val="00CE2A7D"/>
    <w:rsid w:val="00CE2C97"/>
    <w:rsid w:val="00CE2E94"/>
    <w:rsid w:val="00CE334E"/>
    <w:rsid w:val="00CE3FCA"/>
    <w:rsid w:val="00CE4367"/>
    <w:rsid w:val="00CE44E2"/>
    <w:rsid w:val="00CE494A"/>
    <w:rsid w:val="00CE5537"/>
    <w:rsid w:val="00CE5FE9"/>
    <w:rsid w:val="00CE6489"/>
    <w:rsid w:val="00CE67B8"/>
    <w:rsid w:val="00CE72B2"/>
    <w:rsid w:val="00CE7F19"/>
    <w:rsid w:val="00CF0D0A"/>
    <w:rsid w:val="00CF113C"/>
    <w:rsid w:val="00CF15B9"/>
    <w:rsid w:val="00CF164B"/>
    <w:rsid w:val="00CF1C2A"/>
    <w:rsid w:val="00CF22EC"/>
    <w:rsid w:val="00CF2974"/>
    <w:rsid w:val="00CF3006"/>
    <w:rsid w:val="00CF37A7"/>
    <w:rsid w:val="00CF3931"/>
    <w:rsid w:val="00CF3BB9"/>
    <w:rsid w:val="00CF3D9B"/>
    <w:rsid w:val="00CF3F55"/>
    <w:rsid w:val="00CF4031"/>
    <w:rsid w:val="00CF41B7"/>
    <w:rsid w:val="00CF5EBE"/>
    <w:rsid w:val="00CF7C46"/>
    <w:rsid w:val="00D000B1"/>
    <w:rsid w:val="00D00B3F"/>
    <w:rsid w:val="00D014F3"/>
    <w:rsid w:val="00D017A0"/>
    <w:rsid w:val="00D01AC2"/>
    <w:rsid w:val="00D01D43"/>
    <w:rsid w:val="00D02A4C"/>
    <w:rsid w:val="00D02BBB"/>
    <w:rsid w:val="00D039DF"/>
    <w:rsid w:val="00D0448B"/>
    <w:rsid w:val="00D045F4"/>
    <w:rsid w:val="00D04ED5"/>
    <w:rsid w:val="00D05360"/>
    <w:rsid w:val="00D053A4"/>
    <w:rsid w:val="00D05B3C"/>
    <w:rsid w:val="00D05C3D"/>
    <w:rsid w:val="00D05EF8"/>
    <w:rsid w:val="00D06352"/>
    <w:rsid w:val="00D06A63"/>
    <w:rsid w:val="00D06C98"/>
    <w:rsid w:val="00D06DBA"/>
    <w:rsid w:val="00D103CC"/>
    <w:rsid w:val="00D105E5"/>
    <w:rsid w:val="00D11260"/>
    <w:rsid w:val="00D115BF"/>
    <w:rsid w:val="00D11984"/>
    <w:rsid w:val="00D11D39"/>
    <w:rsid w:val="00D123BB"/>
    <w:rsid w:val="00D128D0"/>
    <w:rsid w:val="00D12927"/>
    <w:rsid w:val="00D12F02"/>
    <w:rsid w:val="00D1314E"/>
    <w:rsid w:val="00D131B5"/>
    <w:rsid w:val="00D13C04"/>
    <w:rsid w:val="00D13C83"/>
    <w:rsid w:val="00D13F63"/>
    <w:rsid w:val="00D1462D"/>
    <w:rsid w:val="00D14C11"/>
    <w:rsid w:val="00D14EFB"/>
    <w:rsid w:val="00D15891"/>
    <w:rsid w:val="00D1610D"/>
    <w:rsid w:val="00D16490"/>
    <w:rsid w:val="00D177A6"/>
    <w:rsid w:val="00D209FE"/>
    <w:rsid w:val="00D20EFE"/>
    <w:rsid w:val="00D20FDA"/>
    <w:rsid w:val="00D2170B"/>
    <w:rsid w:val="00D222B7"/>
    <w:rsid w:val="00D2246C"/>
    <w:rsid w:val="00D23134"/>
    <w:rsid w:val="00D231E4"/>
    <w:rsid w:val="00D2383C"/>
    <w:rsid w:val="00D25084"/>
    <w:rsid w:val="00D25549"/>
    <w:rsid w:val="00D259D6"/>
    <w:rsid w:val="00D26117"/>
    <w:rsid w:val="00D27931"/>
    <w:rsid w:val="00D27F7C"/>
    <w:rsid w:val="00D302C2"/>
    <w:rsid w:val="00D3071B"/>
    <w:rsid w:val="00D30F24"/>
    <w:rsid w:val="00D30F66"/>
    <w:rsid w:val="00D313C7"/>
    <w:rsid w:val="00D314CB"/>
    <w:rsid w:val="00D3191A"/>
    <w:rsid w:val="00D324A8"/>
    <w:rsid w:val="00D33230"/>
    <w:rsid w:val="00D33684"/>
    <w:rsid w:val="00D33775"/>
    <w:rsid w:val="00D339AB"/>
    <w:rsid w:val="00D33EC2"/>
    <w:rsid w:val="00D3413F"/>
    <w:rsid w:val="00D34880"/>
    <w:rsid w:val="00D34C99"/>
    <w:rsid w:val="00D34DAE"/>
    <w:rsid w:val="00D35CC6"/>
    <w:rsid w:val="00D361F3"/>
    <w:rsid w:val="00D36252"/>
    <w:rsid w:val="00D365F4"/>
    <w:rsid w:val="00D3693C"/>
    <w:rsid w:val="00D3699F"/>
    <w:rsid w:val="00D40167"/>
    <w:rsid w:val="00D4178D"/>
    <w:rsid w:val="00D41E0D"/>
    <w:rsid w:val="00D434F7"/>
    <w:rsid w:val="00D43683"/>
    <w:rsid w:val="00D44910"/>
    <w:rsid w:val="00D449C3"/>
    <w:rsid w:val="00D44EC4"/>
    <w:rsid w:val="00D4562C"/>
    <w:rsid w:val="00D457A6"/>
    <w:rsid w:val="00D45899"/>
    <w:rsid w:val="00D45D6F"/>
    <w:rsid w:val="00D45E32"/>
    <w:rsid w:val="00D45EB3"/>
    <w:rsid w:val="00D460FA"/>
    <w:rsid w:val="00D4613B"/>
    <w:rsid w:val="00D47C96"/>
    <w:rsid w:val="00D47F4C"/>
    <w:rsid w:val="00D503D4"/>
    <w:rsid w:val="00D50692"/>
    <w:rsid w:val="00D50809"/>
    <w:rsid w:val="00D5144D"/>
    <w:rsid w:val="00D51C50"/>
    <w:rsid w:val="00D51F26"/>
    <w:rsid w:val="00D522E0"/>
    <w:rsid w:val="00D536C7"/>
    <w:rsid w:val="00D549DD"/>
    <w:rsid w:val="00D54C5A"/>
    <w:rsid w:val="00D552BE"/>
    <w:rsid w:val="00D55F12"/>
    <w:rsid w:val="00D5607B"/>
    <w:rsid w:val="00D56544"/>
    <w:rsid w:val="00D5655F"/>
    <w:rsid w:val="00D56821"/>
    <w:rsid w:val="00D568BB"/>
    <w:rsid w:val="00D56D9F"/>
    <w:rsid w:val="00D57150"/>
    <w:rsid w:val="00D5749C"/>
    <w:rsid w:val="00D606F4"/>
    <w:rsid w:val="00D60BDF"/>
    <w:rsid w:val="00D61106"/>
    <w:rsid w:val="00D6145B"/>
    <w:rsid w:val="00D61B30"/>
    <w:rsid w:val="00D61DFD"/>
    <w:rsid w:val="00D622F1"/>
    <w:rsid w:val="00D62CAF"/>
    <w:rsid w:val="00D62DE8"/>
    <w:rsid w:val="00D63004"/>
    <w:rsid w:val="00D631A6"/>
    <w:rsid w:val="00D632AB"/>
    <w:rsid w:val="00D6334B"/>
    <w:rsid w:val="00D64654"/>
    <w:rsid w:val="00D64905"/>
    <w:rsid w:val="00D64B30"/>
    <w:rsid w:val="00D64C21"/>
    <w:rsid w:val="00D64FB6"/>
    <w:rsid w:val="00D65692"/>
    <w:rsid w:val="00D65791"/>
    <w:rsid w:val="00D65A54"/>
    <w:rsid w:val="00D65B5E"/>
    <w:rsid w:val="00D6640F"/>
    <w:rsid w:val="00D6656E"/>
    <w:rsid w:val="00D66D34"/>
    <w:rsid w:val="00D66E36"/>
    <w:rsid w:val="00D66E6A"/>
    <w:rsid w:val="00D66EA9"/>
    <w:rsid w:val="00D67245"/>
    <w:rsid w:val="00D675C7"/>
    <w:rsid w:val="00D70333"/>
    <w:rsid w:val="00D70456"/>
    <w:rsid w:val="00D70638"/>
    <w:rsid w:val="00D7064B"/>
    <w:rsid w:val="00D70799"/>
    <w:rsid w:val="00D70ED4"/>
    <w:rsid w:val="00D7113D"/>
    <w:rsid w:val="00D715D5"/>
    <w:rsid w:val="00D71935"/>
    <w:rsid w:val="00D71E26"/>
    <w:rsid w:val="00D727C9"/>
    <w:rsid w:val="00D72929"/>
    <w:rsid w:val="00D72CFE"/>
    <w:rsid w:val="00D72FEB"/>
    <w:rsid w:val="00D738CD"/>
    <w:rsid w:val="00D73CBA"/>
    <w:rsid w:val="00D74034"/>
    <w:rsid w:val="00D74130"/>
    <w:rsid w:val="00D74237"/>
    <w:rsid w:val="00D74385"/>
    <w:rsid w:val="00D74B6D"/>
    <w:rsid w:val="00D74D0E"/>
    <w:rsid w:val="00D75687"/>
    <w:rsid w:val="00D75A0A"/>
    <w:rsid w:val="00D75AA7"/>
    <w:rsid w:val="00D761B2"/>
    <w:rsid w:val="00D766E9"/>
    <w:rsid w:val="00D7672E"/>
    <w:rsid w:val="00D76984"/>
    <w:rsid w:val="00D76C8F"/>
    <w:rsid w:val="00D76EA1"/>
    <w:rsid w:val="00D76F15"/>
    <w:rsid w:val="00D77130"/>
    <w:rsid w:val="00D773C9"/>
    <w:rsid w:val="00D775FA"/>
    <w:rsid w:val="00D7782E"/>
    <w:rsid w:val="00D778F2"/>
    <w:rsid w:val="00D77B22"/>
    <w:rsid w:val="00D80DF1"/>
    <w:rsid w:val="00D80F80"/>
    <w:rsid w:val="00D813EF"/>
    <w:rsid w:val="00D81EC4"/>
    <w:rsid w:val="00D82209"/>
    <w:rsid w:val="00D82CA6"/>
    <w:rsid w:val="00D8474C"/>
    <w:rsid w:val="00D85B3F"/>
    <w:rsid w:val="00D86D3D"/>
    <w:rsid w:val="00D86FD6"/>
    <w:rsid w:val="00D87264"/>
    <w:rsid w:val="00D87E0F"/>
    <w:rsid w:val="00D90198"/>
    <w:rsid w:val="00D9082D"/>
    <w:rsid w:val="00D90C08"/>
    <w:rsid w:val="00D9126B"/>
    <w:rsid w:val="00D91F60"/>
    <w:rsid w:val="00D92894"/>
    <w:rsid w:val="00D92C18"/>
    <w:rsid w:val="00D92EE4"/>
    <w:rsid w:val="00D9386F"/>
    <w:rsid w:val="00D94CDD"/>
    <w:rsid w:val="00D954C5"/>
    <w:rsid w:val="00D9560C"/>
    <w:rsid w:val="00D95DC7"/>
    <w:rsid w:val="00D95DF3"/>
    <w:rsid w:val="00D96916"/>
    <w:rsid w:val="00D96B5A"/>
    <w:rsid w:val="00D97AD2"/>
    <w:rsid w:val="00D97E59"/>
    <w:rsid w:val="00DA0505"/>
    <w:rsid w:val="00DA087D"/>
    <w:rsid w:val="00DA0A6F"/>
    <w:rsid w:val="00DA0D8C"/>
    <w:rsid w:val="00DA11A5"/>
    <w:rsid w:val="00DA1AD4"/>
    <w:rsid w:val="00DA30AA"/>
    <w:rsid w:val="00DA3BDD"/>
    <w:rsid w:val="00DA4063"/>
    <w:rsid w:val="00DA4133"/>
    <w:rsid w:val="00DA4456"/>
    <w:rsid w:val="00DA49A5"/>
    <w:rsid w:val="00DA51FE"/>
    <w:rsid w:val="00DA53B6"/>
    <w:rsid w:val="00DA61F6"/>
    <w:rsid w:val="00DA6391"/>
    <w:rsid w:val="00DA72D4"/>
    <w:rsid w:val="00DA7352"/>
    <w:rsid w:val="00DA78AF"/>
    <w:rsid w:val="00DB016A"/>
    <w:rsid w:val="00DB167D"/>
    <w:rsid w:val="00DB1AED"/>
    <w:rsid w:val="00DB1D25"/>
    <w:rsid w:val="00DB1EA8"/>
    <w:rsid w:val="00DB2167"/>
    <w:rsid w:val="00DB2CE1"/>
    <w:rsid w:val="00DB2D03"/>
    <w:rsid w:val="00DB2FE5"/>
    <w:rsid w:val="00DB312D"/>
    <w:rsid w:val="00DB32C7"/>
    <w:rsid w:val="00DB3487"/>
    <w:rsid w:val="00DB3838"/>
    <w:rsid w:val="00DB5756"/>
    <w:rsid w:val="00DB5DC3"/>
    <w:rsid w:val="00DB5E02"/>
    <w:rsid w:val="00DB7336"/>
    <w:rsid w:val="00DB7D81"/>
    <w:rsid w:val="00DC0A1F"/>
    <w:rsid w:val="00DC1D57"/>
    <w:rsid w:val="00DC247F"/>
    <w:rsid w:val="00DC2703"/>
    <w:rsid w:val="00DC2E71"/>
    <w:rsid w:val="00DC394D"/>
    <w:rsid w:val="00DC3C81"/>
    <w:rsid w:val="00DC3CB5"/>
    <w:rsid w:val="00DC46AA"/>
    <w:rsid w:val="00DC4A3F"/>
    <w:rsid w:val="00DC53E9"/>
    <w:rsid w:val="00DC5EAA"/>
    <w:rsid w:val="00DC66C9"/>
    <w:rsid w:val="00DC6DD9"/>
    <w:rsid w:val="00DC7373"/>
    <w:rsid w:val="00DC74AE"/>
    <w:rsid w:val="00DC74C0"/>
    <w:rsid w:val="00DC7764"/>
    <w:rsid w:val="00DC7E26"/>
    <w:rsid w:val="00DD0383"/>
    <w:rsid w:val="00DD0621"/>
    <w:rsid w:val="00DD15A8"/>
    <w:rsid w:val="00DD23FB"/>
    <w:rsid w:val="00DD2755"/>
    <w:rsid w:val="00DD2DE1"/>
    <w:rsid w:val="00DD49F8"/>
    <w:rsid w:val="00DD511A"/>
    <w:rsid w:val="00DD53D7"/>
    <w:rsid w:val="00DD605D"/>
    <w:rsid w:val="00DD6AB7"/>
    <w:rsid w:val="00DD6E22"/>
    <w:rsid w:val="00DD721C"/>
    <w:rsid w:val="00DD735F"/>
    <w:rsid w:val="00DD7412"/>
    <w:rsid w:val="00DD763C"/>
    <w:rsid w:val="00DD777B"/>
    <w:rsid w:val="00DD78E2"/>
    <w:rsid w:val="00DE0145"/>
    <w:rsid w:val="00DE0A6D"/>
    <w:rsid w:val="00DE12E0"/>
    <w:rsid w:val="00DE1BA9"/>
    <w:rsid w:val="00DE2E3F"/>
    <w:rsid w:val="00DE3D9C"/>
    <w:rsid w:val="00DE5594"/>
    <w:rsid w:val="00DE5E0C"/>
    <w:rsid w:val="00DE6181"/>
    <w:rsid w:val="00DE713A"/>
    <w:rsid w:val="00DE72EC"/>
    <w:rsid w:val="00DE7526"/>
    <w:rsid w:val="00DE793A"/>
    <w:rsid w:val="00DF0EEC"/>
    <w:rsid w:val="00DF0F22"/>
    <w:rsid w:val="00DF1182"/>
    <w:rsid w:val="00DF14EB"/>
    <w:rsid w:val="00DF1E00"/>
    <w:rsid w:val="00DF22E5"/>
    <w:rsid w:val="00DF251C"/>
    <w:rsid w:val="00DF2BF3"/>
    <w:rsid w:val="00DF346A"/>
    <w:rsid w:val="00DF3602"/>
    <w:rsid w:val="00DF3630"/>
    <w:rsid w:val="00DF3B4E"/>
    <w:rsid w:val="00DF4407"/>
    <w:rsid w:val="00DF4E54"/>
    <w:rsid w:val="00DF5224"/>
    <w:rsid w:val="00DF5416"/>
    <w:rsid w:val="00DF56F2"/>
    <w:rsid w:val="00DF6417"/>
    <w:rsid w:val="00DF65FE"/>
    <w:rsid w:val="00DF66AE"/>
    <w:rsid w:val="00DF6B38"/>
    <w:rsid w:val="00DF7053"/>
    <w:rsid w:val="00DF72B9"/>
    <w:rsid w:val="00DF78A8"/>
    <w:rsid w:val="00DF7FDF"/>
    <w:rsid w:val="00E00B7C"/>
    <w:rsid w:val="00E00EF0"/>
    <w:rsid w:val="00E01824"/>
    <w:rsid w:val="00E01945"/>
    <w:rsid w:val="00E02374"/>
    <w:rsid w:val="00E02485"/>
    <w:rsid w:val="00E02D11"/>
    <w:rsid w:val="00E03BE3"/>
    <w:rsid w:val="00E03D58"/>
    <w:rsid w:val="00E03E1E"/>
    <w:rsid w:val="00E040BD"/>
    <w:rsid w:val="00E04573"/>
    <w:rsid w:val="00E050D2"/>
    <w:rsid w:val="00E055FA"/>
    <w:rsid w:val="00E06F32"/>
    <w:rsid w:val="00E0749F"/>
    <w:rsid w:val="00E07958"/>
    <w:rsid w:val="00E07E8C"/>
    <w:rsid w:val="00E101FC"/>
    <w:rsid w:val="00E1085E"/>
    <w:rsid w:val="00E10B31"/>
    <w:rsid w:val="00E10C64"/>
    <w:rsid w:val="00E11A07"/>
    <w:rsid w:val="00E11DCA"/>
    <w:rsid w:val="00E11E35"/>
    <w:rsid w:val="00E1225A"/>
    <w:rsid w:val="00E122AE"/>
    <w:rsid w:val="00E123E8"/>
    <w:rsid w:val="00E12D38"/>
    <w:rsid w:val="00E12D72"/>
    <w:rsid w:val="00E1312D"/>
    <w:rsid w:val="00E133E3"/>
    <w:rsid w:val="00E13C5D"/>
    <w:rsid w:val="00E13F6D"/>
    <w:rsid w:val="00E1403D"/>
    <w:rsid w:val="00E14BE5"/>
    <w:rsid w:val="00E15203"/>
    <w:rsid w:val="00E1597D"/>
    <w:rsid w:val="00E15B32"/>
    <w:rsid w:val="00E162B9"/>
    <w:rsid w:val="00E164F0"/>
    <w:rsid w:val="00E167A7"/>
    <w:rsid w:val="00E16D56"/>
    <w:rsid w:val="00E17111"/>
    <w:rsid w:val="00E17329"/>
    <w:rsid w:val="00E2090D"/>
    <w:rsid w:val="00E20B2F"/>
    <w:rsid w:val="00E20BC0"/>
    <w:rsid w:val="00E2156C"/>
    <w:rsid w:val="00E217A7"/>
    <w:rsid w:val="00E21825"/>
    <w:rsid w:val="00E223C9"/>
    <w:rsid w:val="00E223F8"/>
    <w:rsid w:val="00E22EB0"/>
    <w:rsid w:val="00E238E0"/>
    <w:rsid w:val="00E24FB2"/>
    <w:rsid w:val="00E251A0"/>
    <w:rsid w:val="00E2631F"/>
    <w:rsid w:val="00E2634E"/>
    <w:rsid w:val="00E2637B"/>
    <w:rsid w:val="00E26A47"/>
    <w:rsid w:val="00E27DF0"/>
    <w:rsid w:val="00E3044E"/>
    <w:rsid w:val="00E307D9"/>
    <w:rsid w:val="00E30B04"/>
    <w:rsid w:val="00E30BF7"/>
    <w:rsid w:val="00E3214A"/>
    <w:rsid w:val="00E32317"/>
    <w:rsid w:val="00E327C6"/>
    <w:rsid w:val="00E336F1"/>
    <w:rsid w:val="00E33942"/>
    <w:rsid w:val="00E33D0B"/>
    <w:rsid w:val="00E34089"/>
    <w:rsid w:val="00E341B4"/>
    <w:rsid w:val="00E34605"/>
    <w:rsid w:val="00E35C73"/>
    <w:rsid w:val="00E361A0"/>
    <w:rsid w:val="00E369D0"/>
    <w:rsid w:val="00E376E9"/>
    <w:rsid w:val="00E404CC"/>
    <w:rsid w:val="00E40891"/>
    <w:rsid w:val="00E41310"/>
    <w:rsid w:val="00E418D5"/>
    <w:rsid w:val="00E41C3A"/>
    <w:rsid w:val="00E421B6"/>
    <w:rsid w:val="00E43F38"/>
    <w:rsid w:val="00E44B16"/>
    <w:rsid w:val="00E44EFC"/>
    <w:rsid w:val="00E452BF"/>
    <w:rsid w:val="00E45843"/>
    <w:rsid w:val="00E45866"/>
    <w:rsid w:val="00E46251"/>
    <w:rsid w:val="00E46BFD"/>
    <w:rsid w:val="00E46FDC"/>
    <w:rsid w:val="00E4794E"/>
    <w:rsid w:val="00E47B92"/>
    <w:rsid w:val="00E47DB1"/>
    <w:rsid w:val="00E47E31"/>
    <w:rsid w:val="00E507E9"/>
    <w:rsid w:val="00E509AD"/>
    <w:rsid w:val="00E50BD5"/>
    <w:rsid w:val="00E50C61"/>
    <w:rsid w:val="00E515CA"/>
    <w:rsid w:val="00E516EB"/>
    <w:rsid w:val="00E51A2A"/>
    <w:rsid w:val="00E52038"/>
    <w:rsid w:val="00E520BB"/>
    <w:rsid w:val="00E5217A"/>
    <w:rsid w:val="00E52674"/>
    <w:rsid w:val="00E531E8"/>
    <w:rsid w:val="00E5362C"/>
    <w:rsid w:val="00E53986"/>
    <w:rsid w:val="00E53A63"/>
    <w:rsid w:val="00E53AFD"/>
    <w:rsid w:val="00E53C42"/>
    <w:rsid w:val="00E5419C"/>
    <w:rsid w:val="00E54B7D"/>
    <w:rsid w:val="00E55506"/>
    <w:rsid w:val="00E55D8A"/>
    <w:rsid w:val="00E55EF9"/>
    <w:rsid w:val="00E56063"/>
    <w:rsid w:val="00E566F2"/>
    <w:rsid w:val="00E57175"/>
    <w:rsid w:val="00E607E1"/>
    <w:rsid w:val="00E62326"/>
    <w:rsid w:val="00E64BD8"/>
    <w:rsid w:val="00E64BE2"/>
    <w:rsid w:val="00E64FD3"/>
    <w:rsid w:val="00E657F8"/>
    <w:rsid w:val="00E659C5"/>
    <w:rsid w:val="00E663D2"/>
    <w:rsid w:val="00E66579"/>
    <w:rsid w:val="00E6673A"/>
    <w:rsid w:val="00E667D2"/>
    <w:rsid w:val="00E67486"/>
    <w:rsid w:val="00E677A4"/>
    <w:rsid w:val="00E678B0"/>
    <w:rsid w:val="00E67EDD"/>
    <w:rsid w:val="00E702F1"/>
    <w:rsid w:val="00E709F1"/>
    <w:rsid w:val="00E71094"/>
    <w:rsid w:val="00E710CD"/>
    <w:rsid w:val="00E72094"/>
    <w:rsid w:val="00E722C6"/>
    <w:rsid w:val="00E72806"/>
    <w:rsid w:val="00E72A74"/>
    <w:rsid w:val="00E73248"/>
    <w:rsid w:val="00E733FE"/>
    <w:rsid w:val="00E73536"/>
    <w:rsid w:val="00E73559"/>
    <w:rsid w:val="00E73A77"/>
    <w:rsid w:val="00E73B7E"/>
    <w:rsid w:val="00E73BE9"/>
    <w:rsid w:val="00E74322"/>
    <w:rsid w:val="00E74341"/>
    <w:rsid w:val="00E7502F"/>
    <w:rsid w:val="00E75C06"/>
    <w:rsid w:val="00E763E5"/>
    <w:rsid w:val="00E76549"/>
    <w:rsid w:val="00E7721B"/>
    <w:rsid w:val="00E77F1B"/>
    <w:rsid w:val="00E80189"/>
    <w:rsid w:val="00E80255"/>
    <w:rsid w:val="00E80267"/>
    <w:rsid w:val="00E8036C"/>
    <w:rsid w:val="00E808A4"/>
    <w:rsid w:val="00E809E5"/>
    <w:rsid w:val="00E812A9"/>
    <w:rsid w:val="00E8167D"/>
    <w:rsid w:val="00E81943"/>
    <w:rsid w:val="00E81B05"/>
    <w:rsid w:val="00E81EE2"/>
    <w:rsid w:val="00E823B8"/>
    <w:rsid w:val="00E8240B"/>
    <w:rsid w:val="00E82AF7"/>
    <w:rsid w:val="00E84691"/>
    <w:rsid w:val="00E84CAB"/>
    <w:rsid w:val="00E84FC6"/>
    <w:rsid w:val="00E85269"/>
    <w:rsid w:val="00E854BC"/>
    <w:rsid w:val="00E85647"/>
    <w:rsid w:val="00E85D5A"/>
    <w:rsid w:val="00E8690A"/>
    <w:rsid w:val="00E86F47"/>
    <w:rsid w:val="00E872AE"/>
    <w:rsid w:val="00E879A4"/>
    <w:rsid w:val="00E87AC5"/>
    <w:rsid w:val="00E915CD"/>
    <w:rsid w:val="00E916DC"/>
    <w:rsid w:val="00E91F5B"/>
    <w:rsid w:val="00E92D02"/>
    <w:rsid w:val="00E92EB6"/>
    <w:rsid w:val="00E93270"/>
    <w:rsid w:val="00E93275"/>
    <w:rsid w:val="00E93421"/>
    <w:rsid w:val="00E94994"/>
    <w:rsid w:val="00E94D75"/>
    <w:rsid w:val="00E95315"/>
    <w:rsid w:val="00E958F1"/>
    <w:rsid w:val="00E95902"/>
    <w:rsid w:val="00E95BFB"/>
    <w:rsid w:val="00E95CB2"/>
    <w:rsid w:val="00E95D90"/>
    <w:rsid w:val="00E966C1"/>
    <w:rsid w:val="00E969B6"/>
    <w:rsid w:val="00E96C21"/>
    <w:rsid w:val="00E96F66"/>
    <w:rsid w:val="00E974C9"/>
    <w:rsid w:val="00E976AB"/>
    <w:rsid w:val="00E976CE"/>
    <w:rsid w:val="00E97F39"/>
    <w:rsid w:val="00EA00C8"/>
    <w:rsid w:val="00EA07DB"/>
    <w:rsid w:val="00EA08ED"/>
    <w:rsid w:val="00EA0B7B"/>
    <w:rsid w:val="00EA0E7C"/>
    <w:rsid w:val="00EA0EAD"/>
    <w:rsid w:val="00EA13D7"/>
    <w:rsid w:val="00EA17D1"/>
    <w:rsid w:val="00EA1FCB"/>
    <w:rsid w:val="00EA2262"/>
    <w:rsid w:val="00EA22FA"/>
    <w:rsid w:val="00EA2393"/>
    <w:rsid w:val="00EA2F21"/>
    <w:rsid w:val="00EA3700"/>
    <w:rsid w:val="00EA3953"/>
    <w:rsid w:val="00EA3DC1"/>
    <w:rsid w:val="00EA3E10"/>
    <w:rsid w:val="00EA50C4"/>
    <w:rsid w:val="00EA5E3E"/>
    <w:rsid w:val="00EA5E47"/>
    <w:rsid w:val="00EA61A8"/>
    <w:rsid w:val="00EA642E"/>
    <w:rsid w:val="00EA676E"/>
    <w:rsid w:val="00EA6AE0"/>
    <w:rsid w:val="00EA7747"/>
    <w:rsid w:val="00EA7766"/>
    <w:rsid w:val="00EA7972"/>
    <w:rsid w:val="00EA7A2A"/>
    <w:rsid w:val="00EB0774"/>
    <w:rsid w:val="00EB0C67"/>
    <w:rsid w:val="00EB1772"/>
    <w:rsid w:val="00EB18C5"/>
    <w:rsid w:val="00EB1944"/>
    <w:rsid w:val="00EB1BE5"/>
    <w:rsid w:val="00EB1E91"/>
    <w:rsid w:val="00EB25E0"/>
    <w:rsid w:val="00EB2B3E"/>
    <w:rsid w:val="00EB2EAB"/>
    <w:rsid w:val="00EB3220"/>
    <w:rsid w:val="00EB339E"/>
    <w:rsid w:val="00EB366B"/>
    <w:rsid w:val="00EB37AB"/>
    <w:rsid w:val="00EB3C56"/>
    <w:rsid w:val="00EB3D98"/>
    <w:rsid w:val="00EB48BF"/>
    <w:rsid w:val="00EB4DFA"/>
    <w:rsid w:val="00EB5078"/>
    <w:rsid w:val="00EB5155"/>
    <w:rsid w:val="00EB5850"/>
    <w:rsid w:val="00EB5984"/>
    <w:rsid w:val="00EB5E36"/>
    <w:rsid w:val="00EB650A"/>
    <w:rsid w:val="00EB6811"/>
    <w:rsid w:val="00EB6B3E"/>
    <w:rsid w:val="00EB7291"/>
    <w:rsid w:val="00EB772E"/>
    <w:rsid w:val="00EB7D26"/>
    <w:rsid w:val="00EC01E5"/>
    <w:rsid w:val="00EC0948"/>
    <w:rsid w:val="00EC095D"/>
    <w:rsid w:val="00EC0A72"/>
    <w:rsid w:val="00EC15CA"/>
    <w:rsid w:val="00EC1D38"/>
    <w:rsid w:val="00EC1F51"/>
    <w:rsid w:val="00EC3518"/>
    <w:rsid w:val="00EC3B0B"/>
    <w:rsid w:val="00EC3DC8"/>
    <w:rsid w:val="00EC48DD"/>
    <w:rsid w:val="00EC4998"/>
    <w:rsid w:val="00EC4BC1"/>
    <w:rsid w:val="00EC5B8F"/>
    <w:rsid w:val="00EC639C"/>
    <w:rsid w:val="00EC6A16"/>
    <w:rsid w:val="00EC6CAB"/>
    <w:rsid w:val="00ED01CF"/>
    <w:rsid w:val="00ED22A0"/>
    <w:rsid w:val="00ED36C5"/>
    <w:rsid w:val="00ED38F5"/>
    <w:rsid w:val="00ED408B"/>
    <w:rsid w:val="00ED4417"/>
    <w:rsid w:val="00ED5355"/>
    <w:rsid w:val="00ED5982"/>
    <w:rsid w:val="00ED5CF0"/>
    <w:rsid w:val="00ED5E06"/>
    <w:rsid w:val="00ED6186"/>
    <w:rsid w:val="00ED6285"/>
    <w:rsid w:val="00ED72C7"/>
    <w:rsid w:val="00ED73E5"/>
    <w:rsid w:val="00ED74D3"/>
    <w:rsid w:val="00ED7B32"/>
    <w:rsid w:val="00EE0466"/>
    <w:rsid w:val="00EE0FFD"/>
    <w:rsid w:val="00EE1AE4"/>
    <w:rsid w:val="00EE220B"/>
    <w:rsid w:val="00EE2220"/>
    <w:rsid w:val="00EE275B"/>
    <w:rsid w:val="00EE2953"/>
    <w:rsid w:val="00EE2D94"/>
    <w:rsid w:val="00EE2FBA"/>
    <w:rsid w:val="00EE369F"/>
    <w:rsid w:val="00EE37E5"/>
    <w:rsid w:val="00EE3A3E"/>
    <w:rsid w:val="00EE3E7F"/>
    <w:rsid w:val="00EE4181"/>
    <w:rsid w:val="00EE5C87"/>
    <w:rsid w:val="00EE5E4F"/>
    <w:rsid w:val="00EE6314"/>
    <w:rsid w:val="00EE685C"/>
    <w:rsid w:val="00EF0227"/>
    <w:rsid w:val="00EF049E"/>
    <w:rsid w:val="00EF093B"/>
    <w:rsid w:val="00EF1058"/>
    <w:rsid w:val="00EF13C9"/>
    <w:rsid w:val="00EF1ED0"/>
    <w:rsid w:val="00EF2059"/>
    <w:rsid w:val="00EF2CE9"/>
    <w:rsid w:val="00EF2D21"/>
    <w:rsid w:val="00EF34CA"/>
    <w:rsid w:val="00EF37C3"/>
    <w:rsid w:val="00EF3949"/>
    <w:rsid w:val="00EF3D0D"/>
    <w:rsid w:val="00EF505A"/>
    <w:rsid w:val="00EF5398"/>
    <w:rsid w:val="00EF5B9D"/>
    <w:rsid w:val="00EF616C"/>
    <w:rsid w:val="00EF6303"/>
    <w:rsid w:val="00EF635A"/>
    <w:rsid w:val="00EF64C3"/>
    <w:rsid w:val="00EF6D27"/>
    <w:rsid w:val="00EF7B2D"/>
    <w:rsid w:val="00F00749"/>
    <w:rsid w:val="00F0107D"/>
    <w:rsid w:val="00F0165E"/>
    <w:rsid w:val="00F01781"/>
    <w:rsid w:val="00F0229C"/>
    <w:rsid w:val="00F022B8"/>
    <w:rsid w:val="00F024AC"/>
    <w:rsid w:val="00F02717"/>
    <w:rsid w:val="00F03789"/>
    <w:rsid w:val="00F038AF"/>
    <w:rsid w:val="00F04471"/>
    <w:rsid w:val="00F046BC"/>
    <w:rsid w:val="00F04BFA"/>
    <w:rsid w:val="00F04D03"/>
    <w:rsid w:val="00F05217"/>
    <w:rsid w:val="00F05C83"/>
    <w:rsid w:val="00F0629E"/>
    <w:rsid w:val="00F06933"/>
    <w:rsid w:val="00F0788F"/>
    <w:rsid w:val="00F07D48"/>
    <w:rsid w:val="00F07DD9"/>
    <w:rsid w:val="00F10315"/>
    <w:rsid w:val="00F114F0"/>
    <w:rsid w:val="00F126A0"/>
    <w:rsid w:val="00F12ACB"/>
    <w:rsid w:val="00F12E28"/>
    <w:rsid w:val="00F12FA3"/>
    <w:rsid w:val="00F132F0"/>
    <w:rsid w:val="00F13FF5"/>
    <w:rsid w:val="00F1491A"/>
    <w:rsid w:val="00F1534B"/>
    <w:rsid w:val="00F155EE"/>
    <w:rsid w:val="00F165B4"/>
    <w:rsid w:val="00F16DF6"/>
    <w:rsid w:val="00F16E94"/>
    <w:rsid w:val="00F17889"/>
    <w:rsid w:val="00F20136"/>
    <w:rsid w:val="00F2037D"/>
    <w:rsid w:val="00F20F26"/>
    <w:rsid w:val="00F21A83"/>
    <w:rsid w:val="00F21FBC"/>
    <w:rsid w:val="00F229BA"/>
    <w:rsid w:val="00F22DCC"/>
    <w:rsid w:val="00F23204"/>
    <w:rsid w:val="00F23262"/>
    <w:rsid w:val="00F23758"/>
    <w:rsid w:val="00F25ADA"/>
    <w:rsid w:val="00F25C7A"/>
    <w:rsid w:val="00F26657"/>
    <w:rsid w:val="00F27031"/>
    <w:rsid w:val="00F27691"/>
    <w:rsid w:val="00F27958"/>
    <w:rsid w:val="00F27BC5"/>
    <w:rsid w:val="00F27BEB"/>
    <w:rsid w:val="00F27F45"/>
    <w:rsid w:val="00F32BB4"/>
    <w:rsid w:val="00F32E50"/>
    <w:rsid w:val="00F331F2"/>
    <w:rsid w:val="00F333D4"/>
    <w:rsid w:val="00F33DA8"/>
    <w:rsid w:val="00F34146"/>
    <w:rsid w:val="00F3472F"/>
    <w:rsid w:val="00F352B0"/>
    <w:rsid w:val="00F35961"/>
    <w:rsid w:val="00F35D16"/>
    <w:rsid w:val="00F35FB3"/>
    <w:rsid w:val="00F3692D"/>
    <w:rsid w:val="00F371A9"/>
    <w:rsid w:val="00F37AC4"/>
    <w:rsid w:val="00F4029D"/>
    <w:rsid w:val="00F41091"/>
    <w:rsid w:val="00F4130B"/>
    <w:rsid w:val="00F4134D"/>
    <w:rsid w:val="00F413E0"/>
    <w:rsid w:val="00F41E61"/>
    <w:rsid w:val="00F420E2"/>
    <w:rsid w:val="00F4221F"/>
    <w:rsid w:val="00F42CFB"/>
    <w:rsid w:val="00F43145"/>
    <w:rsid w:val="00F43D24"/>
    <w:rsid w:val="00F442E0"/>
    <w:rsid w:val="00F4483F"/>
    <w:rsid w:val="00F4552F"/>
    <w:rsid w:val="00F460FD"/>
    <w:rsid w:val="00F46246"/>
    <w:rsid w:val="00F4698F"/>
    <w:rsid w:val="00F46E76"/>
    <w:rsid w:val="00F470B2"/>
    <w:rsid w:val="00F47420"/>
    <w:rsid w:val="00F50802"/>
    <w:rsid w:val="00F50964"/>
    <w:rsid w:val="00F50CDE"/>
    <w:rsid w:val="00F50E4C"/>
    <w:rsid w:val="00F513F3"/>
    <w:rsid w:val="00F5146D"/>
    <w:rsid w:val="00F5269D"/>
    <w:rsid w:val="00F5272E"/>
    <w:rsid w:val="00F52FD1"/>
    <w:rsid w:val="00F53110"/>
    <w:rsid w:val="00F53743"/>
    <w:rsid w:val="00F54813"/>
    <w:rsid w:val="00F54CCB"/>
    <w:rsid w:val="00F55498"/>
    <w:rsid w:val="00F556FB"/>
    <w:rsid w:val="00F55E68"/>
    <w:rsid w:val="00F55EAA"/>
    <w:rsid w:val="00F55F5E"/>
    <w:rsid w:val="00F5600A"/>
    <w:rsid w:val="00F56811"/>
    <w:rsid w:val="00F56C09"/>
    <w:rsid w:val="00F60029"/>
    <w:rsid w:val="00F60338"/>
    <w:rsid w:val="00F603C1"/>
    <w:rsid w:val="00F6074C"/>
    <w:rsid w:val="00F60757"/>
    <w:rsid w:val="00F61435"/>
    <w:rsid w:val="00F61AB8"/>
    <w:rsid w:val="00F6224E"/>
    <w:rsid w:val="00F6293A"/>
    <w:rsid w:val="00F63488"/>
    <w:rsid w:val="00F634EF"/>
    <w:rsid w:val="00F63776"/>
    <w:rsid w:val="00F64326"/>
    <w:rsid w:val="00F649E2"/>
    <w:rsid w:val="00F65170"/>
    <w:rsid w:val="00F65255"/>
    <w:rsid w:val="00F658D7"/>
    <w:rsid w:val="00F662D2"/>
    <w:rsid w:val="00F701F3"/>
    <w:rsid w:val="00F70375"/>
    <w:rsid w:val="00F70BD2"/>
    <w:rsid w:val="00F70FDA"/>
    <w:rsid w:val="00F72827"/>
    <w:rsid w:val="00F72900"/>
    <w:rsid w:val="00F73228"/>
    <w:rsid w:val="00F73782"/>
    <w:rsid w:val="00F738A4"/>
    <w:rsid w:val="00F73CE6"/>
    <w:rsid w:val="00F741BA"/>
    <w:rsid w:val="00F74AFC"/>
    <w:rsid w:val="00F74E6A"/>
    <w:rsid w:val="00F751BD"/>
    <w:rsid w:val="00F75D97"/>
    <w:rsid w:val="00F75F96"/>
    <w:rsid w:val="00F768A8"/>
    <w:rsid w:val="00F779EC"/>
    <w:rsid w:val="00F77B80"/>
    <w:rsid w:val="00F8008F"/>
    <w:rsid w:val="00F80351"/>
    <w:rsid w:val="00F8035A"/>
    <w:rsid w:val="00F80580"/>
    <w:rsid w:val="00F8067D"/>
    <w:rsid w:val="00F81012"/>
    <w:rsid w:val="00F820D3"/>
    <w:rsid w:val="00F838AE"/>
    <w:rsid w:val="00F838BC"/>
    <w:rsid w:val="00F84A48"/>
    <w:rsid w:val="00F84D2C"/>
    <w:rsid w:val="00F84F1F"/>
    <w:rsid w:val="00F8516E"/>
    <w:rsid w:val="00F86CA1"/>
    <w:rsid w:val="00F86F50"/>
    <w:rsid w:val="00F86F7B"/>
    <w:rsid w:val="00F87045"/>
    <w:rsid w:val="00F8719E"/>
    <w:rsid w:val="00F871F6"/>
    <w:rsid w:val="00F8735F"/>
    <w:rsid w:val="00F87AD2"/>
    <w:rsid w:val="00F87D17"/>
    <w:rsid w:val="00F87FC6"/>
    <w:rsid w:val="00F9024E"/>
    <w:rsid w:val="00F90A56"/>
    <w:rsid w:val="00F90DFE"/>
    <w:rsid w:val="00F9164C"/>
    <w:rsid w:val="00F929D8"/>
    <w:rsid w:val="00F934A5"/>
    <w:rsid w:val="00F93583"/>
    <w:rsid w:val="00F94D00"/>
    <w:rsid w:val="00F94EE7"/>
    <w:rsid w:val="00F94FFE"/>
    <w:rsid w:val="00F95346"/>
    <w:rsid w:val="00F953EC"/>
    <w:rsid w:val="00F95904"/>
    <w:rsid w:val="00F95984"/>
    <w:rsid w:val="00F95F46"/>
    <w:rsid w:val="00F96A7D"/>
    <w:rsid w:val="00F96C1A"/>
    <w:rsid w:val="00F97135"/>
    <w:rsid w:val="00FA01B1"/>
    <w:rsid w:val="00FA05B4"/>
    <w:rsid w:val="00FA1010"/>
    <w:rsid w:val="00FA1C03"/>
    <w:rsid w:val="00FA1EE4"/>
    <w:rsid w:val="00FA2131"/>
    <w:rsid w:val="00FA229E"/>
    <w:rsid w:val="00FA2312"/>
    <w:rsid w:val="00FA2D23"/>
    <w:rsid w:val="00FA2F5B"/>
    <w:rsid w:val="00FA3070"/>
    <w:rsid w:val="00FA311E"/>
    <w:rsid w:val="00FA3284"/>
    <w:rsid w:val="00FA3642"/>
    <w:rsid w:val="00FA415A"/>
    <w:rsid w:val="00FA419F"/>
    <w:rsid w:val="00FA426D"/>
    <w:rsid w:val="00FA428A"/>
    <w:rsid w:val="00FA42B3"/>
    <w:rsid w:val="00FA43F1"/>
    <w:rsid w:val="00FA53E3"/>
    <w:rsid w:val="00FA5A9A"/>
    <w:rsid w:val="00FA6449"/>
    <w:rsid w:val="00FA7904"/>
    <w:rsid w:val="00FA7A79"/>
    <w:rsid w:val="00FB007F"/>
    <w:rsid w:val="00FB0574"/>
    <w:rsid w:val="00FB06D9"/>
    <w:rsid w:val="00FB0883"/>
    <w:rsid w:val="00FB099A"/>
    <w:rsid w:val="00FB1203"/>
    <w:rsid w:val="00FB185E"/>
    <w:rsid w:val="00FB1E9D"/>
    <w:rsid w:val="00FB263F"/>
    <w:rsid w:val="00FB41EF"/>
    <w:rsid w:val="00FB427A"/>
    <w:rsid w:val="00FB45FF"/>
    <w:rsid w:val="00FB46CF"/>
    <w:rsid w:val="00FB4755"/>
    <w:rsid w:val="00FB4E5D"/>
    <w:rsid w:val="00FB4FE6"/>
    <w:rsid w:val="00FB526F"/>
    <w:rsid w:val="00FB5FF8"/>
    <w:rsid w:val="00FB6259"/>
    <w:rsid w:val="00FB69A3"/>
    <w:rsid w:val="00FB6C8B"/>
    <w:rsid w:val="00FB6F7E"/>
    <w:rsid w:val="00FB701D"/>
    <w:rsid w:val="00FB7076"/>
    <w:rsid w:val="00FB77F7"/>
    <w:rsid w:val="00FB7C00"/>
    <w:rsid w:val="00FC01DE"/>
    <w:rsid w:val="00FC0527"/>
    <w:rsid w:val="00FC064B"/>
    <w:rsid w:val="00FC06C3"/>
    <w:rsid w:val="00FC06E1"/>
    <w:rsid w:val="00FC074D"/>
    <w:rsid w:val="00FC08E3"/>
    <w:rsid w:val="00FC16C2"/>
    <w:rsid w:val="00FC25A6"/>
    <w:rsid w:val="00FC2EB2"/>
    <w:rsid w:val="00FC3186"/>
    <w:rsid w:val="00FC3526"/>
    <w:rsid w:val="00FC3E59"/>
    <w:rsid w:val="00FC592B"/>
    <w:rsid w:val="00FC5948"/>
    <w:rsid w:val="00FC5BDC"/>
    <w:rsid w:val="00FC5BEF"/>
    <w:rsid w:val="00FC5CB4"/>
    <w:rsid w:val="00FC688C"/>
    <w:rsid w:val="00FC713C"/>
    <w:rsid w:val="00FC7397"/>
    <w:rsid w:val="00FC7791"/>
    <w:rsid w:val="00FC7DAE"/>
    <w:rsid w:val="00FD08FE"/>
    <w:rsid w:val="00FD11C9"/>
    <w:rsid w:val="00FD1563"/>
    <w:rsid w:val="00FD1594"/>
    <w:rsid w:val="00FD172D"/>
    <w:rsid w:val="00FD17E6"/>
    <w:rsid w:val="00FD2580"/>
    <w:rsid w:val="00FD3978"/>
    <w:rsid w:val="00FD3F23"/>
    <w:rsid w:val="00FD3FEC"/>
    <w:rsid w:val="00FD40C9"/>
    <w:rsid w:val="00FD44FA"/>
    <w:rsid w:val="00FD490A"/>
    <w:rsid w:val="00FD5469"/>
    <w:rsid w:val="00FD55EA"/>
    <w:rsid w:val="00FD6352"/>
    <w:rsid w:val="00FD65DD"/>
    <w:rsid w:val="00FD6773"/>
    <w:rsid w:val="00FD6CDF"/>
    <w:rsid w:val="00FD79A3"/>
    <w:rsid w:val="00FD7A0D"/>
    <w:rsid w:val="00FDEC19"/>
    <w:rsid w:val="00FE0EB6"/>
    <w:rsid w:val="00FE1381"/>
    <w:rsid w:val="00FE18D0"/>
    <w:rsid w:val="00FE21AC"/>
    <w:rsid w:val="00FE2442"/>
    <w:rsid w:val="00FE2A0D"/>
    <w:rsid w:val="00FE339B"/>
    <w:rsid w:val="00FE35C2"/>
    <w:rsid w:val="00FE3792"/>
    <w:rsid w:val="00FE4C27"/>
    <w:rsid w:val="00FE4F82"/>
    <w:rsid w:val="00FE6364"/>
    <w:rsid w:val="00FE63DE"/>
    <w:rsid w:val="00FE6431"/>
    <w:rsid w:val="00FE6961"/>
    <w:rsid w:val="00FE71A7"/>
    <w:rsid w:val="00FE782D"/>
    <w:rsid w:val="00FE7846"/>
    <w:rsid w:val="00FE7D35"/>
    <w:rsid w:val="00FF0ABD"/>
    <w:rsid w:val="00FF132C"/>
    <w:rsid w:val="00FF2133"/>
    <w:rsid w:val="00FF223D"/>
    <w:rsid w:val="00FF27D6"/>
    <w:rsid w:val="00FF307B"/>
    <w:rsid w:val="00FF3572"/>
    <w:rsid w:val="00FF36BA"/>
    <w:rsid w:val="00FF3AEE"/>
    <w:rsid w:val="00FF3BC2"/>
    <w:rsid w:val="00FF3EE0"/>
    <w:rsid w:val="00FF3F64"/>
    <w:rsid w:val="00FF44CE"/>
    <w:rsid w:val="00FF46C2"/>
    <w:rsid w:val="00FF48AB"/>
    <w:rsid w:val="00FF52A9"/>
    <w:rsid w:val="00FF53DB"/>
    <w:rsid w:val="00FF5A7F"/>
    <w:rsid w:val="00FF5C2E"/>
    <w:rsid w:val="00FF5EB5"/>
    <w:rsid w:val="00FF71A0"/>
    <w:rsid w:val="00FF75A6"/>
    <w:rsid w:val="01129DC4"/>
    <w:rsid w:val="01483C23"/>
    <w:rsid w:val="01786C32"/>
    <w:rsid w:val="0186EA7C"/>
    <w:rsid w:val="01A0A877"/>
    <w:rsid w:val="01B2A41F"/>
    <w:rsid w:val="01C9E753"/>
    <w:rsid w:val="01F6CFA5"/>
    <w:rsid w:val="020056F2"/>
    <w:rsid w:val="021E6123"/>
    <w:rsid w:val="027F29BE"/>
    <w:rsid w:val="0287110D"/>
    <w:rsid w:val="0299DDFA"/>
    <w:rsid w:val="02BB540C"/>
    <w:rsid w:val="02E0DEAA"/>
    <w:rsid w:val="02E59DEB"/>
    <w:rsid w:val="02FA2D36"/>
    <w:rsid w:val="031A5676"/>
    <w:rsid w:val="03260A85"/>
    <w:rsid w:val="033ABD1B"/>
    <w:rsid w:val="03641D1A"/>
    <w:rsid w:val="03658D10"/>
    <w:rsid w:val="0392DCBE"/>
    <w:rsid w:val="03C2AC3F"/>
    <w:rsid w:val="03C5656D"/>
    <w:rsid w:val="03E5345B"/>
    <w:rsid w:val="041E2C13"/>
    <w:rsid w:val="04321561"/>
    <w:rsid w:val="0439A7E2"/>
    <w:rsid w:val="0447BA66"/>
    <w:rsid w:val="04573370"/>
    <w:rsid w:val="046F563E"/>
    <w:rsid w:val="04AB5EE5"/>
    <w:rsid w:val="04C5E38F"/>
    <w:rsid w:val="04DEB012"/>
    <w:rsid w:val="055B9FBF"/>
    <w:rsid w:val="05804C0F"/>
    <w:rsid w:val="0587DE8B"/>
    <w:rsid w:val="05BCC01B"/>
    <w:rsid w:val="05CEF6C2"/>
    <w:rsid w:val="05DAE923"/>
    <w:rsid w:val="05DB8626"/>
    <w:rsid w:val="0600BAEB"/>
    <w:rsid w:val="061EDE9C"/>
    <w:rsid w:val="0621385B"/>
    <w:rsid w:val="062BAA47"/>
    <w:rsid w:val="06445EF0"/>
    <w:rsid w:val="06A77EBD"/>
    <w:rsid w:val="0729EAD5"/>
    <w:rsid w:val="0743A7EC"/>
    <w:rsid w:val="074AA2F1"/>
    <w:rsid w:val="076CE82C"/>
    <w:rsid w:val="0779D835"/>
    <w:rsid w:val="079588D4"/>
    <w:rsid w:val="07A1068D"/>
    <w:rsid w:val="07E2FFA7"/>
    <w:rsid w:val="07F25685"/>
    <w:rsid w:val="07F84005"/>
    <w:rsid w:val="0808109F"/>
    <w:rsid w:val="080F5AF9"/>
    <w:rsid w:val="080FC7FD"/>
    <w:rsid w:val="081006A1"/>
    <w:rsid w:val="0814C4E2"/>
    <w:rsid w:val="08288BC5"/>
    <w:rsid w:val="08317FE1"/>
    <w:rsid w:val="083B0E0B"/>
    <w:rsid w:val="08435CD8"/>
    <w:rsid w:val="08479A1F"/>
    <w:rsid w:val="085AA266"/>
    <w:rsid w:val="08BA22B0"/>
    <w:rsid w:val="08C4576A"/>
    <w:rsid w:val="08D154AE"/>
    <w:rsid w:val="08E34F29"/>
    <w:rsid w:val="08E77B74"/>
    <w:rsid w:val="09186EBF"/>
    <w:rsid w:val="098A6A10"/>
    <w:rsid w:val="09A7A782"/>
    <w:rsid w:val="09D4F938"/>
    <w:rsid w:val="09FFA1A0"/>
    <w:rsid w:val="0A0C5333"/>
    <w:rsid w:val="0A145A5B"/>
    <w:rsid w:val="0A1D3F03"/>
    <w:rsid w:val="0A2E3CFC"/>
    <w:rsid w:val="0A3B4CC6"/>
    <w:rsid w:val="0A4F08E8"/>
    <w:rsid w:val="0A5BBE87"/>
    <w:rsid w:val="0A7983B2"/>
    <w:rsid w:val="0A7E47A4"/>
    <w:rsid w:val="0AC321ED"/>
    <w:rsid w:val="0AFFA80F"/>
    <w:rsid w:val="0B1557A4"/>
    <w:rsid w:val="0B3B4EDB"/>
    <w:rsid w:val="0B60D209"/>
    <w:rsid w:val="0B9BFB85"/>
    <w:rsid w:val="0BA870E1"/>
    <w:rsid w:val="0BAEAA72"/>
    <w:rsid w:val="0BC2887D"/>
    <w:rsid w:val="0BD07C7C"/>
    <w:rsid w:val="0BEDFBDB"/>
    <w:rsid w:val="0BFBC5A4"/>
    <w:rsid w:val="0BFE9ECC"/>
    <w:rsid w:val="0C2FE34F"/>
    <w:rsid w:val="0C37CDC1"/>
    <w:rsid w:val="0C50D199"/>
    <w:rsid w:val="0C5F1B7D"/>
    <w:rsid w:val="0C84FE98"/>
    <w:rsid w:val="0CC1DE4C"/>
    <w:rsid w:val="0CD3012A"/>
    <w:rsid w:val="0CE01A3F"/>
    <w:rsid w:val="0CFFEE8D"/>
    <w:rsid w:val="0CFFF925"/>
    <w:rsid w:val="0D2F6026"/>
    <w:rsid w:val="0D33B53A"/>
    <w:rsid w:val="0D4EB932"/>
    <w:rsid w:val="0D67D485"/>
    <w:rsid w:val="0D8A5D6A"/>
    <w:rsid w:val="0D8E9694"/>
    <w:rsid w:val="0DCAB3AE"/>
    <w:rsid w:val="0DCBAE0D"/>
    <w:rsid w:val="0DDEF471"/>
    <w:rsid w:val="0DE603C0"/>
    <w:rsid w:val="0E159518"/>
    <w:rsid w:val="0E182F66"/>
    <w:rsid w:val="0E2DDBBC"/>
    <w:rsid w:val="0E427D45"/>
    <w:rsid w:val="0E6096E3"/>
    <w:rsid w:val="0E6E4233"/>
    <w:rsid w:val="0E75EF41"/>
    <w:rsid w:val="0EB09B62"/>
    <w:rsid w:val="0EDD6676"/>
    <w:rsid w:val="0EDE0AA1"/>
    <w:rsid w:val="0F19A201"/>
    <w:rsid w:val="0F225F80"/>
    <w:rsid w:val="0F3B3435"/>
    <w:rsid w:val="0F4582F0"/>
    <w:rsid w:val="0F58D1A8"/>
    <w:rsid w:val="0F97B4F4"/>
    <w:rsid w:val="0F97CA68"/>
    <w:rsid w:val="0FB1D922"/>
    <w:rsid w:val="0FB31F09"/>
    <w:rsid w:val="0FB51C30"/>
    <w:rsid w:val="0FEC25DC"/>
    <w:rsid w:val="0FFB328E"/>
    <w:rsid w:val="10057570"/>
    <w:rsid w:val="101684FF"/>
    <w:rsid w:val="1019DEFE"/>
    <w:rsid w:val="1020A82C"/>
    <w:rsid w:val="1021F8A1"/>
    <w:rsid w:val="1027F505"/>
    <w:rsid w:val="10523AD3"/>
    <w:rsid w:val="109140B2"/>
    <w:rsid w:val="10C4CA6C"/>
    <w:rsid w:val="10D44E1B"/>
    <w:rsid w:val="10D70884"/>
    <w:rsid w:val="111EB37E"/>
    <w:rsid w:val="111F33ED"/>
    <w:rsid w:val="1121FEF5"/>
    <w:rsid w:val="11393C43"/>
    <w:rsid w:val="1199C576"/>
    <w:rsid w:val="11A851F2"/>
    <w:rsid w:val="11AF6DB6"/>
    <w:rsid w:val="11C90337"/>
    <w:rsid w:val="11CF79CC"/>
    <w:rsid w:val="11EA182F"/>
    <w:rsid w:val="11F0F576"/>
    <w:rsid w:val="1223AD1F"/>
    <w:rsid w:val="122ED15E"/>
    <w:rsid w:val="123540C4"/>
    <w:rsid w:val="123584A8"/>
    <w:rsid w:val="126BDBA6"/>
    <w:rsid w:val="1272D598"/>
    <w:rsid w:val="12A7C161"/>
    <w:rsid w:val="12AA7AED"/>
    <w:rsid w:val="12BEFA23"/>
    <w:rsid w:val="12DF3140"/>
    <w:rsid w:val="12E41ED6"/>
    <w:rsid w:val="1312352E"/>
    <w:rsid w:val="136AE52F"/>
    <w:rsid w:val="13AE160D"/>
    <w:rsid w:val="13CFED76"/>
    <w:rsid w:val="13E0A2D2"/>
    <w:rsid w:val="13E55655"/>
    <w:rsid w:val="13E9448C"/>
    <w:rsid w:val="14324471"/>
    <w:rsid w:val="143890DB"/>
    <w:rsid w:val="1462B51B"/>
    <w:rsid w:val="147346EC"/>
    <w:rsid w:val="149BCD9D"/>
    <w:rsid w:val="14A45268"/>
    <w:rsid w:val="14E4687D"/>
    <w:rsid w:val="14F17508"/>
    <w:rsid w:val="1517EFC3"/>
    <w:rsid w:val="155FFB12"/>
    <w:rsid w:val="15626C33"/>
    <w:rsid w:val="156FA40D"/>
    <w:rsid w:val="157DCCE0"/>
    <w:rsid w:val="15ABCDFD"/>
    <w:rsid w:val="15F0724D"/>
    <w:rsid w:val="15FB461D"/>
    <w:rsid w:val="15FD3DB6"/>
    <w:rsid w:val="164219B7"/>
    <w:rsid w:val="1665C0AF"/>
    <w:rsid w:val="16D8FA74"/>
    <w:rsid w:val="16E5940D"/>
    <w:rsid w:val="170323CF"/>
    <w:rsid w:val="17325073"/>
    <w:rsid w:val="1735F948"/>
    <w:rsid w:val="1744C1BB"/>
    <w:rsid w:val="174E7FB9"/>
    <w:rsid w:val="177828B0"/>
    <w:rsid w:val="179F153F"/>
    <w:rsid w:val="17B3749F"/>
    <w:rsid w:val="17B60398"/>
    <w:rsid w:val="17BD9F11"/>
    <w:rsid w:val="1805BEBF"/>
    <w:rsid w:val="1826CE96"/>
    <w:rsid w:val="182BA043"/>
    <w:rsid w:val="185156ED"/>
    <w:rsid w:val="186DD2EE"/>
    <w:rsid w:val="1888ACD4"/>
    <w:rsid w:val="18BBCEE5"/>
    <w:rsid w:val="18E0650A"/>
    <w:rsid w:val="18ECE664"/>
    <w:rsid w:val="18F331B0"/>
    <w:rsid w:val="191703A3"/>
    <w:rsid w:val="1945201E"/>
    <w:rsid w:val="194649F0"/>
    <w:rsid w:val="1952522D"/>
    <w:rsid w:val="1963A7C0"/>
    <w:rsid w:val="196C7D24"/>
    <w:rsid w:val="197626A8"/>
    <w:rsid w:val="1977EF09"/>
    <w:rsid w:val="1987DB34"/>
    <w:rsid w:val="19A01D5A"/>
    <w:rsid w:val="1A091B2A"/>
    <w:rsid w:val="1A126C36"/>
    <w:rsid w:val="1A22E1CD"/>
    <w:rsid w:val="1A33EF3D"/>
    <w:rsid w:val="1A48C17C"/>
    <w:rsid w:val="1A4F8CC8"/>
    <w:rsid w:val="1A5EFC53"/>
    <w:rsid w:val="1A61997C"/>
    <w:rsid w:val="1A64156A"/>
    <w:rsid w:val="1A82D091"/>
    <w:rsid w:val="1A84127F"/>
    <w:rsid w:val="1AC09EF9"/>
    <w:rsid w:val="1ACEE039"/>
    <w:rsid w:val="1ADEDFF5"/>
    <w:rsid w:val="1AE9946E"/>
    <w:rsid w:val="1B0E0CA3"/>
    <w:rsid w:val="1B3A9A7B"/>
    <w:rsid w:val="1B64E903"/>
    <w:rsid w:val="1B75F5C1"/>
    <w:rsid w:val="1B7EAF5F"/>
    <w:rsid w:val="1B80D853"/>
    <w:rsid w:val="1B87A39E"/>
    <w:rsid w:val="1BA2E35F"/>
    <w:rsid w:val="1BA3A641"/>
    <w:rsid w:val="1BBD2306"/>
    <w:rsid w:val="1BC7DDAB"/>
    <w:rsid w:val="1C0E96C3"/>
    <w:rsid w:val="1C24087A"/>
    <w:rsid w:val="1C4401B3"/>
    <w:rsid w:val="1C4E3421"/>
    <w:rsid w:val="1C6472B9"/>
    <w:rsid w:val="1C6AFAF9"/>
    <w:rsid w:val="1C727600"/>
    <w:rsid w:val="1CBF33AF"/>
    <w:rsid w:val="1CFE6CFB"/>
    <w:rsid w:val="1D2287CA"/>
    <w:rsid w:val="1D66E886"/>
    <w:rsid w:val="1DACAFBF"/>
    <w:rsid w:val="1DBC7DDB"/>
    <w:rsid w:val="1DD67569"/>
    <w:rsid w:val="1DE08813"/>
    <w:rsid w:val="1DF5CBB3"/>
    <w:rsid w:val="1E7EEFEE"/>
    <w:rsid w:val="1E844743"/>
    <w:rsid w:val="1E96101A"/>
    <w:rsid w:val="1EC0808E"/>
    <w:rsid w:val="1F0F5A85"/>
    <w:rsid w:val="1F4D22B8"/>
    <w:rsid w:val="1F6DB1C8"/>
    <w:rsid w:val="1F877793"/>
    <w:rsid w:val="1F8DD799"/>
    <w:rsid w:val="1FAA1314"/>
    <w:rsid w:val="1FD90EF3"/>
    <w:rsid w:val="1FE2C763"/>
    <w:rsid w:val="20505E4D"/>
    <w:rsid w:val="20533EDC"/>
    <w:rsid w:val="2065EB0F"/>
    <w:rsid w:val="2088A9B9"/>
    <w:rsid w:val="20B6F4CB"/>
    <w:rsid w:val="20DEF33F"/>
    <w:rsid w:val="2108021E"/>
    <w:rsid w:val="2137242B"/>
    <w:rsid w:val="21378A26"/>
    <w:rsid w:val="213EE6D1"/>
    <w:rsid w:val="214FF00C"/>
    <w:rsid w:val="21778AF1"/>
    <w:rsid w:val="218333BF"/>
    <w:rsid w:val="219095AF"/>
    <w:rsid w:val="21A2C571"/>
    <w:rsid w:val="21A57FD7"/>
    <w:rsid w:val="21B5F427"/>
    <w:rsid w:val="21CBF8F0"/>
    <w:rsid w:val="21E1C871"/>
    <w:rsid w:val="220AAD92"/>
    <w:rsid w:val="222730D7"/>
    <w:rsid w:val="222BBF92"/>
    <w:rsid w:val="22342BF2"/>
    <w:rsid w:val="225C9F65"/>
    <w:rsid w:val="22752CD3"/>
    <w:rsid w:val="227DEB26"/>
    <w:rsid w:val="22A6B5C0"/>
    <w:rsid w:val="22A6B7FF"/>
    <w:rsid w:val="22E1B3D6"/>
    <w:rsid w:val="22F17C14"/>
    <w:rsid w:val="2303A2B7"/>
    <w:rsid w:val="2306DF37"/>
    <w:rsid w:val="238B79FE"/>
    <w:rsid w:val="23954EAF"/>
    <w:rsid w:val="2411337C"/>
    <w:rsid w:val="24591EC8"/>
    <w:rsid w:val="249EF083"/>
    <w:rsid w:val="24BEC4F6"/>
    <w:rsid w:val="24D96137"/>
    <w:rsid w:val="24E29852"/>
    <w:rsid w:val="2510072D"/>
    <w:rsid w:val="253A4E8B"/>
    <w:rsid w:val="2562344C"/>
    <w:rsid w:val="25724296"/>
    <w:rsid w:val="2581A48A"/>
    <w:rsid w:val="259B9A34"/>
    <w:rsid w:val="25C7D2F6"/>
    <w:rsid w:val="25C84A41"/>
    <w:rsid w:val="25E43702"/>
    <w:rsid w:val="2636891E"/>
    <w:rsid w:val="26623C03"/>
    <w:rsid w:val="26AD955E"/>
    <w:rsid w:val="26CBF59B"/>
    <w:rsid w:val="26D32127"/>
    <w:rsid w:val="26DDE367"/>
    <w:rsid w:val="26DEC1EA"/>
    <w:rsid w:val="26DFE562"/>
    <w:rsid w:val="26E9930E"/>
    <w:rsid w:val="272A6058"/>
    <w:rsid w:val="27699754"/>
    <w:rsid w:val="2780CF4E"/>
    <w:rsid w:val="2783CF3E"/>
    <w:rsid w:val="279A0907"/>
    <w:rsid w:val="27A031BE"/>
    <w:rsid w:val="27A36756"/>
    <w:rsid w:val="27A5004C"/>
    <w:rsid w:val="27BFC511"/>
    <w:rsid w:val="27D47E11"/>
    <w:rsid w:val="27FB6008"/>
    <w:rsid w:val="28126558"/>
    <w:rsid w:val="2815D4AF"/>
    <w:rsid w:val="2824ED5C"/>
    <w:rsid w:val="286F904D"/>
    <w:rsid w:val="28870F98"/>
    <w:rsid w:val="288EB2B3"/>
    <w:rsid w:val="289386B2"/>
    <w:rsid w:val="2894AD25"/>
    <w:rsid w:val="289A28A2"/>
    <w:rsid w:val="28AE6DA8"/>
    <w:rsid w:val="28B387ED"/>
    <w:rsid w:val="28B9E724"/>
    <w:rsid w:val="28C05CCA"/>
    <w:rsid w:val="28D1CA9E"/>
    <w:rsid w:val="28F07595"/>
    <w:rsid w:val="2901A498"/>
    <w:rsid w:val="2997F101"/>
    <w:rsid w:val="29C4F1BF"/>
    <w:rsid w:val="29CEC675"/>
    <w:rsid w:val="29CEDB0E"/>
    <w:rsid w:val="29F981D3"/>
    <w:rsid w:val="2A0C3633"/>
    <w:rsid w:val="2A0E0420"/>
    <w:rsid w:val="2A1DE370"/>
    <w:rsid w:val="2A25D992"/>
    <w:rsid w:val="2A2EFCF7"/>
    <w:rsid w:val="2A3A52E8"/>
    <w:rsid w:val="2A4F584E"/>
    <w:rsid w:val="2A605772"/>
    <w:rsid w:val="2A752604"/>
    <w:rsid w:val="2A92B1FF"/>
    <w:rsid w:val="2ACDE638"/>
    <w:rsid w:val="2AD0AE94"/>
    <w:rsid w:val="2B02AE76"/>
    <w:rsid w:val="2B1F5FF2"/>
    <w:rsid w:val="2B4C811B"/>
    <w:rsid w:val="2B5B38EF"/>
    <w:rsid w:val="2B5B45E9"/>
    <w:rsid w:val="2B719117"/>
    <w:rsid w:val="2B91E749"/>
    <w:rsid w:val="2BA8BD87"/>
    <w:rsid w:val="2BB09F90"/>
    <w:rsid w:val="2BB1548A"/>
    <w:rsid w:val="2C22733A"/>
    <w:rsid w:val="2C490292"/>
    <w:rsid w:val="2C4A0199"/>
    <w:rsid w:val="2C4EA505"/>
    <w:rsid w:val="2C6B7090"/>
    <w:rsid w:val="2C6CBF48"/>
    <w:rsid w:val="2C8B34F3"/>
    <w:rsid w:val="2C944AC5"/>
    <w:rsid w:val="2C9A49AA"/>
    <w:rsid w:val="2CA7D256"/>
    <w:rsid w:val="2CBCC63B"/>
    <w:rsid w:val="2CC2BD86"/>
    <w:rsid w:val="2D2500D6"/>
    <w:rsid w:val="2D4E0464"/>
    <w:rsid w:val="2D6173C2"/>
    <w:rsid w:val="2D61FFA7"/>
    <w:rsid w:val="2D63A90A"/>
    <w:rsid w:val="2D717EB9"/>
    <w:rsid w:val="2D83598F"/>
    <w:rsid w:val="2DA5C8A1"/>
    <w:rsid w:val="2DB6D89E"/>
    <w:rsid w:val="2DB8D478"/>
    <w:rsid w:val="2DE2E835"/>
    <w:rsid w:val="2DFBDDC1"/>
    <w:rsid w:val="2E2E54BE"/>
    <w:rsid w:val="2E338651"/>
    <w:rsid w:val="2E3ACA38"/>
    <w:rsid w:val="2E7EDB22"/>
    <w:rsid w:val="2EEBFE54"/>
    <w:rsid w:val="2EFA1380"/>
    <w:rsid w:val="2EFBA34A"/>
    <w:rsid w:val="2EFF639F"/>
    <w:rsid w:val="2F136443"/>
    <w:rsid w:val="2F1F7BE9"/>
    <w:rsid w:val="2F5FB058"/>
    <w:rsid w:val="2F86CE7A"/>
    <w:rsid w:val="2F8A38DE"/>
    <w:rsid w:val="2FD4016B"/>
    <w:rsid w:val="2FE0A800"/>
    <w:rsid w:val="2FF06862"/>
    <w:rsid w:val="3010F334"/>
    <w:rsid w:val="3037378D"/>
    <w:rsid w:val="304B76D9"/>
    <w:rsid w:val="305800AE"/>
    <w:rsid w:val="305C1219"/>
    <w:rsid w:val="306734FF"/>
    <w:rsid w:val="3067E915"/>
    <w:rsid w:val="306A5357"/>
    <w:rsid w:val="3070F448"/>
    <w:rsid w:val="307155C8"/>
    <w:rsid w:val="308F2375"/>
    <w:rsid w:val="30BB8EAB"/>
    <w:rsid w:val="30BBF09E"/>
    <w:rsid w:val="30D62980"/>
    <w:rsid w:val="30ED86D6"/>
    <w:rsid w:val="310F9E99"/>
    <w:rsid w:val="311DE797"/>
    <w:rsid w:val="31280CAC"/>
    <w:rsid w:val="3176A410"/>
    <w:rsid w:val="318F345C"/>
    <w:rsid w:val="31AB51A6"/>
    <w:rsid w:val="31B739B0"/>
    <w:rsid w:val="32451D7B"/>
    <w:rsid w:val="324A9512"/>
    <w:rsid w:val="329766D3"/>
    <w:rsid w:val="32CBF05C"/>
    <w:rsid w:val="32EEDACD"/>
    <w:rsid w:val="32F55CE0"/>
    <w:rsid w:val="3311C352"/>
    <w:rsid w:val="3320AD97"/>
    <w:rsid w:val="3332DC7A"/>
    <w:rsid w:val="333977AD"/>
    <w:rsid w:val="33405C3E"/>
    <w:rsid w:val="33551F81"/>
    <w:rsid w:val="335CA7D4"/>
    <w:rsid w:val="336699C7"/>
    <w:rsid w:val="3369D48E"/>
    <w:rsid w:val="336EF4F5"/>
    <w:rsid w:val="3391BE37"/>
    <w:rsid w:val="33A384F3"/>
    <w:rsid w:val="33AD3D1B"/>
    <w:rsid w:val="33B76A2E"/>
    <w:rsid w:val="33BC9827"/>
    <w:rsid w:val="33D37250"/>
    <w:rsid w:val="33EB65B4"/>
    <w:rsid w:val="33F77C42"/>
    <w:rsid w:val="34343BFF"/>
    <w:rsid w:val="346CCF82"/>
    <w:rsid w:val="347E44D5"/>
    <w:rsid w:val="349A49CE"/>
    <w:rsid w:val="34A090B0"/>
    <w:rsid w:val="34A751DD"/>
    <w:rsid w:val="34CEE274"/>
    <w:rsid w:val="34D90C14"/>
    <w:rsid w:val="34EF437C"/>
    <w:rsid w:val="34F1057D"/>
    <w:rsid w:val="3568910F"/>
    <w:rsid w:val="35837A04"/>
    <w:rsid w:val="358D6614"/>
    <w:rsid w:val="358F5FFC"/>
    <w:rsid w:val="3595D5A6"/>
    <w:rsid w:val="35A7A4F5"/>
    <w:rsid w:val="35CA6CD1"/>
    <w:rsid w:val="35E3D882"/>
    <w:rsid w:val="3640BBB6"/>
    <w:rsid w:val="3640DD50"/>
    <w:rsid w:val="3641B0EC"/>
    <w:rsid w:val="364D6401"/>
    <w:rsid w:val="366A6ACC"/>
    <w:rsid w:val="367363D2"/>
    <w:rsid w:val="368BBFE9"/>
    <w:rsid w:val="36DC21D4"/>
    <w:rsid w:val="36EE645D"/>
    <w:rsid w:val="36F0DB50"/>
    <w:rsid w:val="36F2E177"/>
    <w:rsid w:val="36F4B045"/>
    <w:rsid w:val="36F7426F"/>
    <w:rsid w:val="36FBF4B7"/>
    <w:rsid w:val="37035BA9"/>
    <w:rsid w:val="371EBBDE"/>
    <w:rsid w:val="37202DC1"/>
    <w:rsid w:val="374BA892"/>
    <w:rsid w:val="3760F254"/>
    <w:rsid w:val="3793C581"/>
    <w:rsid w:val="379802A8"/>
    <w:rsid w:val="37B78E39"/>
    <w:rsid w:val="37BC18A3"/>
    <w:rsid w:val="3801FDE2"/>
    <w:rsid w:val="38602EB4"/>
    <w:rsid w:val="38627916"/>
    <w:rsid w:val="38661CA2"/>
    <w:rsid w:val="386A88D2"/>
    <w:rsid w:val="387A1BCB"/>
    <w:rsid w:val="388BE716"/>
    <w:rsid w:val="3895EF64"/>
    <w:rsid w:val="38BCE924"/>
    <w:rsid w:val="38FBDEF5"/>
    <w:rsid w:val="3910FC13"/>
    <w:rsid w:val="3938EA97"/>
    <w:rsid w:val="39473DB5"/>
    <w:rsid w:val="397BA88F"/>
    <w:rsid w:val="398035C4"/>
    <w:rsid w:val="398F972F"/>
    <w:rsid w:val="39D4812E"/>
    <w:rsid w:val="39EAE861"/>
    <w:rsid w:val="39EE0222"/>
    <w:rsid w:val="39F6A9BD"/>
    <w:rsid w:val="3A074326"/>
    <w:rsid w:val="3A1E1894"/>
    <w:rsid w:val="3A362314"/>
    <w:rsid w:val="3A4DCCE9"/>
    <w:rsid w:val="3A621EC8"/>
    <w:rsid w:val="3A768FD5"/>
    <w:rsid w:val="3A93A75E"/>
    <w:rsid w:val="3AE0FCEE"/>
    <w:rsid w:val="3AE84748"/>
    <w:rsid w:val="3AEAC464"/>
    <w:rsid w:val="3AFF812B"/>
    <w:rsid w:val="3B018143"/>
    <w:rsid w:val="3B136E23"/>
    <w:rsid w:val="3B367752"/>
    <w:rsid w:val="3B859E5F"/>
    <w:rsid w:val="3BA52910"/>
    <w:rsid w:val="3BAFED06"/>
    <w:rsid w:val="3BEFDAB4"/>
    <w:rsid w:val="3BF6AC78"/>
    <w:rsid w:val="3C1192C9"/>
    <w:rsid w:val="3C1C9155"/>
    <w:rsid w:val="3C25EFB0"/>
    <w:rsid w:val="3C312C40"/>
    <w:rsid w:val="3C31BC42"/>
    <w:rsid w:val="3C3AF7C6"/>
    <w:rsid w:val="3C8D7F0F"/>
    <w:rsid w:val="3C97BBCC"/>
    <w:rsid w:val="3C993E50"/>
    <w:rsid w:val="3CA7B54A"/>
    <w:rsid w:val="3CAC2F86"/>
    <w:rsid w:val="3CC395F1"/>
    <w:rsid w:val="3CE9AD9F"/>
    <w:rsid w:val="3CEBE441"/>
    <w:rsid w:val="3CEC658E"/>
    <w:rsid w:val="3D284DB5"/>
    <w:rsid w:val="3D8E3103"/>
    <w:rsid w:val="3DD798EB"/>
    <w:rsid w:val="3DE01CEE"/>
    <w:rsid w:val="3DE0672E"/>
    <w:rsid w:val="3E24B20C"/>
    <w:rsid w:val="3E37F456"/>
    <w:rsid w:val="3E560F89"/>
    <w:rsid w:val="3E571FB8"/>
    <w:rsid w:val="3E6DE41D"/>
    <w:rsid w:val="3E887B70"/>
    <w:rsid w:val="3E997B5E"/>
    <w:rsid w:val="3ED19FAC"/>
    <w:rsid w:val="3ED2C71C"/>
    <w:rsid w:val="3EDB2276"/>
    <w:rsid w:val="3EDD192A"/>
    <w:rsid w:val="3F0CA957"/>
    <w:rsid w:val="3F28E150"/>
    <w:rsid w:val="3F2C036A"/>
    <w:rsid w:val="3F2EF7C7"/>
    <w:rsid w:val="3F42E115"/>
    <w:rsid w:val="3F46557B"/>
    <w:rsid w:val="3F62744D"/>
    <w:rsid w:val="3F862F70"/>
    <w:rsid w:val="3FA0D141"/>
    <w:rsid w:val="3FA0FE46"/>
    <w:rsid w:val="3FD8E540"/>
    <w:rsid w:val="3FE811C1"/>
    <w:rsid w:val="3FEBB0C5"/>
    <w:rsid w:val="40033103"/>
    <w:rsid w:val="4044DFF4"/>
    <w:rsid w:val="40883C23"/>
    <w:rsid w:val="40AA9423"/>
    <w:rsid w:val="411486EC"/>
    <w:rsid w:val="41198C22"/>
    <w:rsid w:val="412C68B1"/>
    <w:rsid w:val="4131C586"/>
    <w:rsid w:val="413FA46B"/>
    <w:rsid w:val="41561DA7"/>
    <w:rsid w:val="416AC1CD"/>
    <w:rsid w:val="4178006D"/>
    <w:rsid w:val="418EAC6A"/>
    <w:rsid w:val="419BB28B"/>
    <w:rsid w:val="41B8014B"/>
    <w:rsid w:val="41B913E3"/>
    <w:rsid w:val="41BD94A5"/>
    <w:rsid w:val="41BFBE5D"/>
    <w:rsid w:val="41C816D0"/>
    <w:rsid w:val="41F1E907"/>
    <w:rsid w:val="420B23B6"/>
    <w:rsid w:val="42183D71"/>
    <w:rsid w:val="42278D49"/>
    <w:rsid w:val="422FAFD7"/>
    <w:rsid w:val="423F0873"/>
    <w:rsid w:val="42408B73"/>
    <w:rsid w:val="424616AA"/>
    <w:rsid w:val="42674ED7"/>
    <w:rsid w:val="427410B2"/>
    <w:rsid w:val="42784F48"/>
    <w:rsid w:val="42BEE89E"/>
    <w:rsid w:val="42C3455D"/>
    <w:rsid w:val="42EAFD73"/>
    <w:rsid w:val="430C12E0"/>
    <w:rsid w:val="4311546E"/>
    <w:rsid w:val="432C8919"/>
    <w:rsid w:val="433B20D3"/>
    <w:rsid w:val="434CB60C"/>
    <w:rsid w:val="435E4EDC"/>
    <w:rsid w:val="4374CAE2"/>
    <w:rsid w:val="439BC696"/>
    <w:rsid w:val="43C855F9"/>
    <w:rsid w:val="43D58EE5"/>
    <w:rsid w:val="43E0E6B0"/>
    <w:rsid w:val="43ECD7F5"/>
    <w:rsid w:val="43EF8FE4"/>
    <w:rsid w:val="43F539E8"/>
    <w:rsid w:val="4400E503"/>
    <w:rsid w:val="442FC07B"/>
    <w:rsid w:val="444C6DEA"/>
    <w:rsid w:val="44606230"/>
    <w:rsid w:val="4472F580"/>
    <w:rsid w:val="4474A54B"/>
    <w:rsid w:val="447596E3"/>
    <w:rsid w:val="44D23DEF"/>
    <w:rsid w:val="44DC58F3"/>
    <w:rsid w:val="44F7C18F"/>
    <w:rsid w:val="450FF64A"/>
    <w:rsid w:val="4513AD8B"/>
    <w:rsid w:val="451E9678"/>
    <w:rsid w:val="4531C64B"/>
    <w:rsid w:val="454D63D0"/>
    <w:rsid w:val="454FBCE6"/>
    <w:rsid w:val="45608DD2"/>
    <w:rsid w:val="4586D971"/>
    <w:rsid w:val="45A69610"/>
    <w:rsid w:val="45ABF7FD"/>
    <w:rsid w:val="45C82E60"/>
    <w:rsid w:val="4615DAB5"/>
    <w:rsid w:val="46161D5B"/>
    <w:rsid w:val="462FB665"/>
    <w:rsid w:val="46355CFF"/>
    <w:rsid w:val="4636C6A3"/>
    <w:rsid w:val="465C975F"/>
    <w:rsid w:val="466E6F61"/>
    <w:rsid w:val="46842931"/>
    <w:rsid w:val="4693C4C1"/>
    <w:rsid w:val="469DBAE8"/>
    <w:rsid w:val="46AA10D4"/>
    <w:rsid w:val="46AC319C"/>
    <w:rsid w:val="46DE7BEB"/>
    <w:rsid w:val="46FDAB10"/>
    <w:rsid w:val="4716B24E"/>
    <w:rsid w:val="4730624C"/>
    <w:rsid w:val="476A58C3"/>
    <w:rsid w:val="476FBE02"/>
    <w:rsid w:val="47770E41"/>
    <w:rsid w:val="4783BB60"/>
    <w:rsid w:val="4791DABC"/>
    <w:rsid w:val="47992FAF"/>
    <w:rsid w:val="47998EDB"/>
    <w:rsid w:val="47AF92CF"/>
    <w:rsid w:val="47C734E3"/>
    <w:rsid w:val="47C9074C"/>
    <w:rsid w:val="47E09D95"/>
    <w:rsid w:val="4801712D"/>
    <w:rsid w:val="4809214A"/>
    <w:rsid w:val="4853798E"/>
    <w:rsid w:val="485AA700"/>
    <w:rsid w:val="4898545B"/>
    <w:rsid w:val="489EC2BA"/>
    <w:rsid w:val="48A12C48"/>
    <w:rsid w:val="48A53A8B"/>
    <w:rsid w:val="48AF15B1"/>
    <w:rsid w:val="48E6CBB1"/>
    <w:rsid w:val="48E8E5E4"/>
    <w:rsid w:val="48E91362"/>
    <w:rsid w:val="48F47CBF"/>
    <w:rsid w:val="48F4EC1F"/>
    <w:rsid w:val="4920A5AC"/>
    <w:rsid w:val="4930AF2F"/>
    <w:rsid w:val="494BC210"/>
    <w:rsid w:val="4966BA72"/>
    <w:rsid w:val="497F67FD"/>
    <w:rsid w:val="49B21F2E"/>
    <w:rsid w:val="49B75C30"/>
    <w:rsid w:val="49D0C23C"/>
    <w:rsid w:val="49F55882"/>
    <w:rsid w:val="4A48968D"/>
    <w:rsid w:val="4A608F4A"/>
    <w:rsid w:val="4A6B3D6A"/>
    <w:rsid w:val="4A6EEDB9"/>
    <w:rsid w:val="4A7B44D2"/>
    <w:rsid w:val="4A85F58B"/>
    <w:rsid w:val="4ADA7257"/>
    <w:rsid w:val="4B604429"/>
    <w:rsid w:val="4B610026"/>
    <w:rsid w:val="4B62CE32"/>
    <w:rsid w:val="4BA4D28C"/>
    <w:rsid w:val="4BAECAE9"/>
    <w:rsid w:val="4BBE9F17"/>
    <w:rsid w:val="4BC3B4B3"/>
    <w:rsid w:val="4BD00AEF"/>
    <w:rsid w:val="4BD03EFE"/>
    <w:rsid w:val="4C2A3BCF"/>
    <w:rsid w:val="4C436844"/>
    <w:rsid w:val="4C75ACED"/>
    <w:rsid w:val="4CA3AB56"/>
    <w:rsid w:val="4CFA0FED"/>
    <w:rsid w:val="4CFE1BB2"/>
    <w:rsid w:val="4D0344BB"/>
    <w:rsid w:val="4D1AD68E"/>
    <w:rsid w:val="4D1CC69E"/>
    <w:rsid w:val="4D6831A8"/>
    <w:rsid w:val="4D795B66"/>
    <w:rsid w:val="4D99D8DC"/>
    <w:rsid w:val="4DA04C5B"/>
    <w:rsid w:val="4DC03249"/>
    <w:rsid w:val="4DDCECF3"/>
    <w:rsid w:val="4DFDD057"/>
    <w:rsid w:val="4E2777B2"/>
    <w:rsid w:val="4E37C102"/>
    <w:rsid w:val="4E4C9ED4"/>
    <w:rsid w:val="4E541DDC"/>
    <w:rsid w:val="4E9609B0"/>
    <w:rsid w:val="4EAC7C34"/>
    <w:rsid w:val="4EC2E706"/>
    <w:rsid w:val="4EC6394B"/>
    <w:rsid w:val="4EE030F4"/>
    <w:rsid w:val="4F3501F5"/>
    <w:rsid w:val="4F4714CA"/>
    <w:rsid w:val="4F59CAAF"/>
    <w:rsid w:val="4F5C0E47"/>
    <w:rsid w:val="4F730A9A"/>
    <w:rsid w:val="4F846046"/>
    <w:rsid w:val="4F9671CF"/>
    <w:rsid w:val="4F9DB925"/>
    <w:rsid w:val="4FA83DA3"/>
    <w:rsid w:val="4FD3B99C"/>
    <w:rsid w:val="4FE6F35C"/>
    <w:rsid w:val="5006AC94"/>
    <w:rsid w:val="500F7AB0"/>
    <w:rsid w:val="502BEBB7"/>
    <w:rsid w:val="509677FD"/>
    <w:rsid w:val="509E52E3"/>
    <w:rsid w:val="50A5DFD7"/>
    <w:rsid w:val="50C9FCAD"/>
    <w:rsid w:val="50FE04CB"/>
    <w:rsid w:val="51089690"/>
    <w:rsid w:val="5126AD2A"/>
    <w:rsid w:val="513A77B7"/>
    <w:rsid w:val="51490572"/>
    <w:rsid w:val="51697E05"/>
    <w:rsid w:val="518D4D3E"/>
    <w:rsid w:val="51907391"/>
    <w:rsid w:val="51A694AA"/>
    <w:rsid w:val="520DE2AB"/>
    <w:rsid w:val="52269E28"/>
    <w:rsid w:val="52594F11"/>
    <w:rsid w:val="5259A495"/>
    <w:rsid w:val="52ABE91A"/>
    <w:rsid w:val="52F4FF20"/>
    <w:rsid w:val="530C1299"/>
    <w:rsid w:val="53228B9D"/>
    <w:rsid w:val="5326D40D"/>
    <w:rsid w:val="53273239"/>
    <w:rsid w:val="53363769"/>
    <w:rsid w:val="535CF62A"/>
    <w:rsid w:val="5385AB24"/>
    <w:rsid w:val="538DC178"/>
    <w:rsid w:val="53907461"/>
    <w:rsid w:val="53B67098"/>
    <w:rsid w:val="53B6B7D6"/>
    <w:rsid w:val="53B7B5F6"/>
    <w:rsid w:val="53BCBC63"/>
    <w:rsid w:val="53BF50B9"/>
    <w:rsid w:val="53D97740"/>
    <w:rsid w:val="54024258"/>
    <w:rsid w:val="5428DE6C"/>
    <w:rsid w:val="544FA8F3"/>
    <w:rsid w:val="5457F3FD"/>
    <w:rsid w:val="54644D3D"/>
    <w:rsid w:val="546C1328"/>
    <w:rsid w:val="5470093B"/>
    <w:rsid w:val="54ABAEA6"/>
    <w:rsid w:val="54BCA977"/>
    <w:rsid w:val="54BD1B1B"/>
    <w:rsid w:val="54C194C8"/>
    <w:rsid w:val="54CEAEBB"/>
    <w:rsid w:val="54F215BE"/>
    <w:rsid w:val="55145E4B"/>
    <w:rsid w:val="551FB58D"/>
    <w:rsid w:val="556565D7"/>
    <w:rsid w:val="558F57B1"/>
    <w:rsid w:val="5596BC9B"/>
    <w:rsid w:val="55A08411"/>
    <w:rsid w:val="55A355EC"/>
    <w:rsid w:val="55A7DE4C"/>
    <w:rsid w:val="55AC6FDC"/>
    <w:rsid w:val="55C7D8A6"/>
    <w:rsid w:val="55E2ECFE"/>
    <w:rsid w:val="55F84D4D"/>
    <w:rsid w:val="561C1C51"/>
    <w:rsid w:val="561FB723"/>
    <w:rsid w:val="5622180E"/>
    <w:rsid w:val="5629D1B2"/>
    <w:rsid w:val="562C644A"/>
    <w:rsid w:val="5644E150"/>
    <w:rsid w:val="565CF8B9"/>
    <w:rsid w:val="567D102C"/>
    <w:rsid w:val="56843E01"/>
    <w:rsid w:val="57008775"/>
    <w:rsid w:val="570C49C0"/>
    <w:rsid w:val="574C432F"/>
    <w:rsid w:val="5783B5E6"/>
    <w:rsid w:val="579B4B83"/>
    <w:rsid w:val="57A1B37E"/>
    <w:rsid w:val="57AFCC49"/>
    <w:rsid w:val="57CEDF6F"/>
    <w:rsid w:val="57D3FB63"/>
    <w:rsid w:val="57D40D6C"/>
    <w:rsid w:val="57DDCEF4"/>
    <w:rsid w:val="58263218"/>
    <w:rsid w:val="5851036B"/>
    <w:rsid w:val="5894C55A"/>
    <w:rsid w:val="589F960B"/>
    <w:rsid w:val="58A1ECEE"/>
    <w:rsid w:val="58BAC6DD"/>
    <w:rsid w:val="58C115B1"/>
    <w:rsid w:val="58CB9F6B"/>
    <w:rsid w:val="58D11BA0"/>
    <w:rsid w:val="58DF9F12"/>
    <w:rsid w:val="58FE57F5"/>
    <w:rsid w:val="5932AF9B"/>
    <w:rsid w:val="59368FA8"/>
    <w:rsid w:val="595359C9"/>
    <w:rsid w:val="5957984D"/>
    <w:rsid w:val="597DE3D3"/>
    <w:rsid w:val="598F64A9"/>
    <w:rsid w:val="59BD9E95"/>
    <w:rsid w:val="59E03581"/>
    <w:rsid w:val="59E297BA"/>
    <w:rsid w:val="59EA489E"/>
    <w:rsid w:val="59F733BB"/>
    <w:rsid w:val="5A175D67"/>
    <w:rsid w:val="5A288A31"/>
    <w:rsid w:val="5A394107"/>
    <w:rsid w:val="5A49F5ED"/>
    <w:rsid w:val="5A806A8A"/>
    <w:rsid w:val="5A85C3AC"/>
    <w:rsid w:val="5A9B8F89"/>
    <w:rsid w:val="5AA4E162"/>
    <w:rsid w:val="5AA8F5E1"/>
    <w:rsid w:val="5AB9AEB8"/>
    <w:rsid w:val="5ABDBFF7"/>
    <w:rsid w:val="5ACC3942"/>
    <w:rsid w:val="5ADE7C2B"/>
    <w:rsid w:val="5AF01762"/>
    <w:rsid w:val="5B00FAD7"/>
    <w:rsid w:val="5B505FFB"/>
    <w:rsid w:val="5B78EFA6"/>
    <w:rsid w:val="5B871F34"/>
    <w:rsid w:val="5BAD99B0"/>
    <w:rsid w:val="5BB5EDE6"/>
    <w:rsid w:val="5BC3DD3F"/>
    <w:rsid w:val="5BEC5CEF"/>
    <w:rsid w:val="5BF2A51D"/>
    <w:rsid w:val="5BFB03E8"/>
    <w:rsid w:val="5BFC30BD"/>
    <w:rsid w:val="5C007D40"/>
    <w:rsid w:val="5C13F974"/>
    <w:rsid w:val="5C3103EE"/>
    <w:rsid w:val="5C435C99"/>
    <w:rsid w:val="5C44A8E9"/>
    <w:rsid w:val="5C47C76E"/>
    <w:rsid w:val="5CB468D3"/>
    <w:rsid w:val="5CBD1FA7"/>
    <w:rsid w:val="5CD0E547"/>
    <w:rsid w:val="5CD9D9E0"/>
    <w:rsid w:val="5CDFA965"/>
    <w:rsid w:val="5D016BF0"/>
    <w:rsid w:val="5D59E42A"/>
    <w:rsid w:val="5D72E024"/>
    <w:rsid w:val="5D734603"/>
    <w:rsid w:val="5D96D449"/>
    <w:rsid w:val="5D977004"/>
    <w:rsid w:val="5DA4FB20"/>
    <w:rsid w:val="5DBBE09A"/>
    <w:rsid w:val="5DBD5112"/>
    <w:rsid w:val="5DC0DE6C"/>
    <w:rsid w:val="5DD50D4B"/>
    <w:rsid w:val="5DD5CE87"/>
    <w:rsid w:val="5E0A8085"/>
    <w:rsid w:val="5E19DA38"/>
    <w:rsid w:val="5E2585FF"/>
    <w:rsid w:val="5E25F91E"/>
    <w:rsid w:val="5E36BB7F"/>
    <w:rsid w:val="5E44C735"/>
    <w:rsid w:val="5E6BB8F3"/>
    <w:rsid w:val="5E8004D2"/>
    <w:rsid w:val="5EAE078C"/>
    <w:rsid w:val="5EB628DC"/>
    <w:rsid w:val="5ED301FB"/>
    <w:rsid w:val="5EF2FC46"/>
    <w:rsid w:val="5EF36E17"/>
    <w:rsid w:val="5F0680FB"/>
    <w:rsid w:val="5F16B599"/>
    <w:rsid w:val="5F44BCD1"/>
    <w:rsid w:val="5F659E8C"/>
    <w:rsid w:val="5F6BF759"/>
    <w:rsid w:val="5F6D78B1"/>
    <w:rsid w:val="5F715123"/>
    <w:rsid w:val="5FC43BC9"/>
    <w:rsid w:val="5FE0270E"/>
    <w:rsid w:val="5FEB0A60"/>
    <w:rsid w:val="600FB9C6"/>
    <w:rsid w:val="6032B3BE"/>
    <w:rsid w:val="60363E16"/>
    <w:rsid w:val="6052CB8C"/>
    <w:rsid w:val="60756C64"/>
    <w:rsid w:val="60857E1B"/>
    <w:rsid w:val="60A06629"/>
    <w:rsid w:val="60EE3CB5"/>
    <w:rsid w:val="60FB033D"/>
    <w:rsid w:val="61004E7D"/>
    <w:rsid w:val="6100F580"/>
    <w:rsid w:val="6114780C"/>
    <w:rsid w:val="611F2C73"/>
    <w:rsid w:val="61208FDF"/>
    <w:rsid w:val="6138F9A7"/>
    <w:rsid w:val="614AEF35"/>
    <w:rsid w:val="614ED734"/>
    <w:rsid w:val="617A50F8"/>
    <w:rsid w:val="61A89061"/>
    <w:rsid w:val="61AF0D90"/>
    <w:rsid w:val="61B79469"/>
    <w:rsid w:val="61BAA367"/>
    <w:rsid w:val="61CDC178"/>
    <w:rsid w:val="61CF65A2"/>
    <w:rsid w:val="61DE7EB9"/>
    <w:rsid w:val="61F826E7"/>
    <w:rsid w:val="61FDA338"/>
    <w:rsid w:val="6201D868"/>
    <w:rsid w:val="620C41A6"/>
    <w:rsid w:val="620DAADA"/>
    <w:rsid w:val="620DD130"/>
    <w:rsid w:val="6217D8CD"/>
    <w:rsid w:val="622759D5"/>
    <w:rsid w:val="622E337B"/>
    <w:rsid w:val="627BB5C2"/>
    <w:rsid w:val="627C40C5"/>
    <w:rsid w:val="62C10F6B"/>
    <w:rsid w:val="62CF5905"/>
    <w:rsid w:val="62E0E7EF"/>
    <w:rsid w:val="6303BE3B"/>
    <w:rsid w:val="63219EEB"/>
    <w:rsid w:val="633C3C8E"/>
    <w:rsid w:val="634AAAF6"/>
    <w:rsid w:val="636D160C"/>
    <w:rsid w:val="6385D611"/>
    <w:rsid w:val="63A14041"/>
    <w:rsid w:val="63B7FBFD"/>
    <w:rsid w:val="63C198EB"/>
    <w:rsid w:val="63CDB23A"/>
    <w:rsid w:val="6406EBEA"/>
    <w:rsid w:val="6413CE47"/>
    <w:rsid w:val="641B6668"/>
    <w:rsid w:val="64393CC0"/>
    <w:rsid w:val="643DAAC7"/>
    <w:rsid w:val="64505B65"/>
    <w:rsid w:val="64702CAB"/>
    <w:rsid w:val="6474F0DF"/>
    <w:rsid w:val="647F54B9"/>
    <w:rsid w:val="649CECC2"/>
    <w:rsid w:val="64ABD035"/>
    <w:rsid w:val="64BE0F40"/>
    <w:rsid w:val="65597578"/>
    <w:rsid w:val="656166F6"/>
    <w:rsid w:val="658F0B0D"/>
    <w:rsid w:val="65923456"/>
    <w:rsid w:val="65A52EAE"/>
    <w:rsid w:val="65A615B4"/>
    <w:rsid w:val="65A96E12"/>
    <w:rsid w:val="65B2D904"/>
    <w:rsid w:val="65CC0BBC"/>
    <w:rsid w:val="66261075"/>
    <w:rsid w:val="6626B285"/>
    <w:rsid w:val="667D0B89"/>
    <w:rsid w:val="66840788"/>
    <w:rsid w:val="66C348EF"/>
    <w:rsid w:val="66D07030"/>
    <w:rsid w:val="66ED552E"/>
    <w:rsid w:val="66FAE05A"/>
    <w:rsid w:val="66FC92C8"/>
    <w:rsid w:val="67182DCC"/>
    <w:rsid w:val="67350FAE"/>
    <w:rsid w:val="673AE512"/>
    <w:rsid w:val="67548F2E"/>
    <w:rsid w:val="675CB53A"/>
    <w:rsid w:val="6774707C"/>
    <w:rsid w:val="678650B1"/>
    <w:rsid w:val="679E79A1"/>
    <w:rsid w:val="67AC6DEA"/>
    <w:rsid w:val="67B2BE65"/>
    <w:rsid w:val="67B7BCE0"/>
    <w:rsid w:val="67C434BF"/>
    <w:rsid w:val="67C61D4A"/>
    <w:rsid w:val="67DBBB08"/>
    <w:rsid w:val="67FD9159"/>
    <w:rsid w:val="6803E9B4"/>
    <w:rsid w:val="682791A3"/>
    <w:rsid w:val="6827EBBD"/>
    <w:rsid w:val="682C7F39"/>
    <w:rsid w:val="682CBB3C"/>
    <w:rsid w:val="6885D810"/>
    <w:rsid w:val="689D1D7C"/>
    <w:rsid w:val="68B59146"/>
    <w:rsid w:val="68B773CE"/>
    <w:rsid w:val="68D71245"/>
    <w:rsid w:val="68D713E0"/>
    <w:rsid w:val="68EA79C6"/>
    <w:rsid w:val="68EF15CA"/>
    <w:rsid w:val="691BBA92"/>
    <w:rsid w:val="69374A12"/>
    <w:rsid w:val="694094A2"/>
    <w:rsid w:val="6957FA56"/>
    <w:rsid w:val="695D637C"/>
    <w:rsid w:val="69781908"/>
    <w:rsid w:val="697E9010"/>
    <w:rsid w:val="699F127F"/>
    <w:rsid w:val="699F88E7"/>
    <w:rsid w:val="69A217CC"/>
    <w:rsid w:val="69C694C5"/>
    <w:rsid w:val="69DD7DC0"/>
    <w:rsid w:val="69EA174A"/>
    <w:rsid w:val="69EA30F0"/>
    <w:rsid w:val="6A2AF48E"/>
    <w:rsid w:val="6A409AD2"/>
    <w:rsid w:val="6A61BC4B"/>
    <w:rsid w:val="6A85C6BF"/>
    <w:rsid w:val="6A86FD60"/>
    <w:rsid w:val="6A90F1FA"/>
    <w:rsid w:val="6A920D4B"/>
    <w:rsid w:val="6A96BA77"/>
    <w:rsid w:val="6A9C3550"/>
    <w:rsid w:val="6A9EFDDA"/>
    <w:rsid w:val="6AA4C5E2"/>
    <w:rsid w:val="6AC66A3E"/>
    <w:rsid w:val="6AE43F1F"/>
    <w:rsid w:val="6AF5D405"/>
    <w:rsid w:val="6B09F08F"/>
    <w:rsid w:val="6B0F7EA4"/>
    <w:rsid w:val="6B243B14"/>
    <w:rsid w:val="6B5231BA"/>
    <w:rsid w:val="6B52EFBC"/>
    <w:rsid w:val="6B5314AA"/>
    <w:rsid w:val="6B6D1615"/>
    <w:rsid w:val="6B993241"/>
    <w:rsid w:val="6BAAE7EA"/>
    <w:rsid w:val="6BE561E1"/>
    <w:rsid w:val="6BEB40BA"/>
    <w:rsid w:val="6BF9F3D2"/>
    <w:rsid w:val="6C6E7A9A"/>
    <w:rsid w:val="6C79E5A2"/>
    <w:rsid w:val="6C807427"/>
    <w:rsid w:val="6CA6E913"/>
    <w:rsid w:val="6CB5B2C3"/>
    <w:rsid w:val="6CBBA208"/>
    <w:rsid w:val="6D013FB6"/>
    <w:rsid w:val="6D2C59BF"/>
    <w:rsid w:val="6D6106B9"/>
    <w:rsid w:val="6D9B6F30"/>
    <w:rsid w:val="6DCA89A3"/>
    <w:rsid w:val="6DDF116D"/>
    <w:rsid w:val="6DE02EC1"/>
    <w:rsid w:val="6DF37C37"/>
    <w:rsid w:val="6DF56E24"/>
    <w:rsid w:val="6E123881"/>
    <w:rsid w:val="6E18F202"/>
    <w:rsid w:val="6E20DF95"/>
    <w:rsid w:val="6E514C36"/>
    <w:rsid w:val="6E76172A"/>
    <w:rsid w:val="6E8B1BBF"/>
    <w:rsid w:val="6E9BE7FB"/>
    <w:rsid w:val="6E9E47F6"/>
    <w:rsid w:val="6ECED696"/>
    <w:rsid w:val="6EE1C493"/>
    <w:rsid w:val="6EE20FF5"/>
    <w:rsid w:val="6F04D774"/>
    <w:rsid w:val="6F293A70"/>
    <w:rsid w:val="6F2D03AE"/>
    <w:rsid w:val="6F2F7099"/>
    <w:rsid w:val="6F6CDC1D"/>
    <w:rsid w:val="6F75AEAB"/>
    <w:rsid w:val="6F80650A"/>
    <w:rsid w:val="6F9E3AF2"/>
    <w:rsid w:val="6FC4E771"/>
    <w:rsid w:val="6FCA5AAF"/>
    <w:rsid w:val="6FCA8A43"/>
    <w:rsid w:val="6FF2EBD8"/>
    <w:rsid w:val="6FF31D16"/>
    <w:rsid w:val="70098BEA"/>
    <w:rsid w:val="701B9DB8"/>
    <w:rsid w:val="702B9F4F"/>
    <w:rsid w:val="7047D5E7"/>
    <w:rsid w:val="70483B1B"/>
    <w:rsid w:val="7049F3B8"/>
    <w:rsid w:val="704BFCC9"/>
    <w:rsid w:val="7067EA7E"/>
    <w:rsid w:val="70776934"/>
    <w:rsid w:val="708CA43D"/>
    <w:rsid w:val="70A1B6CA"/>
    <w:rsid w:val="70C72418"/>
    <w:rsid w:val="70E14C6B"/>
    <w:rsid w:val="70EF7A43"/>
    <w:rsid w:val="70F3486A"/>
    <w:rsid w:val="711655D8"/>
    <w:rsid w:val="71439AD4"/>
    <w:rsid w:val="7156A9EC"/>
    <w:rsid w:val="7159EC95"/>
    <w:rsid w:val="717245AE"/>
    <w:rsid w:val="717E060D"/>
    <w:rsid w:val="71B24C97"/>
    <w:rsid w:val="7208C241"/>
    <w:rsid w:val="7213E86B"/>
    <w:rsid w:val="724B9942"/>
    <w:rsid w:val="72650CB0"/>
    <w:rsid w:val="7295A356"/>
    <w:rsid w:val="729D0483"/>
    <w:rsid w:val="72C9FC4E"/>
    <w:rsid w:val="72CDDA6B"/>
    <w:rsid w:val="72ED0E3B"/>
    <w:rsid w:val="72F212C0"/>
    <w:rsid w:val="732D6AE1"/>
    <w:rsid w:val="7356E323"/>
    <w:rsid w:val="7371B919"/>
    <w:rsid w:val="7376DE44"/>
    <w:rsid w:val="738BBED4"/>
    <w:rsid w:val="739241F0"/>
    <w:rsid w:val="7393124A"/>
    <w:rsid w:val="73AE9D31"/>
    <w:rsid w:val="73FA2D5B"/>
    <w:rsid w:val="7424A3DF"/>
    <w:rsid w:val="742585C8"/>
    <w:rsid w:val="743FD886"/>
    <w:rsid w:val="744892EE"/>
    <w:rsid w:val="745B7D14"/>
    <w:rsid w:val="74936FF1"/>
    <w:rsid w:val="74AB0605"/>
    <w:rsid w:val="74B68B50"/>
    <w:rsid w:val="74C8E821"/>
    <w:rsid w:val="74C921DE"/>
    <w:rsid w:val="74ED4973"/>
    <w:rsid w:val="74F883BC"/>
    <w:rsid w:val="750196E3"/>
    <w:rsid w:val="75135080"/>
    <w:rsid w:val="7528F211"/>
    <w:rsid w:val="756648A3"/>
    <w:rsid w:val="75754769"/>
    <w:rsid w:val="758194D1"/>
    <w:rsid w:val="75B1A0AA"/>
    <w:rsid w:val="75D0E812"/>
    <w:rsid w:val="75D62868"/>
    <w:rsid w:val="75E21AA9"/>
    <w:rsid w:val="7611FDC5"/>
    <w:rsid w:val="764A220B"/>
    <w:rsid w:val="765C7EDE"/>
    <w:rsid w:val="76680D69"/>
    <w:rsid w:val="766DE30E"/>
    <w:rsid w:val="76A11D2A"/>
    <w:rsid w:val="76D8219D"/>
    <w:rsid w:val="77045A8F"/>
    <w:rsid w:val="772156A9"/>
    <w:rsid w:val="77380BD2"/>
    <w:rsid w:val="773C8857"/>
    <w:rsid w:val="775FDD7E"/>
    <w:rsid w:val="77651315"/>
    <w:rsid w:val="7780B54F"/>
    <w:rsid w:val="77BAE5DE"/>
    <w:rsid w:val="77C19337"/>
    <w:rsid w:val="77C1BA08"/>
    <w:rsid w:val="77C571D4"/>
    <w:rsid w:val="77C81041"/>
    <w:rsid w:val="77F11243"/>
    <w:rsid w:val="77FDFEF7"/>
    <w:rsid w:val="783B4E6B"/>
    <w:rsid w:val="785ABBC3"/>
    <w:rsid w:val="786F6B4E"/>
    <w:rsid w:val="788C0540"/>
    <w:rsid w:val="788F3801"/>
    <w:rsid w:val="78B750C6"/>
    <w:rsid w:val="78C4850B"/>
    <w:rsid w:val="78DE95D2"/>
    <w:rsid w:val="790D61EA"/>
    <w:rsid w:val="793DD10C"/>
    <w:rsid w:val="796D45C6"/>
    <w:rsid w:val="7986D045"/>
    <w:rsid w:val="799B4D75"/>
    <w:rsid w:val="79BD7B47"/>
    <w:rsid w:val="79EB4D6D"/>
    <w:rsid w:val="79F58E78"/>
    <w:rsid w:val="7A19C608"/>
    <w:rsid w:val="7A2C6FA3"/>
    <w:rsid w:val="7A4386C2"/>
    <w:rsid w:val="7A4A2DC7"/>
    <w:rsid w:val="7A4A88D3"/>
    <w:rsid w:val="7ABD8DB4"/>
    <w:rsid w:val="7ABEE184"/>
    <w:rsid w:val="7AC2AA84"/>
    <w:rsid w:val="7AF908F0"/>
    <w:rsid w:val="7B015355"/>
    <w:rsid w:val="7B1E98AC"/>
    <w:rsid w:val="7B46CA14"/>
    <w:rsid w:val="7B540548"/>
    <w:rsid w:val="7B5CAA84"/>
    <w:rsid w:val="7B63DE31"/>
    <w:rsid w:val="7B7C14F3"/>
    <w:rsid w:val="7B81719A"/>
    <w:rsid w:val="7B85A922"/>
    <w:rsid w:val="7B9C6F14"/>
    <w:rsid w:val="7BAF1C64"/>
    <w:rsid w:val="7BB105D8"/>
    <w:rsid w:val="7BC903D2"/>
    <w:rsid w:val="7BD6DA12"/>
    <w:rsid w:val="7C4123C5"/>
    <w:rsid w:val="7C8521CC"/>
    <w:rsid w:val="7C8656E3"/>
    <w:rsid w:val="7C961B15"/>
    <w:rsid w:val="7CBD6C33"/>
    <w:rsid w:val="7CE19BA4"/>
    <w:rsid w:val="7CF767B6"/>
    <w:rsid w:val="7D1B2297"/>
    <w:rsid w:val="7D27049E"/>
    <w:rsid w:val="7D351CC0"/>
    <w:rsid w:val="7D45D4EF"/>
    <w:rsid w:val="7D5EA39D"/>
    <w:rsid w:val="7D64D433"/>
    <w:rsid w:val="7D681807"/>
    <w:rsid w:val="7D81E0BE"/>
    <w:rsid w:val="7DB38F61"/>
    <w:rsid w:val="7DB3B520"/>
    <w:rsid w:val="7DCB6833"/>
    <w:rsid w:val="7DE08BB9"/>
    <w:rsid w:val="7DF9B09F"/>
    <w:rsid w:val="7E23C8C4"/>
    <w:rsid w:val="7E3ABCDD"/>
    <w:rsid w:val="7E76D50E"/>
    <w:rsid w:val="7E815817"/>
    <w:rsid w:val="7E8984D9"/>
    <w:rsid w:val="7E97EA5F"/>
    <w:rsid w:val="7EAB9BB9"/>
    <w:rsid w:val="7ED67125"/>
    <w:rsid w:val="7EEDAD9D"/>
    <w:rsid w:val="7EEEBCFD"/>
    <w:rsid w:val="7F00A494"/>
    <w:rsid w:val="7F1A5901"/>
    <w:rsid w:val="7F24D53B"/>
    <w:rsid w:val="7F29610C"/>
    <w:rsid w:val="7F42D1DE"/>
    <w:rsid w:val="7F4E4571"/>
    <w:rsid w:val="7FB880CE"/>
    <w:rsid w:val="7FD5FD98"/>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5646E0"/>
  <w15:chartTrackingRefBased/>
  <w15:docId w15:val="{73A30D6C-0760-4C71-918E-7493F4531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667"/>
    <w:pPr>
      <w:jc w:val="both"/>
    </w:pPr>
  </w:style>
  <w:style w:type="paragraph" w:styleId="Heading1">
    <w:name w:val="heading 1"/>
    <w:basedOn w:val="Normal"/>
    <w:next w:val="Heading2"/>
    <w:link w:val="Heading1Char"/>
    <w:uiPriority w:val="99"/>
    <w:qFormat/>
    <w:rsid w:val="008D1BCF"/>
    <w:pPr>
      <w:numPr>
        <w:numId w:val="40"/>
      </w:numPr>
      <w:spacing w:after="240"/>
      <w:outlineLvl w:val="0"/>
    </w:pPr>
    <w:rPr>
      <w:rFonts w:eastAsiaTheme="majorEastAsia" w:cstheme="majorBidi"/>
      <w:bCs/>
      <w:iCs/>
      <w:noProof/>
      <w:color w:val="7030A0"/>
      <w:sz w:val="36"/>
      <w:szCs w:val="24"/>
    </w:rPr>
  </w:style>
  <w:style w:type="paragraph" w:styleId="Heading2">
    <w:name w:val="heading 2"/>
    <w:next w:val="Normal"/>
    <w:link w:val="Heading2Char"/>
    <w:uiPriority w:val="9"/>
    <w:unhideWhenUsed/>
    <w:qFormat/>
    <w:rsid w:val="00D128D0"/>
    <w:pPr>
      <w:numPr>
        <w:ilvl w:val="1"/>
        <w:numId w:val="40"/>
      </w:numPr>
      <w:shd w:val="clear" w:color="auto" w:fill="63328B"/>
      <w:spacing w:before="120" w:after="0" w:line="276" w:lineRule="auto"/>
      <w:jc w:val="both"/>
      <w:outlineLvl w:val="1"/>
    </w:pPr>
    <w:rPr>
      <w:rFonts w:eastAsiaTheme="majorEastAsia" w:cstheme="majorBidi"/>
      <w:b/>
      <w:iCs/>
      <w:smallCaps/>
      <w:color w:val="FFFFFF" w:themeColor="background1"/>
    </w:rPr>
  </w:style>
  <w:style w:type="paragraph" w:styleId="Heading3">
    <w:name w:val="heading 3"/>
    <w:basedOn w:val="Heading2"/>
    <w:next w:val="Normal"/>
    <w:link w:val="Heading3Char"/>
    <w:uiPriority w:val="9"/>
    <w:unhideWhenUsed/>
    <w:qFormat/>
    <w:rsid w:val="008D1BCF"/>
    <w:pPr>
      <w:numPr>
        <w:ilvl w:val="2"/>
      </w:numPr>
      <w:shd w:val="clear" w:color="auto" w:fill="B2A1C7"/>
      <w:spacing w:before="0" w:line="240" w:lineRule="auto"/>
      <w:outlineLvl w:val="2"/>
    </w:pPr>
    <w:rPr>
      <w:color w:val="1E1131"/>
    </w:rPr>
  </w:style>
  <w:style w:type="paragraph" w:styleId="Heading4">
    <w:name w:val="heading 4"/>
    <w:basedOn w:val="Heading3"/>
    <w:next w:val="Normal"/>
    <w:link w:val="Heading4Char"/>
    <w:autoRedefine/>
    <w:uiPriority w:val="9"/>
    <w:unhideWhenUsed/>
    <w:qFormat/>
    <w:rsid w:val="00FC713C"/>
    <w:pPr>
      <w:numPr>
        <w:ilvl w:val="3"/>
      </w:numPr>
      <w:shd w:val="clear" w:color="auto" w:fill="C9C2CE"/>
      <w:outlineLvl w:val="3"/>
    </w:pPr>
  </w:style>
  <w:style w:type="paragraph" w:styleId="Heading5">
    <w:name w:val="heading 5"/>
    <w:basedOn w:val="Heading4"/>
    <w:next w:val="Normal"/>
    <w:link w:val="Heading5Char"/>
    <w:autoRedefine/>
    <w:uiPriority w:val="9"/>
    <w:unhideWhenUsed/>
    <w:rsid w:val="002A5D96"/>
    <w:pPr>
      <w:numPr>
        <w:ilvl w:val="0"/>
        <w:numId w:val="0"/>
      </w:numPr>
      <w:shd w:val="clear" w:color="auto" w:fill="auto"/>
      <w:ind w:left="1008" w:hanging="1008"/>
      <w:outlineLvl w:val="4"/>
    </w:pPr>
    <w:rPr>
      <w:noProof/>
      <w:u w:val="single"/>
    </w:rPr>
  </w:style>
  <w:style w:type="paragraph" w:styleId="Heading6">
    <w:name w:val="heading 6"/>
    <w:aliases w:val="TABLE HEADING 1"/>
    <w:next w:val="Normal"/>
    <w:link w:val="Heading6Char"/>
    <w:uiPriority w:val="9"/>
    <w:unhideWhenUsed/>
    <w:qFormat/>
    <w:rsid w:val="008D1BCF"/>
    <w:pPr>
      <w:numPr>
        <w:ilvl w:val="5"/>
        <w:numId w:val="40"/>
      </w:numPr>
      <w:spacing w:before="40" w:after="40"/>
      <w:ind w:left="4320" w:hanging="360"/>
      <w:outlineLvl w:val="5"/>
    </w:pPr>
    <w:rPr>
      <w:rFonts w:ascii="Trebuchet MS" w:eastAsia="Times New Roman" w:hAnsi="Trebuchet MS" w:cs="Times New Roman"/>
      <w:color w:val="1D1768"/>
    </w:rPr>
  </w:style>
  <w:style w:type="paragraph" w:styleId="Heading7">
    <w:name w:val="heading 7"/>
    <w:aliases w:val="Table Heading 2"/>
    <w:next w:val="Normal"/>
    <w:link w:val="Heading7Char"/>
    <w:uiPriority w:val="9"/>
    <w:unhideWhenUsed/>
    <w:qFormat/>
    <w:rsid w:val="008D1BCF"/>
    <w:pPr>
      <w:numPr>
        <w:ilvl w:val="6"/>
        <w:numId w:val="40"/>
      </w:numPr>
      <w:spacing w:before="40" w:after="40" w:line="240" w:lineRule="auto"/>
      <w:outlineLvl w:val="6"/>
    </w:pPr>
    <w:rPr>
      <w:rFonts w:ascii="Trebuchet MS" w:eastAsia="Times New Roman" w:hAnsi="Trebuchet MS" w:cs="Times New Roman"/>
      <w:color w:val="1D1768"/>
      <w:sz w:val="18"/>
      <w:szCs w:val="18"/>
    </w:rPr>
  </w:style>
  <w:style w:type="paragraph" w:styleId="Heading8">
    <w:name w:val="heading 8"/>
    <w:basedOn w:val="Normal"/>
    <w:next w:val="Normal"/>
    <w:link w:val="Heading8Char"/>
    <w:uiPriority w:val="9"/>
    <w:unhideWhenUsed/>
    <w:rsid w:val="008D1BCF"/>
    <w:pPr>
      <w:numPr>
        <w:ilvl w:val="7"/>
        <w:numId w:val="40"/>
      </w:numPr>
      <w:spacing w:before="20" w:after="20" w:line="240" w:lineRule="auto"/>
      <w:ind w:left="5760" w:hanging="360"/>
      <w:outlineLvl w:val="7"/>
    </w:pPr>
    <w:rPr>
      <w:rFonts w:ascii="Calibri" w:eastAsia="Times New Roman" w:hAnsi="Calibri" w:cs="Times New Roman"/>
      <w:b/>
      <w:i/>
    </w:rPr>
  </w:style>
  <w:style w:type="paragraph" w:styleId="Heading9">
    <w:name w:val="heading 9"/>
    <w:basedOn w:val="Normal"/>
    <w:next w:val="Normal"/>
    <w:link w:val="Heading9Char"/>
    <w:uiPriority w:val="9"/>
    <w:semiHidden/>
    <w:unhideWhenUsed/>
    <w:rsid w:val="008D1BCF"/>
    <w:pPr>
      <w:keepNext/>
      <w:keepLines/>
      <w:numPr>
        <w:ilvl w:val="8"/>
        <w:numId w:val="40"/>
      </w:numPr>
      <w:spacing w:before="40" w:after="0" w:line="276" w:lineRule="auto"/>
      <w:ind w:left="6480" w:hanging="360"/>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 1"/>
    <w:link w:val="Title1Char"/>
    <w:qFormat/>
    <w:rsid w:val="000F739A"/>
    <w:pPr>
      <w:spacing w:line="240" w:lineRule="auto"/>
      <w:jc w:val="center"/>
    </w:pPr>
    <w:rPr>
      <w:rFonts w:eastAsiaTheme="minorEastAsia" w:cstheme="minorHAnsi"/>
      <w:b/>
      <w:bCs/>
      <w:color w:val="7030A0"/>
      <w:sz w:val="36"/>
      <w:szCs w:val="36"/>
      <w:lang w:eastAsia="zh-CN"/>
    </w:rPr>
  </w:style>
  <w:style w:type="character" w:customStyle="1" w:styleId="Title1Char">
    <w:name w:val="Title 1 Char"/>
    <w:basedOn w:val="DefaultParagraphFont"/>
    <w:link w:val="Title1"/>
    <w:rsid w:val="000F739A"/>
    <w:rPr>
      <w:rFonts w:eastAsiaTheme="minorEastAsia" w:cstheme="minorHAnsi"/>
      <w:b/>
      <w:bCs/>
      <w:color w:val="7030A0"/>
      <w:sz w:val="36"/>
      <w:szCs w:val="36"/>
      <w:lang w:eastAsia="zh-CN"/>
    </w:rPr>
  </w:style>
  <w:style w:type="character" w:customStyle="1" w:styleId="Heading1Char">
    <w:name w:val="Heading 1 Char"/>
    <w:basedOn w:val="DefaultParagraphFont"/>
    <w:link w:val="Heading1"/>
    <w:uiPriority w:val="99"/>
    <w:rsid w:val="008D1BCF"/>
    <w:rPr>
      <w:rFonts w:eastAsiaTheme="majorEastAsia" w:cstheme="majorBidi"/>
      <w:bCs/>
      <w:iCs/>
      <w:noProof/>
      <w:color w:val="7030A0"/>
      <w:sz w:val="36"/>
      <w:szCs w:val="24"/>
    </w:rPr>
  </w:style>
  <w:style w:type="character" w:customStyle="1" w:styleId="Heading2Char">
    <w:name w:val="Heading 2 Char"/>
    <w:basedOn w:val="DefaultParagraphFont"/>
    <w:link w:val="Heading2"/>
    <w:uiPriority w:val="9"/>
    <w:rsid w:val="00D128D0"/>
    <w:rPr>
      <w:rFonts w:eastAsiaTheme="majorEastAsia" w:cstheme="majorBidi"/>
      <w:b/>
      <w:iCs/>
      <w:smallCaps/>
      <w:color w:val="FFFFFF" w:themeColor="background1"/>
      <w:shd w:val="clear" w:color="auto" w:fill="63328B"/>
    </w:rPr>
  </w:style>
  <w:style w:type="character" w:customStyle="1" w:styleId="Heading3Char">
    <w:name w:val="Heading 3 Char"/>
    <w:basedOn w:val="DefaultParagraphFont"/>
    <w:link w:val="Heading3"/>
    <w:uiPriority w:val="9"/>
    <w:rsid w:val="008D1BCF"/>
    <w:rPr>
      <w:rFonts w:eastAsiaTheme="majorEastAsia" w:cstheme="majorBidi"/>
      <w:b/>
      <w:iCs/>
      <w:smallCaps/>
      <w:color w:val="1E1131"/>
      <w:shd w:val="clear" w:color="auto" w:fill="B2A1C7"/>
    </w:rPr>
  </w:style>
  <w:style w:type="character" w:customStyle="1" w:styleId="Heading4Char">
    <w:name w:val="Heading 4 Char"/>
    <w:basedOn w:val="DefaultParagraphFont"/>
    <w:link w:val="Heading4"/>
    <w:uiPriority w:val="9"/>
    <w:rsid w:val="00BC1DFC"/>
    <w:rPr>
      <w:rFonts w:eastAsiaTheme="majorEastAsia" w:cstheme="majorBidi"/>
      <w:b/>
      <w:iCs/>
      <w:smallCaps/>
      <w:color w:val="1E1131"/>
      <w:shd w:val="clear" w:color="auto" w:fill="C9C2CE"/>
    </w:rPr>
  </w:style>
  <w:style w:type="character" w:customStyle="1" w:styleId="Heading5Char">
    <w:name w:val="Heading 5 Char"/>
    <w:basedOn w:val="DefaultParagraphFont"/>
    <w:link w:val="Heading5"/>
    <w:uiPriority w:val="9"/>
    <w:rsid w:val="002A5D96"/>
    <w:rPr>
      <w:rFonts w:eastAsiaTheme="majorEastAsia" w:cstheme="majorBidi"/>
      <w:b/>
      <w:iCs/>
      <w:smallCaps/>
      <w:noProof/>
      <w:color w:val="1E1131"/>
      <w:u w:val="single"/>
    </w:rPr>
  </w:style>
  <w:style w:type="character" w:customStyle="1" w:styleId="Heading6Char">
    <w:name w:val="Heading 6 Char"/>
    <w:aliases w:val="TABLE HEADING 1 Char"/>
    <w:basedOn w:val="DefaultParagraphFont"/>
    <w:link w:val="Heading6"/>
    <w:uiPriority w:val="9"/>
    <w:rsid w:val="008D1BCF"/>
    <w:rPr>
      <w:rFonts w:ascii="Trebuchet MS" w:eastAsia="Times New Roman" w:hAnsi="Trebuchet MS" w:cs="Times New Roman"/>
      <w:color w:val="1D1768"/>
    </w:rPr>
  </w:style>
  <w:style w:type="character" w:customStyle="1" w:styleId="Heading7Char">
    <w:name w:val="Heading 7 Char"/>
    <w:aliases w:val="Table Heading 2 Char"/>
    <w:basedOn w:val="DefaultParagraphFont"/>
    <w:link w:val="Heading7"/>
    <w:uiPriority w:val="9"/>
    <w:rsid w:val="008D1BCF"/>
    <w:rPr>
      <w:rFonts w:ascii="Trebuchet MS" w:eastAsia="Times New Roman" w:hAnsi="Trebuchet MS" w:cs="Times New Roman"/>
      <w:color w:val="1D1768"/>
      <w:sz w:val="18"/>
      <w:szCs w:val="18"/>
    </w:rPr>
  </w:style>
  <w:style w:type="character" w:customStyle="1" w:styleId="Heading8Char">
    <w:name w:val="Heading 8 Char"/>
    <w:basedOn w:val="DefaultParagraphFont"/>
    <w:link w:val="Heading8"/>
    <w:uiPriority w:val="9"/>
    <w:rsid w:val="008D1BCF"/>
    <w:rPr>
      <w:rFonts w:ascii="Calibri" w:eastAsia="Times New Roman" w:hAnsi="Calibri" w:cs="Times New Roman"/>
      <w:b/>
      <w:i/>
    </w:rPr>
  </w:style>
  <w:style w:type="character" w:customStyle="1" w:styleId="Heading9Char">
    <w:name w:val="Heading 9 Char"/>
    <w:basedOn w:val="DefaultParagraphFont"/>
    <w:link w:val="Heading9"/>
    <w:uiPriority w:val="9"/>
    <w:semiHidden/>
    <w:rsid w:val="008D1BCF"/>
    <w:rPr>
      <w:rFonts w:asciiTheme="majorHAnsi" w:eastAsiaTheme="majorEastAsia" w:hAnsiTheme="majorHAnsi" w:cstheme="majorBidi"/>
      <w:i/>
      <w:iCs/>
      <w:color w:val="272727" w:themeColor="text1" w:themeTint="D8"/>
      <w:sz w:val="21"/>
      <w:szCs w:val="21"/>
      <w:lang w:val="en-US"/>
    </w:rPr>
  </w:style>
  <w:style w:type="paragraph" w:customStyle="1" w:styleId="TableBody">
    <w:name w:val="Table_Body"/>
    <w:basedOn w:val="Normal"/>
    <w:link w:val="TableBodyChar"/>
    <w:qFormat/>
    <w:rsid w:val="008D1BCF"/>
    <w:pPr>
      <w:spacing w:before="40" w:after="40" w:line="240" w:lineRule="auto"/>
    </w:pPr>
    <w:rPr>
      <w:rFonts w:eastAsia="Times New Roman" w:cstheme="majorBidi"/>
      <w:color w:val="000000" w:themeColor="text1"/>
      <w:sz w:val="21"/>
      <w:szCs w:val="21"/>
      <w:lang w:val="en-GB"/>
    </w:rPr>
  </w:style>
  <w:style w:type="character" w:customStyle="1" w:styleId="TableBodyChar">
    <w:name w:val="Table_Body Char"/>
    <w:basedOn w:val="DefaultParagraphFont"/>
    <w:link w:val="TableBody"/>
    <w:rsid w:val="008D1BCF"/>
    <w:rPr>
      <w:rFonts w:eastAsia="Times New Roman" w:cstheme="majorBidi"/>
      <w:color w:val="000000" w:themeColor="text1"/>
      <w:sz w:val="21"/>
      <w:szCs w:val="21"/>
      <w:lang w:val="en-GB"/>
    </w:rPr>
  </w:style>
  <w:style w:type="paragraph" w:styleId="NoSpacing">
    <w:name w:val="No Spacing"/>
    <w:link w:val="NoSpacingChar"/>
    <w:uiPriority w:val="1"/>
    <w:qFormat/>
    <w:rsid w:val="008D1BCF"/>
    <w:pPr>
      <w:spacing w:after="0" w:line="240" w:lineRule="auto"/>
    </w:pPr>
    <w:rPr>
      <w:rFonts w:eastAsia="Times New Roman" w:cs="Times New Roman"/>
      <w:lang w:val="en-US"/>
    </w:rPr>
  </w:style>
  <w:style w:type="character" w:customStyle="1" w:styleId="NoSpacingChar">
    <w:name w:val="No Spacing Char"/>
    <w:link w:val="NoSpacing"/>
    <w:uiPriority w:val="1"/>
    <w:locked/>
    <w:rsid w:val="008D1BCF"/>
    <w:rPr>
      <w:rFonts w:eastAsia="Times New Roman" w:cs="Times New Roman"/>
      <w:lang w:val="en-US"/>
    </w:rPr>
  </w:style>
  <w:style w:type="paragraph" w:styleId="ListParagraph">
    <w:name w:val="List Paragraph"/>
    <w:aliases w:val="Table-List,Colorful List - Accent 11"/>
    <w:basedOn w:val="Normal"/>
    <w:link w:val="ListParagraphChar"/>
    <w:uiPriority w:val="34"/>
    <w:qFormat/>
    <w:rsid w:val="00D632AB"/>
    <w:pPr>
      <w:numPr>
        <w:numId w:val="3"/>
      </w:numPr>
      <w:spacing w:after="0" w:line="276" w:lineRule="auto"/>
    </w:pPr>
    <w:rPr>
      <w:rFonts w:eastAsiaTheme="minorEastAsia" w:cstheme="minorHAnsi"/>
      <w:sz w:val="20"/>
      <w:szCs w:val="20"/>
      <w:lang w:eastAsia="zh-CN"/>
    </w:rPr>
  </w:style>
  <w:style w:type="paragraph" w:customStyle="1" w:styleId="Lists">
    <w:name w:val="Lists"/>
    <w:basedOn w:val="ListParagraph"/>
    <w:link w:val="ListsChar"/>
    <w:qFormat/>
    <w:rsid w:val="003D774F"/>
    <w:pPr>
      <w:widowControl w:val="0"/>
      <w:numPr>
        <w:numId w:val="25"/>
      </w:numPr>
      <w:jc w:val="left"/>
    </w:pPr>
    <w:rPr>
      <w:rFonts w:ascii="Calibri" w:eastAsia="Calibri" w:hAnsi="Calibri" w:cs="Calibri"/>
      <w:sz w:val="22"/>
      <w:szCs w:val="22"/>
    </w:rPr>
  </w:style>
  <w:style w:type="character" w:customStyle="1" w:styleId="ListsChar">
    <w:name w:val="Lists Char"/>
    <w:basedOn w:val="DefaultParagraphFont"/>
    <w:link w:val="Lists"/>
    <w:rsid w:val="00C45EC5"/>
    <w:rPr>
      <w:rFonts w:ascii="Calibri" w:eastAsia="Calibri" w:hAnsi="Calibri" w:cs="Calibri"/>
      <w:lang w:eastAsia="zh-CN"/>
    </w:rPr>
  </w:style>
  <w:style w:type="character" w:styleId="Hyperlink">
    <w:name w:val="Hyperlink"/>
    <w:basedOn w:val="DefaultParagraphFont"/>
    <w:uiPriority w:val="99"/>
    <w:unhideWhenUsed/>
    <w:rsid w:val="00B977A1"/>
    <w:rPr>
      <w:color w:val="0563C1" w:themeColor="hyperlink"/>
      <w:u w:val="single"/>
    </w:rPr>
  </w:style>
  <w:style w:type="character" w:customStyle="1" w:styleId="ListParagraphChar">
    <w:name w:val="List Paragraph Char"/>
    <w:aliases w:val="Table-List Char,Colorful List - Accent 11 Char"/>
    <w:basedOn w:val="DefaultParagraphFont"/>
    <w:link w:val="ListParagraph"/>
    <w:uiPriority w:val="34"/>
    <w:rsid w:val="008F0F07"/>
    <w:rPr>
      <w:rFonts w:eastAsiaTheme="minorEastAsia" w:cstheme="minorHAnsi"/>
      <w:sz w:val="20"/>
      <w:szCs w:val="20"/>
      <w:lang w:eastAsia="zh-CN"/>
    </w:rPr>
  </w:style>
  <w:style w:type="character" w:styleId="CommentReference">
    <w:name w:val="annotation reference"/>
    <w:basedOn w:val="DefaultParagraphFont"/>
    <w:uiPriority w:val="99"/>
    <w:semiHidden/>
    <w:unhideWhenUsed/>
    <w:rsid w:val="008F0F07"/>
    <w:rPr>
      <w:sz w:val="16"/>
      <w:szCs w:val="16"/>
    </w:rPr>
  </w:style>
  <w:style w:type="paragraph" w:styleId="CommentText">
    <w:name w:val="annotation text"/>
    <w:basedOn w:val="Normal"/>
    <w:link w:val="CommentTextChar"/>
    <w:uiPriority w:val="99"/>
    <w:unhideWhenUsed/>
    <w:rsid w:val="008F0F07"/>
    <w:pPr>
      <w:spacing w:before="120" w:after="120" w:line="240" w:lineRule="auto"/>
    </w:pPr>
    <w:rPr>
      <w:rFonts w:eastAsia="Times New Roman" w:cs="Times New Roman"/>
      <w:sz w:val="20"/>
      <w:szCs w:val="20"/>
      <w:lang w:val="en-US"/>
    </w:rPr>
  </w:style>
  <w:style w:type="character" w:customStyle="1" w:styleId="CommentTextChar">
    <w:name w:val="Comment Text Char"/>
    <w:basedOn w:val="DefaultParagraphFont"/>
    <w:link w:val="CommentText"/>
    <w:uiPriority w:val="99"/>
    <w:rsid w:val="008F0F07"/>
    <w:rPr>
      <w:rFonts w:eastAsia="Times New Roman" w:cs="Times New Roman"/>
      <w:sz w:val="20"/>
      <w:szCs w:val="20"/>
      <w:lang w:val="en-US"/>
    </w:rPr>
  </w:style>
  <w:style w:type="paragraph" w:customStyle="1" w:styleId="TableHeading">
    <w:name w:val="Table_Heading"/>
    <w:basedOn w:val="Normal"/>
    <w:qFormat/>
    <w:rsid w:val="00431E2C"/>
    <w:pPr>
      <w:spacing w:before="120" w:after="120" w:line="276" w:lineRule="auto"/>
    </w:pPr>
    <w:rPr>
      <w:rFonts w:ascii="Calibri" w:eastAsiaTheme="minorEastAsia" w:hAnsi="Calibri" w:cs="Calibri"/>
      <w:b/>
      <w:caps/>
      <w:sz w:val="20"/>
      <w:szCs w:val="20"/>
      <w:lang w:eastAsia="zh-CN"/>
    </w:rPr>
  </w:style>
  <w:style w:type="table" w:styleId="TableGrid">
    <w:name w:val="Table Grid"/>
    <w:basedOn w:val="TableNormal"/>
    <w:uiPriority w:val="59"/>
    <w:rsid w:val="00431E2C"/>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31E2C"/>
    <w:pPr>
      <w:widowControl w:val="0"/>
      <w:spacing w:after="0" w:line="240" w:lineRule="auto"/>
    </w:pPr>
  </w:style>
  <w:style w:type="paragraph" w:styleId="TOC4">
    <w:name w:val="toc 4"/>
    <w:basedOn w:val="Normal"/>
    <w:next w:val="Normal"/>
    <w:autoRedefine/>
    <w:uiPriority w:val="39"/>
    <w:unhideWhenUsed/>
    <w:rsid w:val="002A1DB1"/>
    <w:pPr>
      <w:spacing w:after="100"/>
      <w:ind w:left="660"/>
    </w:pPr>
  </w:style>
  <w:style w:type="paragraph" w:styleId="TOC1">
    <w:name w:val="toc 1"/>
    <w:basedOn w:val="Normal"/>
    <w:next w:val="Normal"/>
    <w:autoRedefine/>
    <w:uiPriority w:val="39"/>
    <w:unhideWhenUsed/>
    <w:rsid w:val="00AF60DC"/>
    <w:pPr>
      <w:tabs>
        <w:tab w:val="left" w:pos="440"/>
        <w:tab w:val="right" w:leader="dot" w:pos="9750"/>
      </w:tabs>
      <w:spacing w:after="100"/>
    </w:pPr>
  </w:style>
  <w:style w:type="paragraph" w:styleId="TOC3">
    <w:name w:val="toc 3"/>
    <w:basedOn w:val="Normal"/>
    <w:next w:val="Normal"/>
    <w:autoRedefine/>
    <w:uiPriority w:val="39"/>
    <w:unhideWhenUsed/>
    <w:rsid w:val="00E515CA"/>
    <w:pPr>
      <w:tabs>
        <w:tab w:val="left" w:pos="1320"/>
        <w:tab w:val="right" w:leader="dot" w:pos="9750"/>
      </w:tabs>
      <w:spacing w:after="100"/>
      <w:ind w:left="440"/>
    </w:pPr>
  </w:style>
  <w:style w:type="paragraph" w:styleId="TOC2">
    <w:name w:val="toc 2"/>
    <w:basedOn w:val="Normal"/>
    <w:next w:val="Normal"/>
    <w:autoRedefine/>
    <w:uiPriority w:val="39"/>
    <w:unhideWhenUsed/>
    <w:rsid w:val="002A1DB1"/>
    <w:pPr>
      <w:spacing w:after="100"/>
      <w:ind w:left="220"/>
    </w:pPr>
  </w:style>
  <w:style w:type="paragraph" w:styleId="TOC5">
    <w:name w:val="toc 5"/>
    <w:basedOn w:val="Normal"/>
    <w:next w:val="Normal"/>
    <w:autoRedefine/>
    <w:uiPriority w:val="39"/>
    <w:unhideWhenUsed/>
    <w:rsid w:val="00461566"/>
    <w:pPr>
      <w:spacing w:after="100"/>
      <w:ind w:left="880"/>
    </w:pPr>
    <w:rPr>
      <w:rFonts w:eastAsiaTheme="minorEastAsia"/>
      <w:lang w:eastAsia="en-IE"/>
    </w:rPr>
  </w:style>
  <w:style w:type="paragraph" w:styleId="TOC6">
    <w:name w:val="toc 6"/>
    <w:basedOn w:val="Normal"/>
    <w:next w:val="Normal"/>
    <w:autoRedefine/>
    <w:uiPriority w:val="39"/>
    <w:unhideWhenUsed/>
    <w:rsid w:val="00461566"/>
    <w:pPr>
      <w:spacing w:after="100"/>
      <w:ind w:left="1100"/>
    </w:pPr>
    <w:rPr>
      <w:rFonts w:eastAsiaTheme="minorEastAsia"/>
      <w:lang w:eastAsia="en-IE"/>
    </w:rPr>
  </w:style>
  <w:style w:type="paragraph" w:styleId="TOC7">
    <w:name w:val="toc 7"/>
    <w:basedOn w:val="Normal"/>
    <w:next w:val="Normal"/>
    <w:autoRedefine/>
    <w:uiPriority w:val="39"/>
    <w:unhideWhenUsed/>
    <w:rsid w:val="00461566"/>
    <w:pPr>
      <w:spacing w:after="100"/>
      <w:ind w:left="1320"/>
    </w:pPr>
    <w:rPr>
      <w:rFonts w:eastAsiaTheme="minorEastAsia"/>
      <w:lang w:eastAsia="en-IE"/>
    </w:rPr>
  </w:style>
  <w:style w:type="paragraph" w:styleId="TOC8">
    <w:name w:val="toc 8"/>
    <w:basedOn w:val="Normal"/>
    <w:next w:val="Normal"/>
    <w:autoRedefine/>
    <w:uiPriority w:val="39"/>
    <w:unhideWhenUsed/>
    <w:rsid w:val="00461566"/>
    <w:pPr>
      <w:spacing w:after="100"/>
      <w:ind w:left="1540"/>
    </w:pPr>
    <w:rPr>
      <w:rFonts w:eastAsiaTheme="minorEastAsia"/>
      <w:lang w:eastAsia="en-IE"/>
    </w:rPr>
  </w:style>
  <w:style w:type="paragraph" w:styleId="TOC9">
    <w:name w:val="toc 9"/>
    <w:basedOn w:val="Normal"/>
    <w:next w:val="Normal"/>
    <w:autoRedefine/>
    <w:uiPriority w:val="39"/>
    <w:unhideWhenUsed/>
    <w:rsid w:val="00461566"/>
    <w:pPr>
      <w:spacing w:after="100"/>
      <w:ind w:left="1760"/>
    </w:pPr>
    <w:rPr>
      <w:rFonts w:eastAsiaTheme="minorEastAsia"/>
      <w:lang w:eastAsia="en-IE"/>
    </w:rPr>
  </w:style>
  <w:style w:type="character" w:customStyle="1" w:styleId="UnresolvedMention1">
    <w:name w:val="Unresolved Mention1"/>
    <w:basedOn w:val="DefaultParagraphFont"/>
    <w:uiPriority w:val="99"/>
    <w:unhideWhenUsed/>
    <w:rsid w:val="00461566"/>
    <w:rPr>
      <w:color w:val="605E5C"/>
      <w:shd w:val="clear" w:color="auto" w:fill="E1DFDD"/>
    </w:rPr>
  </w:style>
  <w:style w:type="paragraph" w:styleId="BodyText">
    <w:name w:val="Body Text"/>
    <w:basedOn w:val="Normal"/>
    <w:link w:val="BodyTextChar"/>
    <w:uiPriority w:val="1"/>
    <w:qFormat/>
    <w:rsid w:val="00B77902"/>
    <w:pPr>
      <w:widowControl w:val="0"/>
      <w:spacing w:after="0" w:line="240" w:lineRule="auto"/>
      <w:ind w:left="1343"/>
    </w:pPr>
    <w:rPr>
      <w:rFonts w:ascii="Arial" w:eastAsia="Arial" w:hAnsi="Arial"/>
      <w:sz w:val="21"/>
      <w:szCs w:val="21"/>
      <w:lang w:val="en-US"/>
    </w:rPr>
  </w:style>
  <w:style w:type="character" w:customStyle="1" w:styleId="BodyTextChar">
    <w:name w:val="Body Text Char"/>
    <w:basedOn w:val="DefaultParagraphFont"/>
    <w:link w:val="BodyText"/>
    <w:uiPriority w:val="1"/>
    <w:rsid w:val="00B77902"/>
    <w:rPr>
      <w:rFonts w:ascii="Arial" w:eastAsia="Arial" w:hAnsi="Arial"/>
      <w:sz w:val="21"/>
      <w:szCs w:val="21"/>
      <w:lang w:val="en-US"/>
    </w:rPr>
  </w:style>
  <w:style w:type="character" w:customStyle="1" w:styleId="normaltextrun">
    <w:name w:val="normaltextrun"/>
    <w:basedOn w:val="DefaultParagraphFont"/>
    <w:rsid w:val="00186D55"/>
  </w:style>
  <w:style w:type="character" w:customStyle="1" w:styleId="eop">
    <w:name w:val="eop"/>
    <w:basedOn w:val="DefaultParagraphFont"/>
    <w:rsid w:val="00186D55"/>
  </w:style>
  <w:style w:type="paragraph" w:styleId="Header">
    <w:name w:val="header"/>
    <w:basedOn w:val="Normal"/>
    <w:link w:val="HeaderChar"/>
    <w:uiPriority w:val="99"/>
    <w:unhideWhenUsed/>
    <w:rsid w:val="004D07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7BA"/>
  </w:style>
  <w:style w:type="paragraph" w:styleId="Footer">
    <w:name w:val="footer"/>
    <w:basedOn w:val="Normal"/>
    <w:link w:val="FooterChar"/>
    <w:uiPriority w:val="99"/>
    <w:unhideWhenUsed/>
    <w:rsid w:val="004D07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7BA"/>
  </w:style>
  <w:style w:type="paragraph" w:customStyle="1" w:styleId="HeaderFooter">
    <w:name w:val="Header_Footer"/>
    <w:basedOn w:val="BodyText"/>
    <w:link w:val="HeaderFooterChar"/>
    <w:qFormat/>
    <w:rsid w:val="00AA4FCF"/>
    <w:pPr>
      <w:widowControl/>
      <w:ind w:left="0"/>
    </w:pPr>
    <w:rPr>
      <w:rFonts w:ascii="Calibri" w:eastAsiaTheme="minorEastAsia" w:hAnsi="Calibri" w:cs="Calibri"/>
      <w:sz w:val="16"/>
      <w:szCs w:val="16"/>
      <w:lang w:eastAsia="zh-CN"/>
    </w:rPr>
  </w:style>
  <w:style w:type="character" w:customStyle="1" w:styleId="HeaderFooterChar">
    <w:name w:val="Header_Footer Char"/>
    <w:basedOn w:val="BodyTextChar"/>
    <w:link w:val="HeaderFooter"/>
    <w:rsid w:val="00AA4FCF"/>
    <w:rPr>
      <w:rFonts w:ascii="Calibri" w:eastAsiaTheme="minorEastAsia" w:hAnsi="Calibri" w:cs="Calibri"/>
      <w:sz w:val="16"/>
      <w:szCs w:val="16"/>
      <w:lang w:val="en-US" w:eastAsia="zh-CN"/>
    </w:rPr>
  </w:style>
  <w:style w:type="paragraph" w:styleId="BodyText3">
    <w:name w:val="Body Text 3"/>
    <w:basedOn w:val="Normal"/>
    <w:link w:val="BodyText3Char"/>
    <w:unhideWhenUsed/>
    <w:rsid w:val="00914E4B"/>
    <w:pPr>
      <w:spacing w:before="120" w:after="120" w:line="276" w:lineRule="auto"/>
    </w:pPr>
    <w:rPr>
      <w:rFonts w:eastAsiaTheme="minorEastAsia" w:cstheme="minorHAnsi"/>
      <w:sz w:val="16"/>
      <w:szCs w:val="16"/>
      <w:lang w:eastAsia="zh-CN"/>
    </w:rPr>
  </w:style>
  <w:style w:type="character" w:customStyle="1" w:styleId="BodyText3Char">
    <w:name w:val="Body Text 3 Char"/>
    <w:basedOn w:val="DefaultParagraphFont"/>
    <w:link w:val="BodyText3"/>
    <w:rsid w:val="00914E4B"/>
    <w:rPr>
      <w:rFonts w:eastAsiaTheme="minorEastAsia" w:cstheme="minorHAnsi"/>
      <w:sz w:val="16"/>
      <w:szCs w:val="16"/>
      <w:lang w:eastAsia="zh-CN"/>
    </w:rPr>
  </w:style>
  <w:style w:type="paragraph" w:styleId="NormalWeb">
    <w:name w:val="Normal (Web)"/>
    <w:basedOn w:val="Normal"/>
    <w:uiPriority w:val="99"/>
    <w:semiHidden/>
    <w:unhideWhenUsed/>
    <w:rsid w:val="005A599F"/>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CommentSubject">
    <w:name w:val="annotation subject"/>
    <w:basedOn w:val="CommentText"/>
    <w:next w:val="CommentText"/>
    <w:link w:val="CommentSubjectChar"/>
    <w:uiPriority w:val="99"/>
    <w:semiHidden/>
    <w:unhideWhenUsed/>
    <w:rsid w:val="00EB4DFA"/>
    <w:pPr>
      <w:spacing w:before="0" w:after="160"/>
      <w:jc w:val="left"/>
    </w:pPr>
    <w:rPr>
      <w:rFonts w:eastAsiaTheme="minorHAnsi" w:cstheme="minorBidi"/>
      <w:b/>
      <w:bCs/>
      <w:lang w:val="en-IE"/>
    </w:rPr>
  </w:style>
  <w:style w:type="character" w:customStyle="1" w:styleId="CommentSubjectChar">
    <w:name w:val="Comment Subject Char"/>
    <w:basedOn w:val="CommentTextChar"/>
    <w:link w:val="CommentSubject"/>
    <w:uiPriority w:val="99"/>
    <w:semiHidden/>
    <w:rsid w:val="00EB4DFA"/>
    <w:rPr>
      <w:rFonts w:eastAsia="Times New Roman" w:cs="Times New Roman"/>
      <w:b/>
      <w:bCs/>
      <w:sz w:val="20"/>
      <w:szCs w:val="20"/>
      <w:lang w:val="en-US"/>
    </w:rPr>
  </w:style>
  <w:style w:type="paragraph" w:styleId="Revision">
    <w:name w:val="Revision"/>
    <w:hidden/>
    <w:uiPriority w:val="99"/>
    <w:semiHidden/>
    <w:rsid w:val="00C11D85"/>
    <w:pPr>
      <w:spacing w:after="0" w:line="240" w:lineRule="auto"/>
    </w:pPr>
  </w:style>
  <w:style w:type="paragraph" w:styleId="Quote">
    <w:name w:val="Quote"/>
    <w:basedOn w:val="Normal"/>
    <w:next w:val="Normal"/>
    <w:link w:val="QuoteChar"/>
    <w:uiPriority w:val="29"/>
    <w:qFormat/>
    <w:rsid w:val="0021077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1077C"/>
    <w:rPr>
      <w:i/>
      <w:iCs/>
      <w:color w:val="404040" w:themeColor="text1" w:themeTint="BF"/>
    </w:rPr>
  </w:style>
  <w:style w:type="character" w:styleId="FollowedHyperlink">
    <w:name w:val="FollowedHyperlink"/>
    <w:basedOn w:val="DefaultParagraphFont"/>
    <w:uiPriority w:val="99"/>
    <w:semiHidden/>
    <w:unhideWhenUsed/>
    <w:rsid w:val="00866C8D"/>
    <w:rPr>
      <w:color w:val="954F72" w:themeColor="followedHyperlink"/>
      <w:u w:val="single"/>
    </w:rPr>
  </w:style>
  <w:style w:type="paragraph" w:customStyle="1" w:styleId="paragraph">
    <w:name w:val="paragraph"/>
    <w:basedOn w:val="Normal"/>
    <w:rsid w:val="00D33230"/>
    <w:pPr>
      <w:spacing w:before="100" w:beforeAutospacing="1" w:after="100" w:afterAutospacing="1" w:line="240" w:lineRule="auto"/>
      <w:jc w:val="left"/>
    </w:pPr>
    <w:rPr>
      <w:rFonts w:ascii="Times New Roman" w:eastAsia="Times New Roman" w:hAnsi="Times New Roman" w:cs="Times New Roman"/>
      <w:sz w:val="24"/>
      <w:szCs w:val="24"/>
      <w:lang w:eastAsia="en-IE"/>
    </w:rPr>
  </w:style>
  <w:style w:type="character" w:customStyle="1" w:styleId="Mention1">
    <w:name w:val="Mention1"/>
    <w:basedOn w:val="DefaultParagraphFont"/>
    <w:uiPriority w:val="99"/>
    <w:unhideWhenUsed/>
    <w:rsid w:val="002B72A9"/>
    <w:rPr>
      <w:color w:val="2B579A"/>
      <w:shd w:val="clear" w:color="auto" w:fill="E1DFDD"/>
    </w:rPr>
  </w:style>
  <w:style w:type="paragraph" w:styleId="BalloonText">
    <w:name w:val="Balloon Text"/>
    <w:basedOn w:val="Normal"/>
    <w:link w:val="BalloonTextChar"/>
    <w:uiPriority w:val="99"/>
    <w:semiHidden/>
    <w:unhideWhenUsed/>
    <w:rsid w:val="00FB4F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FE6"/>
    <w:rPr>
      <w:rFonts w:ascii="Segoe UI" w:hAnsi="Segoe UI" w:cs="Segoe UI"/>
      <w:sz w:val="18"/>
      <w:szCs w:val="18"/>
    </w:rPr>
  </w:style>
  <w:style w:type="character" w:customStyle="1" w:styleId="UnresolvedMention2">
    <w:name w:val="Unresolved Mention2"/>
    <w:basedOn w:val="DefaultParagraphFont"/>
    <w:uiPriority w:val="99"/>
    <w:semiHidden/>
    <w:unhideWhenUsed/>
    <w:rsid w:val="00CB0684"/>
    <w:rPr>
      <w:color w:val="605E5C"/>
      <w:shd w:val="clear" w:color="auto" w:fill="E1DFDD"/>
    </w:rPr>
  </w:style>
  <w:style w:type="character" w:customStyle="1" w:styleId="UnresolvedMention3">
    <w:name w:val="Unresolved Mention3"/>
    <w:basedOn w:val="DefaultParagraphFont"/>
    <w:uiPriority w:val="99"/>
    <w:semiHidden/>
    <w:unhideWhenUsed/>
    <w:rsid w:val="009D2C2C"/>
    <w:rPr>
      <w:color w:val="605E5C"/>
      <w:shd w:val="clear" w:color="auto" w:fill="E1DFDD"/>
    </w:rPr>
  </w:style>
  <w:style w:type="character" w:customStyle="1" w:styleId="UnresolvedMention">
    <w:name w:val="Unresolved Mention"/>
    <w:basedOn w:val="DefaultParagraphFont"/>
    <w:uiPriority w:val="99"/>
    <w:semiHidden/>
    <w:unhideWhenUsed/>
    <w:rsid w:val="00A426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7058">
      <w:bodyDiv w:val="1"/>
      <w:marLeft w:val="0"/>
      <w:marRight w:val="0"/>
      <w:marTop w:val="0"/>
      <w:marBottom w:val="0"/>
      <w:divBdr>
        <w:top w:val="none" w:sz="0" w:space="0" w:color="auto"/>
        <w:left w:val="none" w:sz="0" w:space="0" w:color="auto"/>
        <w:bottom w:val="none" w:sz="0" w:space="0" w:color="auto"/>
        <w:right w:val="none" w:sz="0" w:space="0" w:color="auto"/>
      </w:divBdr>
    </w:div>
    <w:div w:id="67117045">
      <w:bodyDiv w:val="1"/>
      <w:marLeft w:val="0"/>
      <w:marRight w:val="0"/>
      <w:marTop w:val="0"/>
      <w:marBottom w:val="0"/>
      <w:divBdr>
        <w:top w:val="none" w:sz="0" w:space="0" w:color="auto"/>
        <w:left w:val="none" w:sz="0" w:space="0" w:color="auto"/>
        <w:bottom w:val="none" w:sz="0" w:space="0" w:color="auto"/>
        <w:right w:val="none" w:sz="0" w:space="0" w:color="auto"/>
      </w:divBdr>
    </w:div>
    <w:div w:id="85612724">
      <w:bodyDiv w:val="1"/>
      <w:marLeft w:val="0"/>
      <w:marRight w:val="0"/>
      <w:marTop w:val="0"/>
      <w:marBottom w:val="0"/>
      <w:divBdr>
        <w:top w:val="none" w:sz="0" w:space="0" w:color="auto"/>
        <w:left w:val="none" w:sz="0" w:space="0" w:color="auto"/>
        <w:bottom w:val="none" w:sz="0" w:space="0" w:color="auto"/>
        <w:right w:val="none" w:sz="0" w:space="0" w:color="auto"/>
      </w:divBdr>
    </w:div>
    <w:div w:id="102919152">
      <w:bodyDiv w:val="1"/>
      <w:marLeft w:val="0"/>
      <w:marRight w:val="0"/>
      <w:marTop w:val="0"/>
      <w:marBottom w:val="0"/>
      <w:divBdr>
        <w:top w:val="none" w:sz="0" w:space="0" w:color="auto"/>
        <w:left w:val="none" w:sz="0" w:space="0" w:color="auto"/>
        <w:bottom w:val="none" w:sz="0" w:space="0" w:color="auto"/>
        <w:right w:val="none" w:sz="0" w:space="0" w:color="auto"/>
      </w:divBdr>
    </w:div>
    <w:div w:id="112211338">
      <w:bodyDiv w:val="1"/>
      <w:marLeft w:val="0"/>
      <w:marRight w:val="0"/>
      <w:marTop w:val="0"/>
      <w:marBottom w:val="0"/>
      <w:divBdr>
        <w:top w:val="none" w:sz="0" w:space="0" w:color="auto"/>
        <w:left w:val="none" w:sz="0" w:space="0" w:color="auto"/>
        <w:bottom w:val="none" w:sz="0" w:space="0" w:color="auto"/>
        <w:right w:val="none" w:sz="0" w:space="0" w:color="auto"/>
      </w:divBdr>
    </w:div>
    <w:div w:id="151257848">
      <w:bodyDiv w:val="1"/>
      <w:marLeft w:val="0"/>
      <w:marRight w:val="0"/>
      <w:marTop w:val="0"/>
      <w:marBottom w:val="0"/>
      <w:divBdr>
        <w:top w:val="none" w:sz="0" w:space="0" w:color="auto"/>
        <w:left w:val="none" w:sz="0" w:space="0" w:color="auto"/>
        <w:bottom w:val="none" w:sz="0" w:space="0" w:color="auto"/>
        <w:right w:val="none" w:sz="0" w:space="0" w:color="auto"/>
      </w:divBdr>
    </w:div>
    <w:div w:id="151920235">
      <w:bodyDiv w:val="1"/>
      <w:marLeft w:val="0"/>
      <w:marRight w:val="0"/>
      <w:marTop w:val="0"/>
      <w:marBottom w:val="0"/>
      <w:divBdr>
        <w:top w:val="none" w:sz="0" w:space="0" w:color="auto"/>
        <w:left w:val="none" w:sz="0" w:space="0" w:color="auto"/>
        <w:bottom w:val="none" w:sz="0" w:space="0" w:color="auto"/>
        <w:right w:val="none" w:sz="0" w:space="0" w:color="auto"/>
      </w:divBdr>
    </w:div>
    <w:div w:id="165677260">
      <w:bodyDiv w:val="1"/>
      <w:marLeft w:val="0"/>
      <w:marRight w:val="0"/>
      <w:marTop w:val="0"/>
      <w:marBottom w:val="0"/>
      <w:divBdr>
        <w:top w:val="none" w:sz="0" w:space="0" w:color="auto"/>
        <w:left w:val="none" w:sz="0" w:space="0" w:color="auto"/>
        <w:bottom w:val="none" w:sz="0" w:space="0" w:color="auto"/>
        <w:right w:val="none" w:sz="0" w:space="0" w:color="auto"/>
      </w:divBdr>
    </w:div>
    <w:div w:id="187918004">
      <w:bodyDiv w:val="1"/>
      <w:marLeft w:val="0"/>
      <w:marRight w:val="0"/>
      <w:marTop w:val="0"/>
      <w:marBottom w:val="0"/>
      <w:divBdr>
        <w:top w:val="none" w:sz="0" w:space="0" w:color="auto"/>
        <w:left w:val="none" w:sz="0" w:space="0" w:color="auto"/>
        <w:bottom w:val="none" w:sz="0" w:space="0" w:color="auto"/>
        <w:right w:val="none" w:sz="0" w:space="0" w:color="auto"/>
      </w:divBdr>
    </w:div>
    <w:div w:id="254483001">
      <w:bodyDiv w:val="1"/>
      <w:marLeft w:val="0"/>
      <w:marRight w:val="0"/>
      <w:marTop w:val="0"/>
      <w:marBottom w:val="0"/>
      <w:divBdr>
        <w:top w:val="none" w:sz="0" w:space="0" w:color="auto"/>
        <w:left w:val="none" w:sz="0" w:space="0" w:color="auto"/>
        <w:bottom w:val="none" w:sz="0" w:space="0" w:color="auto"/>
        <w:right w:val="none" w:sz="0" w:space="0" w:color="auto"/>
      </w:divBdr>
    </w:div>
    <w:div w:id="325017998">
      <w:bodyDiv w:val="1"/>
      <w:marLeft w:val="0"/>
      <w:marRight w:val="0"/>
      <w:marTop w:val="0"/>
      <w:marBottom w:val="0"/>
      <w:divBdr>
        <w:top w:val="none" w:sz="0" w:space="0" w:color="auto"/>
        <w:left w:val="none" w:sz="0" w:space="0" w:color="auto"/>
        <w:bottom w:val="none" w:sz="0" w:space="0" w:color="auto"/>
        <w:right w:val="none" w:sz="0" w:space="0" w:color="auto"/>
      </w:divBdr>
    </w:div>
    <w:div w:id="337971701">
      <w:bodyDiv w:val="1"/>
      <w:marLeft w:val="0"/>
      <w:marRight w:val="0"/>
      <w:marTop w:val="0"/>
      <w:marBottom w:val="0"/>
      <w:divBdr>
        <w:top w:val="none" w:sz="0" w:space="0" w:color="auto"/>
        <w:left w:val="none" w:sz="0" w:space="0" w:color="auto"/>
        <w:bottom w:val="none" w:sz="0" w:space="0" w:color="auto"/>
        <w:right w:val="none" w:sz="0" w:space="0" w:color="auto"/>
      </w:divBdr>
    </w:div>
    <w:div w:id="410930793">
      <w:bodyDiv w:val="1"/>
      <w:marLeft w:val="0"/>
      <w:marRight w:val="0"/>
      <w:marTop w:val="0"/>
      <w:marBottom w:val="0"/>
      <w:divBdr>
        <w:top w:val="none" w:sz="0" w:space="0" w:color="auto"/>
        <w:left w:val="none" w:sz="0" w:space="0" w:color="auto"/>
        <w:bottom w:val="none" w:sz="0" w:space="0" w:color="auto"/>
        <w:right w:val="none" w:sz="0" w:space="0" w:color="auto"/>
      </w:divBdr>
    </w:div>
    <w:div w:id="428820249">
      <w:bodyDiv w:val="1"/>
      <w:marLeft w:val="0"/>
      <w:marRight w:val="0"/>
      <w:marTop w:val="0"/>
      <w:marBottom w:val="0"/>
      <w:divBdr>
        <w:top w:val="none" w:sz="0" w:space="0" w:color="auto"/>
        <w:left w:val="none" w:sz="0" w:space="0" w:color="auto"/>
        <w:bottom w:val="none" w:sz="0" w:space="0" w:color="auto"/>
        <w:right w:val="none" w:sz="0" w:space="0" w:color="auto"/>
      </w:divBdr>
    </w:div>
    <w:div w:id="501244017">
      <w:bodyDiv w:val="1"/>
      <w:marLeft w:val="0"/>
      <w:marRight w:val="0"/>
      <w:marTop w:val="0"/>
      <w:marBottom w:val="0"/>
      <w:divBdr>
        <w:top w:val="none" w:sz="0" w:space="0" w:color="auto"/>
        <w:left w:val="none" w:sz="0" w:space="0" w:color="auto"/>
        <w:bottom w:val="none" w:sz="0" w:space="0" w:color="auto"/>
        <w:right w:val="none" w:sz="0" w:space="0" w:color="auto"/>
      </w:divBdr>
    </w:div>
    <w:div w:id="501819490">
      <w:bodyDiv w:val="1"/>
      <w:marLeft w:val="0"/>
      <w:marRight w:val="0"/>
      <w:marTop w:val="0"/>
      <w:marBottom w:val="0"/>
      <w:divBdr>
        <w:top w:val="none" w:sz="0" w:space="0" w:color="auto"/>
        <w:left w:val="none" w:sz="0" w:space="0" w:color="auto"/>
        <w:bottom w:val="none" w:sz="0" w:space="0" w:color="auto"/>
        <w:right w:val="none" w:sz="0" w:space="0" w:color="auto"/>
      </w:divBdr>
    </w:div>
    <w:div w:id="523858562">
      <w:bodyDiv w:val="1"/>
      <w:marLeft w:val="0"/>
      <w:marRight w:val="0"/>
      <w:marTop w:val="0"/>
      <w:marBottom w:val="0"/>
      <w:divBdr>
        <w:top w:val="none" w:sz="0" w:space="0" w:color="auto"/>
        <w:left w:val="none" w:sz="0" w:space="0" w:color="auto"/>
        <w:bottom w:val="none" w:sz="0" w:space="0" w:color="auto"/>
        <w:right w:val="none" w:sz="0" w:space="0" w:color="auto"/>
      </w:divBdr>
    </w:div>
    <w:div w:id="581185236">
      <w:bodyDiv w:val="1"/>
      <w:marLeft w:val="0"/>
      <w:marRight w:val="0"/>
      <w:marTop w:val="0"/>
      <w:marBottom w:val="0"/>
      <w:divBdr>
        <w:top w:val="none" w:sz="0" w:space="0" w:color="auto"/>
        <w:left w:val="none" w:sz="0" w:space="0" w:color="auto"/>
        <w:bottom w:val="none" w:sz="0" w:space="0" w:color="auto"/>
        <w:right w:val="none" w:sz="0" w:space="0" w:color="auto"/>
      </w:divBdr>
    </w:div>
    <w:div w:id="607465407">
      <w:bodyDiv w:val="1"/>
      <w:marLeft w:val="0"/>
      <w:marRight w:val="0"/>
      <w:marTop w:val="0"/>
      <w:marBottom w:val="0"/>
      <w:divBdr>
        <w:top w:val="none" w:sz="0" w:space="0" w:color="auto"/>
        <w:left w:val="none" w:sz="0" w:space="0" w:color="auto"/>
        <w:bottom w:val="none" w:sz="0" w:space="0" w:color="auto"/>
        <w:right w:val="none" w:sz="0" w:space="0" w:color="auto"/>
      </w:divBdr>
    </w:div>
    <w:div w:id="614991524">
      <w:bodyDiv w:val="1"/>
      <w:marLeft w:val="0"/>
      <w:marRight w:val="0"/>
      <w:marTop w:val="0"/>
      <w:marBottom w:val="0"/>
      <w:divBdr>
        <w:top w:val="none" w:sz="0" w:space="0" w:color="auto"/>
        <w:left w:val="none" w:sz="0" w:space="0" w:color="auto"/>
        <w:bottom w:val="none" w:sz="0" w:space="0" w:color="auto"/>
        <w:right w:val="none" w:sz="0" w:space="0" w:color="auto"/>
      </w:divBdr>
    </w:div>
    <w:div w:id="658273209">
      <w:bodyDiv w:val="1"/>
      <w:marLeft w:val="0"/>
      <w:marRight w:val="0"/>
      <w:marTop w:val="0"/>
      <w:marBottom w:val="0"/>
      <w:divBdr>
        <w:top w:val="none" w:sz="0" w:space="0" w:color="auto"/>
        <w:left w:val="none" w:sz="0" w:space="0" w:color="auto"/>
        <w:bottom w:val="none" w:sz="0" w:space="0" w:color="auto"/>
        <w:right w:val="none" w:sz="0" w:space="0" w:color="auto"/>
      </w:divBdr>
    </w:div>
    <w:div w:id="689069127">
      <w:bodyDiv w:val="1"/>
      <w:marLeft w:val="0"/>
      <w:marRight w:val="0"/>
      <w:marTop w:val="0"/>
      <w:marBottom w:val="0"/>
      <w:divBdr>
        <w:top w:val="none" w:sz="0" w:space="0" w:color="auto"/>
        <w:left w:val="none" w:sz="0" w:space="0" w:color="auto"/>
        <w:bottom w:val="none" w:sz="0" w:space="0" w:color="auto"/>
        <w:right w:val="none" w:sz="0" w:space="0" w:color="auto"/>
      </w:divBdr>
    </w:div>
    <w:div w:id="702099791">
      <w:bodyDiv w:val="1"/>
      <w:marLeft w:val="0"/>
      <w:marRight w:val="0"/>
      <w:marTop w:val="0"/>
      <w:marBottom w:val="0"/>
      <w:divBdr>
        <w:top w:val="none" w:sz="0" w:space="0" w:color="auto"/>
        <w:left w:val="none" w:sz="0" w:space="0" w:color="auto"/>
        <w:bottom w:val="none" w:sz="0" w:space="0" w:color="auto"/>
        <w:right w:val="none" w:sz="0" w:space="0" w:color="auto"/>
      </w:divBdr>
    </w:div>
    <w:div w:id="802232470">
      <w:bodyDiv w:val="1"/>
      <w:marLeft w:val="0"/>
      <w:marRight w:val="0"/>
      <w:marTop w:val="0"/>
      <w:marBottom w:val="0"/>
      <w:divBdr>
        <w:top w:val="none" w:sz="0" w:space="0" w:color="auto"/>
        <w:left w:val="none" w:sz="0" w:space="0" w:color="auto"/>
        <w:bottom w:val="none" w:sz="0" w:space="0" w:color="auto"/>
        <w:right w:val="none" w:sz="0" w:space="0" w:color="auto"/>
      </w:divBdr>
    </w:div>
    <w:div w:id="856506588">
      <w:bodyDiv w:val="1"/>
      <w:marLeft w:val="0"/>
      <w:marRight w:val="0"/>
      <w:marTop w:val="0"/>
      <w:marBottom w:val="0"/>
      <w:divBdr>
        <w:top w:val="none" w:sz="0" w:space="0" w:color="auto"/>
        <w:left w:val="none" w:sz="0" w:space="0" w:color="auto"/>
        <w:bottom w:val="none" w:sz="0" w:space="0" w:color="auto"/>
        <w:right w:val="none" w:sz="0" w:space="0" w:color="auto"/>
      </w:divBdr>
    </w:div>
    <w:div w:id="918250926">
      <w:bodyDiv w:val="1"/>
      <w:marLeft w:val="0"/>
      <w:marRight w:val="0"/>
      <w:marTop w:val="0"/>
      <w:marBottom w:val="0"/>
      <w:divBdr>
        <w:top w:val="none" w:sz="0" w:space="0" w:color="auto"/>
        <w:left w:val="none" w:sz="0" w:space="0" w:color="auto"/>
        <w:bottom w:val="none" w:sz="0" w:space="0" w:color="auto"/>
        <w:right w:val="none" w:sz="0" w:space="0" w:color="auto"/>
      </w:divBdr>
    </w:div>
    <w:div w:id="931859926">
      <w:bodyDiv w:val="1"/>
      <w:marLeft w:val="0"/>
      <w:marRight w:val="0"/>
      <w:marTop w:val="0"/>
      <w:marBottom w:val="0"/>
      <w:divBdr>
        <w:top w:val="none" w:sz="0" w:space="0" w:color="auto"/>
        <w:left w:val="none" w:sz="0" w:space="0" w:color="auto"/>
        <w:bottom w:val="none" w:sz="0" w:space="0" w:color="auto"/>
        <w:right w:val="none" w:sz="0" w:space="0" w:color="auto"/>
      </w:divBdr>
    </w:div>
    <w:div w:id="980769205">
      <w:bodyDiv w:val="1"/>
      <w:marLeft w:val="0"/>
      <w:marRight w:val="0"/>
      <w:marTop w:val="0"/>
      <w:marBottom w:val="0"/>
      <w:divBdr>
        <w:top w:val="none" w:sz="0" w:space="0" w:color="auto"/>
        <w:left w:val="none" w:sz="0" w:space="0" w:color="auto"/>
        <w:bottom w:val="none" w:sz="0" w:space="0" w:color="auto"/>
        <w:right w:val="none" w:sz="0" w:space="0" w:color="auto"/>
      </w:divBdr>
    </w:div>
    <w:div w:id="981811506">
      <w:bodyDiv w:val="1"/>
      <w:marLeft w:val="0"/>
      <w:marRight w:val="0"/>
      <w:marTop w:val="0"/>
      <w:marBottom w:val="0"/>
      <w:divBdr>
        <w:top w:val="none" w:sz="0" w:space="0" w:color="auto"/>
        <w:left w:val="none" w:sz="0" w:space="0" w:color="auto"/>
        <w:bottom w:val="none" w:sz="0" w:space="0" w:color="auto"/>
        <w:right w:val="none" w:sz="0" w:space="0" w:color="auto"/>
      </w:divBdr>
    </w:div>
    <w:div w:id="1002009635">
      <w:bodyDiv w:val="1"/>
      <w:marLeft w:val="0"/>
      <w:marRight w:val="0"/>
      <w:marTop w:val="0"/>
      <w:marBottom w:val="0"/>
      <w:divBdr>
        <w:top w:val="none" w:sz="0" w:space="0" w:color="auto"/>
        <w:left w:val="none" w:sz="0" w:space="0" w:color="auto"/>
        <w:bottom w:val="none" w:sz="0" w:space="0" w:color="auto"/>
        <w:right w:val="none" w:sz="0" w:space="0" w:color="auto"/>
      </w:divBdr>
    </w:div>
    <w:div w:id="1093891417">
      <w:bodyDiv w:val="1"/>
      <w:marLeft w:val="0"/>
      <w:marRight w:val="0"/>
      <w:marTop w:val="0"/>
      <w:marBottom w:val="0"/>
      <w:divBdr>
        <w:top w:val="none" w:sz="0" w:space="0" w:color="auto"/>
        <w:left w:val="none" w:sz="0" w:space="0" w:color="auto"/>
        <w:bottom w:val="none" w:sz="0" w:space="0" w:color="auto"/>
        <w:right w:val="none" w:sz="0" w:space="0" w:color="auto"/>
      </w:divBdr>
    </w:div>
    <w:div w:id="1105690127">
      <w:bodyDiv w:val="1"/>
      <w:marLeft w:val="0"/>
      <w:marRight w:val="0"/>
      <w:marTop w:val="0"/>
      <w:marBottom w:val="0"/>
      <w:divBdr>
        <w:top w:val="none" w:sz="0" w:space="0" w:color="auto"/>
        <w:left w:val="none" w:sz="0" w:space="0" w:color="auto"/>
        <w:bottom w:val="none" w:sz="0" w:space="0" w:color="auto"/>
        <w:right w:val="none" w:sz="0" w:space="0" w:color="auto"/>
      </w:divBdr>
    </w:div>
    <w:div w:id="1150175227">
      <w:bodyDiv w:val="1"/>
      <w:marLeft w:val="0"/>
      <w:marRight w:val="0"/>
      <w:marTop w:val="0"/>
      <w:marBottom w:val="0"/>
      <w:divBdr>
        <w:top w:val="none" w:sz="0" w:space="0" w:color="auto"/>
        <w:left w:val="none" w:sz="0" w:space="0" w:color="auto"/>
        <w:bottom w:val="none" w:sz="0" w:space="0" w:color="auto"/>
        <w:right w:val="none" w:sz="0" w:space="0" w:color="auto"/>
      </w:divBdr>
    </w:div>
    <w:div w:id="1192649540">
      <w:bodyDiv w:val="1"/>
      <w:marLeft w:val="0"/>
      <w:marRight w:val="0"/>
      <w:marTop w:val="0"/>
      <w:marBottom w:val="0"/>
      <w:divBdr>
        <w:top w:val="none" w:sz="0" w:space="0" w:color="auto"/>
        <w:left w:val="none" w:sz="0" w:space="0" w:color="auto"/>
        <w:bottom w:val="none" w:sz="0" w:space="0" w:color="auto"/>
        <w:right w:val="none" w:sz="0" w:space="0" w:color="auto"/>
      </w:divBdr>
    </w:div>
    <w:div w:id="1198467850">
      <w:bodyDiv w:val="1"/>
      <w:marLeft w:val="0"/>
      <w:marRight w:val="0"/>
      <w:marTop w:val="0"/>
      <w:marBottom w:val="0"/>
      <w:divBdr>
        <w:top w:val="none" w:sz="0" w:space="0" w:color="auto"/>
        <w:left w:val="none" w:sz="0" w:space="0" w:color="auto"/>
        <w:bottom w:val="none" w:sz="0" w:space="0" w:color="auto"/>
        <w:right w:val="none" w:sz="0" w:space="0" w:color="auto"/>
      </w:divBdr>
    </w:div>
    <w:div w:id="1256985592">
      <w:bodyDiv w:val="1"/>
      <w:marLeft w:val="0"/>
      <w:marRight w:val="0"/>
      <w:marTop w:val="0"/>
      <w:marBottom w:val="0"/>
      <w:divBdr>
        <w:top w:val="none" w:sz="0" w:space="0" w:color="auto"/>
        <w:left w:val="none" w:sz="0" w:space="0" w:color="auto"/>
        <w:bottom w:val="none" w:sz="0" w:space="0" w:color="auto"/>
        <w:right w:val="none" w:sz="0" w:space="0" w:color="auto"/>
      </w:divBdr>
    </w:div>
    <w:div w:id="1260135608">
      <w:bodyDiv w:val="1"/>
      <w:marLeft w:val="0"/>
      <w:marRight w:val="0"/>
      <w:marTop w:val="0"/>
      <w:marBottom w:val="0"/>
      <w:divBdr>
        <w:top w:val="none" w:sz="0" w:space="0" w:color="auto"/>
        <w:left w:val="none" w:sz="0" w:space="0" w:color="auto"/>
        <w:bottom w:val="none" w:sz="0" w:space="0" w:color="auto"/>
        <w:right w:val="none" w:sz="0" w:space="0" w:color="auto"/>
      </w:divBdr>
    </w:div>
    <w:div w:id="1323461297">
      <w:bodyDiv w:val="1"/>
      <w:marLeft w:val="0"/>
      <w:marRight w:val="0"/>
      <w:marTop w:val="0"/>
      <w:marBottom w:val="0"/>
      <w:divBdr>
        <w:top w:val="none" w:sz="0" w:space="0" w:color="auto"/>
        <w:left w:val="none" w:sz="0" w:space="0" w:color="auto"/>
        <w:bottom w:val="none" w:sz="0" w:space="0" w:color="auto"/>
        <w:right w:val="none" w:sz="0" w:space="0" w:color="auto"/>
      </w:divBdr>
    </w:div>
    <w:div w:id="1341348936">
      <w:bodyDiv w:val="1"/>
      <w:marLeft w:val="0"/>
      <w:marRight w:val="0"/>
      <w:marTop w:val="0"/>
      <w:marBottom w:val="0"/>
      <w:divBdr>
        <w:top w:val="none" w:sz="0" w:space="0" w:color="auto"/>
        <w:left w:val="none" w:sz="0" w:space="0" w:color="auto"/>
        <w:bottom w:val="none" w:sz="0" w:space="0" w:color="auto"/>
        <w:right w:val="none" w:sz="0" w:space="0" w:color="auto"/>
      </w:divBdr>
    </w:div>
    <w:div w:id="1347899584">
      <w:bodyDiv w:val="1"/>
      <w:marLeft w:val="0"/>
      <w:marRight w:val="0"/>
      <w:marTop w:val="0"/>
      <w:marBottom w:val="0"/>
      <w:divBdr>
        <w:top w:val="none" w:sz="0" w:space="0" w:color="auto"/>
        <w:left w:val="none" w:sz="0" w:space="0" w:color="auto"/>
        <w:bottom w:val="none" w:sz="0" w:space="0" w:color="auto"/>
        <w:right w:val="none" w:sz="0" w:space="0" w:color="auto"/>
      </w:divBdr>
    </w:div>
    <w:div w:id="1386222304">
      <w:bodyDiv w:val="1"/>
      <w:marLeft w:val="0"/>
      <w:marRight w:val="0"/>
      <w:marTop w:val="0"/>
      <w:marBottom w:val="0"/>
      <w:divBdr>
        <w:top w:val="none" w:sz="0" w:space="0" w:color="auto"/>
        <w:left w:val="none" w:sz="0" w:space="0" w:color="auto"/>
        <w:bottom w:val="none" w:sz="0" w:space="0" w:color="auto"/>
        <w:right w:val="none" w:sz="0" w:space="0" w:color="auto"/>
      </w:divBdr>
    </w:div>
    <w:div w:id="1408383652">
      <w:bodyDiv w:val="1"/>
      <w:marLeft w:val="0"/>
      <w:marRight w:val="0"/>
      <w:marTop w:val="0"/>
      <w:marBottom w:val="0"/>
      <w:divBdr>
        <w:top w:val="none" w:sz="0" w:space="0" w:color="auto"/>
        <w:left w:val="none" w:sz="0" w:space="0" w:color="auto"/>
        <w:bottom w:val="none" w:sz="0" w:space="0" w:color="auto"/>
        <w:right w:val="none" w:sz="0" w:space="0" w:color="auto"/>
      </w:divBdr>
    </w:div>
    <w:div w:id="1419444988">
      <w:bodyDiv w:val="1"/>
      <w:marLeft w:val="0"/>
      <w:marRight w:val="0"/>
      <w:marTop w:val="0"/>
      <w:marBottom w:val="0"/>
      <w:divBdr>
        <w:top w:val="none" w:sz="0" w:space="0" w:color="auto"/>
        <w:left w:val="none" w:sz="0" w:space="0" w:color="auto"/>
        <w:bottom w:val="none" w:sz="0" w:space="0" w:color="auto"/>
        <w:right w:val="none" w:sz="0" w:space="0" w:color="auto"/>
      </w:divBdr>
    </w:div>
    <w:div w:id="1426152069">
      <w:bodyDiv w:val="1"/>
      <w:marLeft w:val="0"/>
      <w:marRight w:val="0"/>
      <w:marTop w:val="0"/>
      <w:marBottom w:val="0"/>
      <w:divBdr>
        <w:top w:val="none" w:sz="0" w:space="0" w:color="auto"/>
        <w:left w:val="none" w:sz="0" w:space="0" w:color="auto"/>
        <w:bottom w:val="none" w:sz="0" w:space="0" w:color="auto"/>
        <w:right w:val="none" w:sz="0" w:space="0" w:color="auto"/>
      </w:divBdr>
    </w:div>
    <w:div w:id="1459302185">
      <w:bodyDiv w:val="1"/>
      <w:marLeft w:val="0"/>
      <w:marRight w:val="0"/>
      <w:marTop w:val="0"/>
      <w:marBottom w:val="0"/>
      <w:divBdr>
        <w:top w:val="none" w:sz="0" w:space="0" w:color="auto"/>
        <w:left w:val="none" w:sz="0" w:space="0" w:color="auto"/>
        <w:bottom w:val="none" w:sz="0" w:space="0" w:color="auto"/>
        <w:right w:val="none" w:sz="0" w:space="0" w:color="auto"/>
      </w:divBdr>
    </w:div>
    <w:div w:id="1486126096">
      <w:bodyDiv w:val="1"/>
      <w:marLeft w:val="0"/>
      <w:marRight w:val="0"/>
      <w:marTop w:val="0"/>
      <w:marBottom w:val="0"/>
      <w:divBdr>
        <w:top w:val="none" w:sz="0" w:space="0" w:color="auto"/>
        <w:left w:val="none" w:sz="0" w:space="0" w:color="auto"/>
        <w:bottom w:val="none" w:sz="0" w:space="0" w:color="auto"/>
        <w:right w:val="none" w:sz="0" w:space="0" w:color="auto"/>
      </w:divBdr>
    </w:div>
    <w:div w:id="1504127842">
      <w:bodyDiv w:val="1"/>
      <w:marLeft w:val="0"/>
      <w:marRight w:val="0"/>
      <w:marTop w:val="0"/>
      <w:marBottom w:val="0"/>
      <w:divBdr>
        <w:top w:val="none" w:sz="0" w:space="0" w:color="auto"/>
        <w:left w:val="none" w:sz="0" w:space="0" w:color="auto"/>
        <w:bottom w:val="none" w:sz="0" w:space="0" w:color="auto"/>
        <w:right w:val="none" w:sz="0" w:space="0" w:color="auto"/>
      </w:divBdr>
    </w:div>
    <w:div w:id="1514801884">
      <w:bodyDiv w:val="1"/>
      <w:marLeft w:val="0"/>
      <w:marRight w:val="0"/>
      <w:marTop w:val="0"/>
      <w:marBottom w:val="0"/>
      <w:divBdr>
        <w:top w:val="none" w:sz="0" w:space="0" w:color="auto"/>
        <w:left w:val="none" w:sz="0" w:space="0" w:color="auto"/>
        <w:bottom w:val="none" w:sz="0" w:space="0" w:color="auto"/>
        <w:right w:val="none" w:sz="0" w:space="0" w:color="auto"/>
      </w:divBdr>
    </w:div>
    <w:div w:id="1538156870">
      <w:bodyDiv w:val="1"/>
      <w:marLeft w:val="0"/>
      <w:marRight w:val="0"/>
      <w:marTop w:val="0"/>
      <w:marBottom w:val="0"/>
      <w:divBdr>
        <w:top w:val="none" w:sz="0" w:space="0" w:color="auto"/>
        <w:left w:val="none" w:sz="0" w:space="0" w:color="auto"/>
        <w:bottom w:val="none" w:sz="0" w:space="0" w:color="auto"/>
        <w:right w:val="none" w:sz="0" w:space="0" w:color="auto"/>
      </w:divBdr>
    </w:div>
    <w:div w:id="1586185191">
      <w:bodyDiv w:val="1"/>
      <w:marLeft w:val="0"/>
      <w:marRight w:val="0"/>
      <w:marTop w:val="0"/>
      <w:marBottom w:val="0"/>
      <w:divBdr>
        <w:top w:val="none" w:sz="0" w:space="0" w:color="auto"/>
        <w:left w:val="none" w:sz="0" w:space="0" w:color="auto"/>
        <w:bottom w:val="none" w:sz="0" w:space="0" w:color="auto"/>
        <w:right w:val="none" w:sz="0" w:space="0" w:color="auto"/>
      </w:divBdr>
    </w:div>
    <w:div w:id="1588615378">
      <w:bodyDiv w:val="1"/>
      <w:marLeft w:val="0"/>
      <w:marRight w:val="0"/>
      <w:marTop w:val="0"/>
      <w:marBottom w:val="0"/>
      <w:divBdr>
        <w:top w:val="none" w:sz="0" w:space="0" w:color="auto"/>
        <w:left w:val="none" w:sz="0" w:space="0" w:color="auto"/>
        <w:bottom w:val="none" w:sz="0" w:space="0" w:color="auto"/>
        <w:right w:val="none" w:sz="0" w:space="0" w:color="auto"/>
      </w:divBdr>
    </w:div>
    <w:div w:id="1635721726">
      <w:bodyDiv w:val="1"/>
      <w:marLeft w:val="0"/>
      <w:marRight w:val="0"/>
      <w:marTop w:val="0"/>
      <w:marBottom w:val="0"/>
      <w:divBdr>
        <w:top w:val="none" w:sz="0" w:space="0" w:color="auto"/>
        <w:left w:val="none" w:sz="0" w:space="0" w:color="auto"/>
        <w:bottom w:val="none" w:sz="0" w:space="0" w:color="auto"/>
        <w:right w:val="none" w:sz="0" w:space="0" w:color="auto"/>
      </w:divBdr>
    </w:div>
    <w:div w:id="1663776534">
      <w:bodyDiv w:val="1"/>
      <w:marLeft w:val="0"/>
      <w:marRight w:val="0"/>
      <w:marTop w:val="0"/>
      <w:marBottom w:val="0"/>
      <w:divBdr>
        <w:top w:val="none" w:sz="0" w:space="0" w:color="auto"/>
        <w:left w:val="none" w:sz="0" w:space="0" w:color="auto"/>
        <w:bottom w:val="none" w:sz="0" w:space="0" w:color="auto"/>
        <w:right w:val="none" w:sz="0" w:space="0" w:color="auto"/>
      </w:divBdr>
    </w:div>
    <w:div w:id="1682124617">
      <w:bodyDiv w:val="1"/>
      <w:marLeft w:val="0"/>
      <w:marRight w:val="0"/>
      <w:marTop w:val="0"/>
      <w:marBottom w:val="0"/>
      <w:divBdr>
        <w:top w:val="none" w:sz="0" w:space="0" w:color="auto"/>
        <w:left w:val="none" w:sz="0" w:space="0" w:color="auto"/>
        <w:bottom w:val="none" w:sz="0" w:space="0" w:color="auto"/>
        <w:right w:val="none" w:sz="0" w:space="0" w:color="auto"/>
      </w:divBdr>
    </w:div>
    <w:div w:id="1682580906">
      <w:bodyDiv w:val="1"/>
      <w:marLeft w:val="0"/>
      <w:marRight w:val="0"/>
      <w:marTop w:val="0"/>
      <w:marBottom w:val="0"/>
      <w:divBdr>
        <w:top w:val="none" w:sz="0" w:space="0" w:color="auto"/>
        <w:left w:val="none" w:sz="0" w:space="0" w:color="auto"/>
        <w:bottom w:val="none" w:sz="0" w:space="0" w:color="auto"/>
        <w:right w:val="none" w:sz="0" w:space="0" w:color="auto"/>
      </w:divBdr>
    </w:div>
    <w:div w:id="1697196599">
      <w:bodyDiv w:val="1"/>
      <w:marLeft w:val="0"/>
      <w:marRight w:val="0"/>
      <w:marTop w:val="0"/>
      <w:marBottom w:val="0"/>
      <w:divBdr>
        <w:top w:val="none" w:sz="0" w:space="0" w:color="auto"/>
        <w:left w:val="none" w:sz="0" w:space="0" w:color="auto"/>
        <w:bottom w:val="none" w:sz="0" w:space="0" w:color="auto"/>
        <w:right w:val="none" w:sz="0" w:space="0" w:color="auto"/>
      </w:divBdr>
    </w:div>
    <w:div w:id="1705060957">
      <w:bodyDiv w:val="1"/>
      <w:marLeft w:val="0"/>
      <w:marRight w:val="0"/>
      <w:marTop w:val="0"/>
      <w:marBottom w:val="0"/>
      <w:divBdr>
        <w:top w:val="none" w:sz="0" w:space="0" w:color="auto"/>
        <w:left w:val="none" w:sz="0" w:space="0" w:color="auto"/>
        <w:bottom w:val="none" w:sz="0" w:space="0" w:color="auto"/>
        <w:right w:val="none" w:sz="0" w:space="0" w:color="auto"/>
      </w:divBdr>
    </w:div>
    <w:div w:id="1716813344">
      <w:bodyDiv w:val="1"/>
      <w:marLeft w:val="0"/>
      <w:marRight w:val="0"/>
      <w:marTop w:val="0"/>
      <w:marBottom w:val="0"/>
      <w:divBdr>
        <w:top w:val="none" w:sz="0" w:space="0" w:color="auto"/>
        <w:left w:val="none" w:sz="0" w:space="0" w:color="auto"/>
        <w:bottom w:val="none" w:sz="0" w:space="0" w:color="auto"/>
        <w:right w:val="none" w:sz="0" w:space="0" w:color="auto"/>
      </w:divBdr>
    </w:div>
    <w:div w:id="1738547629">
      <w:bodyDiv w:val="1"/>
      <w:marLeft w:val="0"/>
      <w:marRight w:val="0"/>
      <w:marTop w:val="0"/>
      <w:marBottom w:val="0"/>
      <w:divBdr>
        <w:top w:val="none" w:sz="0" w:space="0" w:color="auto"/>
        <w:left w:val="none" w:sz="0" w:space="0" w:color="auto"/>
        <w:bottom w:val="none" w:sz="0" w:space="0" w:color="auto"/>
        <w:right w:val="none" w:sz="0" w:space="0" w:color="auto"/>
      </w:divBdr>
    </w:div>
    <w:div w:id="1839618162">
      <w:bodyDiv w:val="1"/>
      <w:marLeft w:val="0"/>
      <w:marRight w:val="0"/>
      <w:marTop w:val="0"/>
      <w:marBottom w:val="0"/>
      <w:divBdr>
        <w:top w:val="none" w:sz="0" w:space="0" w:color="auto"/>
        <w:left w:val="none" w:sz="0" w:space="0" w:color="auto"/>
        <w:bottom w:val="none" w:sz="0" w:space="0" w:color="auto"/>
        <w:right w:val="none" w:sz="0" w:space="0" w:color="auto"/>
      </w:divBdr>
    </w:div>
    <w:div w:id="1863351822">
      <w:bodyDiv w:val="1"/>
      <w:marLeft w:val="0"/>
      <w:marRight w:val="0"/>
      <w:marTop w:val="0"/>
      <w:marBottom w:val="0"/>
      <w:divBdr>
        <w:top w:val="none" w:sz="0" w:space="0" w:color="auto"/>
        <w:left w:val="none" w:sz="0" w:space="0" w:color="auto"/>
        <w:bottom w:val="none" w:sz="0" w:space="0" w:color="auto"/>
        <w:right w:val="none" w:sz="0" w:space="0" w:color="auto"/>
      </w:divBdr>
    </w:div>
    <w:div w:id="1879468526">
      <w:bodyDiv w:val="1"/>
      <w:marLeft w:val="0"/>
      <w:marRight w:val="0"/>
      <w:marTop w:val="0"/>
      <w:marBottom w:val="0"/>
      <w:divBdr>
        <w:top w:val="none" w:sz="0" w:space="0" w:color="auto"/>
        <w:left w:val="none" w:sz="0" w:space="0" w:color="auto"/>
        <w:bottom w:val="none" w:sz="0" w:space="0" w:color="auto"/>
        <w:right w:val="none" w:sz="0" w:space="0" w:color="auto"/>
      </w:divBdr>
    </w:div>
    <w:div w:id="1888101242">
      <w:bodyDiv w:val="1"/>
      <w:marLeft w:val="0"/>
      <w:marRight w:val="0"/>
      <w:marTop w:val="0"/>
      <w:marBottom w:val="0"/>
      <w:divBdr>
        <w:top w:val="none" w:sz="0" w:space="0" w:color="auto"/>
        <w:left w:val="none" w:sz="0" w:space="0" w:color="auto"/>
        <w:bottom w:val="none" w:sz="0" w:space="0" w:color="auto"/>
        <w:right w:val="none" w:sz="0" w:space="0" w:color="auto"/>
      </w:divBdr>
    </w:div>
    <w:div w:id="1899702647">
      <w:bodyDiv w:val="1"/>
      <w:marLeft w:val="0"/>
      <w:marRight w:val="0"/>
      <w:marTop w:val="0"/>
      <w:marBottom w:val="0"/>
      <w:divBdr>
        <w:top w:val="none" w:sz="0" w:space="0" w:color="auto"/>
        <w:left w:val="none" w:sz="0" w:space="0" w:color="auto"/>
        <w:bottom w:val="none" w:sz="0" w:space="0" w:color="auto"/>
        <w:right w:val="none" w:sz="0" w:space="0" w:color="auto"/>
      </w:divBdr>
    </w:div>
    <w:div w:id="1913466591">
      <w:bodyDiv w:val="1"/>
      <w:marLeft w:val="0"/>
      <w:marRight w:val="0"/>
      <w:marTop w:val="0"/>
      <w:marBottom w:val="0"/>
      <w:divBdr>
        <w:top w:val="none" w:sz="0" w:space="0" w:color="auto"/>
        <w:left w:val="none" w:sz="0" w:space="0" w:color="auto"/>
        <w:bottom w:val="none" w:sz="0" w:space="0" w:color="auto"/>
        <w:right w:val="none" w:sz="0" w:space="0" w:color="auto"/>
      </w:divBdr>
    </w:div>
    <w:div w:id="1917277178">
      <w:bodyDiv w:val="1"/>
      <w:marLeft w:val="0"/>
      <w:marRight w:val="0"/>
      <w:marTop w:val="0"/>
      <w:marBottom w:val="0"/>
      <w:divBdr>
        <w:top w:val="none" w:sz="0" w:space="0" w:color="auto"/>
        <w:left w:val="none" w:sz="0" w:space="0" w:color="auto"/>
        <w:bottom w:val="none" w:sz="0" w:space="0" w:color="auto"/>
        <w:right w:val="none" w:sz="0" w:space="0" w:color="auto"/>
      </w:divBdr>
    </w:div>
    <w:div w:id="1968119999">
      <w:bodyDiv w:val="1"/>
      <w:marLeft w:val="0"/>
      <w:marRight w:val="0"/>
      <w:marTop w:val="0"/>
      <w:marBottom w:val="0"/>
      <w:divBdr>
        <w:top w:val="none" w:sz="0" w:space="0" w:color="auto"/>
        <w:left w:val="none" w:sz="0" w:space="0" w:color="auto"/>
        <w:bottom w:val="none" w:sz="0" w:space="0" w:color="auto"/>
        <w:right w:val="none" w:sz="0" w:space="0" w:color="auto"/>
      </w:divBdr>
    </w:div>
    <w:div w:id="2012295167">
      <w:bodyDiv w:val="1"/>
      <w:marLeft w:val="0"/>
      <w:marRight w:val="0"/>
      <w:marTop w:val="0"/>
      <w:marBottom w:val="0"/>
      <w:divBdr>
        <w:top w:val="none" w:sz="0" w:space="0" w:color="auto"/>
        <w:left w:val="none" w:sz="0" w:space="0" w:color="auto"/>
        <w:bottom w:val="none" w:sz="0" w:space="0" w:color="auto"/>
        <w:right w:val="none" w:sz="0" w:space="0" w:color="auto"/>
      </w:divBdr>
    </w:div>
    <w:div w:id="2019888811">
      <w:bodyDiv w:val="1"/>
      <w:marLeft w:val="0"/>
      <w:marRight w:val="0"/>
      <w:marTop w:val="0"/>
      <w:marBottom w:val="0"/>
      <w:divBdr>
        <w:top w:val="none" w:sz="0" w:space="0" w:color="auto"/>
        <w:left w:val="none" w:sz="0" w:space="0" w:color="auto"/>
        <w:bottom w:val="none" w:sz="0" w:space="0" w:color="auto"/>
        <w:right w:val="none" w:sz="0" w:space="0" w:color="auto"/>
      </w:divBdr>
    </w:div>
    <w:div w:id="2053266302">
      <w:bodyDiv w:val="1"/>
      <w:marLeft w:val="0"/>
      <w:marRight w:val="0"/>
      <w:marTop w:val="0"/>
      <w:marBottom w:val="0"/>
      <w:divBdr>
        <w:top w:val="none" w:sz="0" w:space="0" w:color="auto"/>
        <w:left w:val="none" w:sz="0" w:space="0" w:color="auto"/>
        <w:bottom w:val="none" w:sz="0" w:space="0" w:color="auto"/>
        <w:right w:val="none" w:sz="0" w:space="0" w:color="auto"/>
      </w:divBdr>
    </w:div>
    <w:div w:id="2057926715">
      <w:bodyDiv w:val="1"/>
      <w:marLeft w:val="0"/>
      <w:marRight w:val="0"/>
      <w:marTop w:val="0"/>
      <w:marBottom w:val="0"/>
      <w:divBdr>
        <w:top w:val="none" w:sz="0" w:space="0" w:color="auto"/>
        <w:left w:val="none" w:sz="0" w:space="0" w:color="auto"/>
        <w:bottom w:val="none" w:sz="0" w:space="0" w:color="auto"/>
        <w:right w:val="none" w:sz="0" w:space="0" w:color="auto"/>
      </w:divBdr>
    </w:div>
    <w:div w:id="2079470791">
      <w:bodyDiv w:val="1"/>
      <w:marLeft w:val="0"/>
      <w:marRight w:val="0"/>
      <w:marTop w:val="0"/>
      <w:marBottom w:val="0"/>
      <w:divBdr>
        <w:top w:val="none" w:sz="0" w:space="0" w:color="auto"/>
        <w:left w:val="none" w:sz="0" w:space="0" w:color="auto"/>
        <w:bottom w:val="none" w:sz="0" w:space="0" w:color="auto"/>
        <w:right w:val="none" w:sz="0" w:space="0" w:color="auto"/>
      </w:divBdr>
      <w:divsChild>
        <w:div w:id="1524321498">
          <w:marLeft w:val="0"/>
          <w:marRight w:val="0"/>
          <w:marTop w:val="0"/>
          <w:marBottom w:val="0"/>
          <w:divBdr>
            <w:top w:val="none" w:sz="0" w:space="0" w:color="auto"/>
            <w:left w:val="none" w:sz="0" w:space="0" w:color="auto"/>
            <w:bottom w:val="none" w:sz="0" w:space="0" w:color="auto"/>
            <w:right w:val="none" w:sz="0" w:space="0" w:color="auto"/>
          </w:divBdr>
          <w:divsChild>
            <w:div w:id="131703150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085377169">
      <w:bodyDiv w:val="1"/>
      <w:marLeft w:val="0"/>
      <w:marRight w:val="0"/>
      <w:marTop w:val="0"/>
      <w:marBottom w:val="0"/>
      <w:divBdr>
        <w:top w:val="none" w:sz="0" w:space="0" w:color="auto"/>
        <w:left w:val="none" w:sz="0" w:space="0" w:color="auto"/>
        <w:bottom w:val="none" w:sz="0" w:space="0" w:color="auto"/>
        <w:right w:val="none" w:sz="0" w:space="0" w:color="auto"/>
      </w:divBdr>
    </w:div>
    <w:div w:id="2121559030">
      <w:bodyDiv w:val="1"/>
      <w:marLeft w:val="0"/>
      <w:marRight w:val="0"/>
      <w:marTop w:val="0"/>
      <w:marBottom w:val="0"/>
      <w:divBdr>
        <w:top w:val="none" w:sz="0" w:space="0" w:color="auto"/>
        <w:left w:val="none" w:sz="0" w:space="0" w:color="auto"/>
        <w:bottom w:val="none" w:sz="0" w:space="0" w:color="auto"/>
        <w:right w:val="none" w:sz="0" w:space="0" w:color="auto"/>
      </w:divBdr>
    </w:div>
    <w:div w:id="2140830777">
      <w:bodyDiv w:val="1"/>
      <w:marLeft w:val="0"/>
      <w:marRight w:val="0"/>
      <w:marTop w:val="0"/>
      <w:marBottom w:val="0"/>
      <w:divBdr>
        <w:top w:val="none" w:sz="0" w:space="0" w:color="auto"/>
        <w:left w:val="none" w:sz="0" w:space="0" w:color="auto"/>
        <w:bottom w:val="none" w:sz="0" w:space="0" w:color="auto"/>
        <w:right w:val="none" w:sz="0" w:space="0" w:color="auto"/>
      </w:divBdr>
    </w:div>
    <w:div w:id="2146584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rtscouncil.ie/covid-19/government-guidelines/" TargetMode="External"/><Relationship Id="rId21" Type="http://schemas.openxmlformats.org/officeDocument/2006/relationships/hyperlink" Target="https://enterprise.gov.ie/en/Publications/Publication-files/Work-Safely-Protocol.pdf" TargetMode="External"/><Relationship Id="rId42" Type="http://schemas.openxmlformats.org/officeDocument/2006/relationships/footer" Target="footer1.xml"/><Relationship Id="rId47" Type="http://schemas.openxmlformats.org/officeDocument/2006/relationships/hyperlink" Target="https://enterprise.gov.ie/en/Publications/Publication-files/Work-Safely-Protocol.pdf" TargetMode="External"/><Relationship Id="rId63" Type="http://schemas.openxmlformats.org/officeDocument/2006/relationships/hyperlink" Target="https://theatreforum.ie/forum-notice/creating-work-guidelines/" TargetMode="External"/><Relationship Id="rId68" Type="http://schemas.openxmlformats.org/officeDocument/2006/relationships/hyperlink" Target="https://covid19.failteireland.ie/operational-guidelines/restaurants-cafes/" TargetMode="External"/><Relationship Id="rId84" Type="http://schemas.openxmlformats.org/officeDocument/2006/relationships/image" Target="media/image8.jpg"/><Relationship Id="rId89" Type="http://schemas.openxmlformats.org/officeDocument/2006/relationships/hyperlink" Target="https://www.fsai.ie/faq/coronavirus.html" TargetMode="External"/><Relationship Id="rId16" Type="http://schemas.openxmlformats.org/officeDocument/2006/relationships/hyperlink" Target="https://theatreforum.ie/forum-notice/reopening-forum/" TargetMode="External"/><Relationship Id="rId11" Type="http://schemas.openxmlformats.org/officeDocument/2006/relationships/image" Target="media/image1.png"/><Relationship Id="rId32" Type="http://schemas.openxmlformats.org/officeDocument/2006/relationships/hyperlink" Target="https://sgsa.org.uk/wp-content/uploads/2020/08/SG02-Planning-for-Social-Distancing-at-Sports-Grounds.pdf" TargetMode="External"/><Relationship Id="rId37" Type="http://schemas.openxmlformats.org/officeDocument/2006/relationships/hyperlink" Target="https://www.who.int/publications/i/item/cleaning-and-disinfection-of-environmental-surfaces-inthe-context-of-covid-19" TargetMode="External"/><Relationship Id="rId53" Type="http://schemas.openxmlformats.org/officeDocument/2006/relationships/hyperlink" Target="https://www.hsa.ie/eng/topics/covid-19/return_to_work_safely_templates_checklists_and_posters/return_to_work_form.pdf" TargetMode="External"/><Relationship Id="rId58" Type="http://schemas.openxmlformats.org/officeDocument/2006/relationships/hyperlink" Target="https://www.hse.ie/eng/gdpr/data-protection-covid-19/data-protection-covid-19.html" TargetMode="External"/><Relationship Id="rId74" Type="http://schemas.openxmlformats.org/officeDocument/2006/relationships/hyperlink" Target="https://www2.hse.ie/wellbeing/how-to-wash-your-hands.html" TargetMode="External"/><Relationship Id="rId79" Type="http://schemas.openxmlformats.org/officeDocument/2006/relationships/hyperlink" Target="https://www.cdc.gov/coronavirus/2019-ncov/more/science-and-research/surface-transmission.html" TargetMode="External"/><Relationship Id="rId102" Type="http://schemas.openxmlformats.org/officeDocument/2006/relationships/hyperlink" Target="https://www.hpsc.ie/a-z/respiratory/coronavirus/novelcoronavirus/guidance/outbreakmanagementguidance/Guidance%20of%20work%20place%20outbreaks.pdf" TargetMode="External"/><Relationship Id="rId5" Type="http://schemas.openxmlformats.org/officeDocument/2006/relationships/numbering" Target="numbering.xml"/><Relationship Id="rId90" Type="http://schemas.openxmlformats.org/officeDocument/2006/relationships/hyperlink" Target="https://covid19.failteireland.ie/" TargetMode="External"/><Relationship Id="rId95" Type="http://schemas.openxmlformats.org/officeDocument/2006/relationships/hyperlink" Target="https://www2.hse.ie/conditions/lost-or-changed-sense-of-smell.html" TargetMode="External"/><Relationship Id="rId22" Type="http://schemas.openxmlformats.org/officeDocument/2006/relationships/hyperlink" Target="https://www.gov.ie/en/publication/e5175-resilience-and-recovery-2020-2021-plan-for-living-with-covid-19/" TargetMode="External"/><Relationship Id="rId27" Type="http://schemas.openxmlformats.org/officeDocument/2006/relationships/hyperlink" Target="https://www.hpsc.ie/a-z/respiratory/coronavirus/novelcoronavirus/guidance/employersemployeesguidance/" TargetMode="External"/><Relationship Id="rId43" Type="http://schemas.openxmlformats.org/officeDocument/2006/relationships/hyperlink" Target="https://www.gov.ie/en/publication/bb7fd-work-safely-protocol/" TargetMode="External"/><Relationship Id="rId48" Type="http://schemas.openxmlformats.org/officeDocument/2006/relationships/hyperlink" Target="https://www.hsa.ie/LWR/" TargetMode="External"/><Relationship Id="rId64" Type="http://schemas.openxmlformats.org/officeDocument/2006/relationships/hyperlink" Target="https://enterprise.gov.ie/en/Publications/Publication-files/Work-Safely-Protocol.pdf" TargetMode="External"/><Relationship Id="rId69" Type="http://schemas.openxmlformats.org/officeDocument/2006/relationships/hyperlink" Target="https://www2.hse.ie/conditions/coronavirus/testing/contact-tracing.html" TargetMode="External"/><Relationship Id="rId80" Type="http://schemas.openxmlformats.org/officeDocument/2006/relationships/hyperlink" Target="https://www.ecdc.europa.eu/en/publications-data/heating-ventilation-air-conditioning-systems-covid-19" TargetMode="External"/><Relationship Id="rId85" Type="http://schemas.openxmlformats.org/officeDocument/2006/relationships/image" Target="media/image9.jpg"/><Relationship Id="rId12" Type="http://schemas.openxmlformats.org/officeDocument/2006/relationships/image" Target="media/image2.png"/><Relationship Id="rId17" Type="http://schemas.openxmlformats.org/officeDocument/2006/relationships/hyperlink" Target="https://failtecdn.azureedge.net/failteireland/Guidelines-for-Re-opening-Hotels-and-Guesthouses.pdf" TargetMode="External"/><Relationship Id="rId33" Type="http://schemas.openxmlformats.org/officeDocument/2006/relationships/hyperlink" Target="https://www.eventsafetyalliance.org/esa-reopening-guide" TargetMode="External"/><Relationship Id="rId38" Type="http://schemas.openxmlformats.org/officeDocument/2006/relationships/hyperlink" Target="https://www2.hse.ie/conditions/coronavirus/close-contact-and-casual-contact.html" TargetMode="External"/><Relationship Id="rId59" Type="http://schemas.openxmlformats.org/officeDocument/2006/relationships/hyperlink" Target="https://www2.hse.ie/conditions/coronavirus/close-contact-and-casual-contact.html" TargetMode="External"/><Relationship Id="rId103" Type="http://schemas.openxmlformats.org/officeDocument/2006/relationships/hyperlink" Target="https://www.hsa.ie/eng/topics/covid-19_coronavirus_information_and_resources/covid-19_business_supports/business_supports/fitness_for_work_following_covid-19_absence/" TargetMode="External"/><Relationship Id="rId20" Type="http://schemas.openxmlformats.org/officeDocument/2006/relationships/hyperlink" Target="https://cif.ie/wp-content/uploads/2020/04/CIF-Covid-19-Operating-Procedure-Report.pdf" TargetMode="External"/><Relationship Id="rId41" Type="http://schemas.openxmlformats.org/officeDocument/2006/relationships/header" Target="header1.xml"/><Relationship Id="rId54" Type="http://schemas.openxmlformats.org/officeDocument/2006/relationships/hyperlink" Target="https://www.dataprotection.ie/en/dpc-guidance/blogs/data-protection-and-covid-19" TargetMode="External"/><Relationship Id="rId62" Type="http://schemas.openxmlformats.org/officeDocument/2006/relationships/hyperlink" Target="https://www.hsa.ie/eng/topics/covid-19_coronavirus_information_and_resources/covid-19_business_supports/business_supports/" TargetMode="External"/><Relationship Id="rId70" Type="http://schemas.openxmlformats.org/officeDocument/2006/relationships/hyperlink" Target="https://www.dataprotection.ie/en/dpc-guidance/blogs/data-protection-and-covid-19" TargetMode="External"/><Relationship Id="rId75" Type="http://schemas.openxmlformats.org/officeDocument/2006/relationships/hyperlink" Target="https://www2.hse.ie/conditions/coronavirus/face-coverings-masks-and-covid-19/when-to-wear.html" TargetMode="External"/><Relationship Id="rId83" Type="http://schemas.openxmlformats.org/officeDocument/2006/relationships/hyperlink" Target="https://www.hpsc.ie/a-z/respiratory/coronavirus/novelcoronavirus/guidance/infectionpreventionandcontrolguidance/buildingsandfacilitiesguidance/Guidance%20on%20non%20HCbuilding%20ventilation%20during%20COVID-19.pdf" TargetMode="External"/><Relationship Id="rId88" Type="http://schemas.openxmlformats.org/officeDocument/2006/relationships/image" Target="media/image12.jpg"/><Relationship Id="rId91" Type="http://schemas.openxmlformats.org/officeDocument/2006/relationships/hyperlink" Target="https://covid19.failteireland.ie/operational-guidelines/" TargetMode="External"/><Relationship Id="rId96" Type="http://schemas.openxmlformats.org/officeDocument/2006/relationships/hyperlink" Target="https://www2.hse.ie/conditions/coronavirus/symptoms.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failtecdn.azureedge.net/failteireland/Guidelines_for_Re-Opening_Business_Conference_and_Business_Event_Venues.pdf" TargetMode="External"/><Relationship Id="rId23" Type="http://schemas.openxmlformats.org/officeDocument/2006/relationships/hyperlink" Target="https://www.ecdc.europa.eu/sites/default/files/documents/Environmental-persistence-of-SARS_CoV_2-virus-Options-for-cleaning2020-03-26_0.pdf" TargetMode="External"/><Relationship Id="rId28" Type="http://schemas.openxmlformats.org/officeDocument/2006/relationships/hyperlink" Target="https://www2.hse.ie/coronavirus/" TargetMode="External"/><Relationship Id="rId36" Type="http://schemas.openxmlformats.org/officeDocument/2006/relationships/hyperlink" Target="https://ncceh.ca/documents/covid-19-risks-and-precautions-performing-arts" TargetMode="External"/><Relationship Id="rId49" Type="http://schemas.openxmlformats.org/officeDocument/2006/relationships/hyperlink" Target="https://www.hsa.ie/eng/topics/covid-19_coronavirus_information_and_resources/covid-19_business_supports/business_supports/work_safely_templates_checklists_and_posters/" TargetMode="External"/><Relationship Id="rId57" Type="http://schemas.openxmlformats.org/officeDocument/2006/relationships/hyperlink" Target="https://www.hsa.ie/eng/topics/covid-19_coronavirus_information_and_resources/covid-19_business_supports/business_supports/work_safely_templates_checklists_and_posters/"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www.irishstatutebook.ie/eli/2020/si/326/made/en/print" TargetMode="External"/><Relationship Id="rId44" Type="http://schemas.openxmlformats.org/officeDocument/2006/relationships/hyperlink" Target="https://enterprise.gov.ie/en/Publications/Publication-files/Work-Safely-Protocol.pdf" TargetMode="External"/><Relationship Id="rId52" Type="http://schemas.openxmlformats.org/officeDocument/2006/relationships/hyperlink" Target="https://enterprise.gov.ie/en/Publications/Publication-files/Work-Safely-Protocol.pdf" TargetMode="External"/><Relationship Id="rId60" Type="http://schemas.openxmlformats.org/officeDocument/2006/relationships/hyperlink" Target="https://www2.hse.ie/conditions/coronavirus/face-coverings-masks-and-covid-19/how-to-wear.html" TargetMode="External"/><Relationship Id="rId65" Type="http://schemas.openxmlformats.org/officeDocument/2006/relationships/hyperlink" Target="https://cif.ie/2020/04/27/the-cif-key-guidance-notes-for-the-construction-sector/" TargetMode="External"/><Relationship Id="rId73" Type="http://schemas.openxmlformats.org/officeDocument/2006/relationships/image" Target="media/image7.jpg"/><Relationship Id="rId78" Type="http://schemas.openxmlformats.org/officeDocument/2006/relationships/hyperlink" Target="https://www.pcs.agriculture.gov.ie/registers/biocidalproductregisters/" TargetMode="External"/><Relationship Id="rId81" Type="http://schemas.openxmlformats.org/officeDocument/2006/relationships/hyperlink" Target="https://eur02.safelinks.protection.outlook.com/?url=https%3A%2F%2Fwww.hsa.ie%2Feng%2Ftopics%2Fcovid-19_coronavirus_information_and_resources%2Fcovid-19_business_supports%2Fbusiness_supports%2Fwork_safely_templates_checklists_and_posters%2Fchecklist_no_8_ventilation_july_2021.pdf&amp;data=04%7C01%7CRani%40eoba.ie%7C736c4d951bbb45fb5d5d08d97129f12e%7C348fc41cbcd54f53b5667fcd133353e8%7C1%7C0%7C637665247395293274%7CUnknown%7CTWFpbGZsb3d8eyJWIjoiMC4wLjAwMDAiLCJQIjoiV2luMzIiLCJBTiI6Ik1haWwiLCJXVCI6Mn0%3D%7C1000&amp;sdata=syr9z4YObjEKE6CSxhLlh1joRTf78H1LqO4QKOD5tiA%3D&amp;reserved=0" TargetMode="External"/><Relationship Id="rId86" Type="http://schemas.openxmlformats.org/officeDocument/2006/relationships/image" Target="media/image10.jpg"/><Relationship Id="rId94" Type="http://schemas.openxmlformats.org/officeDocument/2006/relationships/hyperlink" Target="https://www2.hse.ie/conditions/shortness-of-breath.html" TargetMode="External"/><Relationship Id="rId99" Type="http://schemas.openxmlformats.org/officeDocument/2006/relationships/image" Target="media/image13.png"/><Relationship Id="rId101" Type="http://schemas.openxmlformats.org/officeDocument/2006/relationships/hyperlink" Target="https://www.hpsc.ie/a-z/respiratory/coronavirus/novelcoronavirus/guidance/cleaningguidance/Cleaning%20guidance%20for%20non%20healthcare%20settings.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ie/en/publication/c4876-covid-19-resilience-and-recovery-2021-the-path-ahead/" TargetMode="External"/><Relationship Id="rId18" Type="http://schemas.openxmlformats.org/officeDocument/2006/relationships/hyperlink" Target="https://www.gov.ie/en/publication/c4876-covid-19-resilience-and-recovery-2021-the-path-ahead/" TargetMode="External"/><Relationship Id="rId39" Type="http://schemas.openxmlformats.org/officeDocument/2006/relationships/hyperlink" Target="https://www2.hse.ie/conditions/coronavirus/close-contact-and-casual-contact.html" TargetMode="External"/><Relationship Id="rId34" Type="http://schemas.openxmlformats.org/officeDocument/2006/relationships/hyperlink" Target="https://www.who.int/docs/default-source/coronaviruse/getting-workplace-ready-for-covid-19.pdf" TargetMode="External"/><Relationship Id="rId50" Type="http://schemas.openxmlformats.org/officeDocument/2006/relationships/image" Target="media/image3.jpeg"/><Relationship Id="rId55" Type="http://schemas.openxmlformats.org/officeDocument/2006/relationships/hyperlink" Target="https://www2.hse.ie/conditions/coronavirus/symptoms.html" TargetMode="External"/><Relationship Id="rId76" Type="http://schemas.openxmlformats.org/officeDocument/2006/relationships/hyperlink" Target="https://enterprise.gov.ie/en/Publications/Publication-files/Work-Safely-Protocol.pdf" TargetMode="External"/><Relationship Id="rId97" Type="http://schemas.openxmlformats.org/officeDocument/2006/relationships/hyperlink" Target="https://www.phecit.ie/PHECC/Publications_and_Resources/Newsletters/Newsletter_Items/2020/Update_on_FAR_Responder_recertification.aspx" TargetMode="External"/><Relationship Id="rId104" Type="http://schemas.openxmlformats.org/officeDocument/2006/relationships/hyperlink" Target="https://www.hsa.ie/eng/topics/covid-19/return_to_work_safely_templates_checklists_and_posters/employers_checklist_no2_control_measure1.pdf" TargetMode="External"/><Relationship Id="rId7" Type="http://schemas.openxmlformats.org/officeDocument/2006/relationships/settings" Target="settings.xml"/><Relationship Id="rId71" Type="http://schemas.openxmlformats.org/officeDocument/2006/relationships/image" Target="media/image5.jpg"/><Relationship Id="rId92" Type="http://schemas.openxmlformats.org/officeDocument/2006/relationships/hyperlink" Target="https://www2.hse.ie/conditions/fever-in-adults.html" TargetMode="External"/><Relationship Id="rId2" Type="http://schemas.openxmlformats.org/officeDocument/2006/relationships/customXml" Target="../customXml/item2.xml"/><Relationship Id="rId29" Type="http://schemas.openxmlformats.org/officeDocument/2006/relationships/hyperlink" Target="https://www.nsai.ie/images/uploads/general/NSAI-Guidelines-COVID-19-20200901.pdf" TargetMode="External"/><Relationship Id="rId24" Type="http://schemas.openxmlformats.org/officeDocument/2006/relationships/hyperlink" Target="https://www.ecdc.europa.eu/sites/default/files/documents/Ventilation-in-the-context-of-COVID-19.pdf" TargetMode="External"/><Relationship Id="rId40" Type="http://schemas.openxmlformats.org/officeDocument/2006/relationships/hyperlink" Target="https://www.hsa.ie/eng/topics/covid-19/return_to_work_safely_templates_checklists_and_posters/lead_worker_representative_poster_a4_.pdf" TargetMode="External"/><Relationship Id="rId45" Type="http://schemas.openxmlformats.org/officeDocument/2006/relationships/hyperlink" Target="COVID-19:%20Reframing%20the%20Challenge,%20Continuing%20Our%20Recovery%20and%20Reconnecting" TargetMode="External"/><Relationship Id="rId66" Type="http://schemas.openxmlformats.org/officeDocument/2006/relationships/hyperlink" Target="https://covidtracker.gov.ie/?utm_source=covid_tracker&amp;utm_medium=app&amp;utm_campaign=hse_landing_page_banner" TargetMode="External"/><Relationship Id="rId87" Type="http://schemas.openxmlformats.org/officeDocument/2006/relationships/image" Target="media/image11.jpg"/><Relationship Id="rId61" Type="http://schemas.openxmlformats.org/officeDocument/2006/relationships/hyperlink" Target="https://www.cdc.gov/coronavirus/2019-ncov/prevent-getting-sick/gloves.html" TargetMode="External"/><Relationship Id="rId82" Type="http://schemas.openxmlformats.org/officeDocument/2006/relationships/hyperlink" Target="https://enterprise.gov.ie/en/Publications/Publication-files/Work-Safely-Protocol.pdf" TargetMode="External"/><Relationship Id="rId19" Type="http://schemas.openxmlformats.org/officeDocument/2006/relationships/hyperlink" Target="https://enterprise.gov.ie/en/Publications/Publication-files/Work-Safely-Protocol.pdf" TargetMode="External"/><Relationship Id="rId14" Type="http://schemas.openxmlformats.org/officeDocument/2006/relationships/hyperlink" Target="https://enterprise.gov.ie/en/Publications/Publication-files/Work-Safely-Protocol.pdf" TargetMode="External"/><Relationship Id="rId30" Type="http://schemas.openxmlformats.org/officeDocument/2006/relationships/hyperlink" Target="http://www.irishstatutebook.ie/eli/2000/si/151/made/en/print" TargetMode="External"/><Relationship Id="rId35" Type="http://schemas.openxmlformats.org/officeDocument/2006/relationships/hyperlink" Target="https://apps.who.int/iris/bitstream/handle/10665/332235/WHO-2019-nCoV-POE_mass_gathering-2020.3-eng.pdf?sequence=1&amp;isAllowed=y" TargetMode="External"/><Relationship Id="rId56" Type="http://schemas.openxmlformats.org/officeDocument/2006/relationships/hyperlink" Target="https://www.hsa.ie/eng/topics/covid-19_coronavirus_information_and_resources/covid-19_business_supports/business_supports/work_safely_online_courses/" TargetMode="External"/><Relationship Id="rId77" Type="http://schemas.openxmlformats.org/officeDocument/2006/relationships/hyperlink" Target="https://www.ecdc.europa.eu/en/publications-data/disinfection-environments-covid-19" TargetMode="External"/><Relationship Id="rId100" Type="http://schemas.openxmlformats.org/officeDocument/2006/relationships/hyperlink" Target="https://www.phecit.ie/PHECC/Publications_and_Resources/Newsletters/Newsletter_Items/2020/PHECC_COVID_19_Advisory_v1.aspx"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jpeg"/><Relationship Id="rId72" Type="http://schemas.openxmlformats.org/officeDocument/2006/relationships/image" Target="media/image6.jpg"/><Relationship Id="rId93" Type="http://schemas.openxmlformats.org/officeDocument/2006/relationships/hyperlink" Target="https://www2.hse.ie/conditions/cough.html" TargetMode="External"/><Relationship Id="rId98" Type="http://schemas.openxmlformats.org/officeDocument/2006/relationships/hyperlink" Target="https://www.phecit.ie/PHECC/Publications_and_Resources/Newsletters/Newsletter_Items/2020/PHECC_COVID_19_Advisory_v1.aspx?WebsiteKey=e406219d-01ae-4393-b7e5-dea9321c039d" TargetMode="External"/><Relationship Id="rId3" Type="http://schemas.openxmlformats.org/officeDocument/2006/relationships/customXml" Target="../customXml/item3.xml"/><Relationship Id="rId25" Type="http://schemas.openxmlformats.org/officeDocument/2006/relationships/hyperlink" Target="https://failtecdn.azureedge.net/failteireland/Overview-Guidelines-to-Re-opening.pdf" TargetMode="External"/><Relationship Id="rId46" Type="http://schemas.openxmlformats.org/officeDocument/2006/relationships/footer" Target="footer2.xml"/><Relationship Id="rId67" Type="http://schemas.openxmlformats.org/officeDocument/2006/relationships/hyperlink" Target="https://covidtracker.gov.ie/?utm_source=covid_tracker&amp;utm_medium=app&amp;utm_campaign=hse_landing_page_bann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5E7DABA3AE2A4180FA8F32B360B74A" ma:contentTypeVersion="14" ma:contentTypeDescription="Create a new document." ma:contentTypeScope="" ma:versionID="e9f6bf11179533ac8a72810cc5041505">
  <xsd:schema xmlns:xsd="http://www.w3.org/2001/XMLSchema" xmlns:xs="http://www.w3.org/2001/XMLSchema" xmlns:p="http://schemas.microsoft.com/office/2006/metadata/properties" xmlns:ns2="95110358-6087-424f-92b8-e4885e596b33" xmlns:ns3="c5d8b4b9-6c6e-4540-aedc-1e0fb945c469" targetNamespace="http://schemas.microsoft.com/office/2006/metadata/properties" ma:root="true" ma:fieldsID="a9cdd68812d5a117806d2c6cfac29d91" ns2:_="" ns3:_="">
    <xsd:import namespace="95110358-6087-424f-92b8-e4885e596b33"/>
    <xsd:import namespace="c5d8b4b9-6c6e-4540-aedc-1e0fb945c4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Da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110358-6087-424f-92b8-e4885e596b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Date" ma:index="20" nillable="true" ma:displayName="Date" ma:format="DateTime"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5d8b4b9-6c6e-4540-aedc-1e0fb945c46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 xmlns="95110358-6087-424f-92b8-e4885e596b3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3DEA5-30F5-43F9-8E3B-CE12B0E4B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110358-6087-424f-92b8-e4885e596b33"/>
    <ds:schemaRef ds:uri="c5d8b4b9-6c6e-4540-aedc-1e0fb945c4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38E018-9FBB-4E2A-867E-4143B268DBCF}">
  <ds:schemaRefs>
    <ds:schemaRef ds:uri="http://schemas.microsoft.com/sharepoint/v3/contenttype/forms"/>
  </ds:schemaRefs>
</ds:datastoreItem>
</file>

<file path=customXml/itemProps3.xml><?xml version="1.0" encoding="utf-8"?>
<ds:datastoreItem xmlns:ds="http://schemas.openxmlformats.org/officeDocument/2006/customXml" ds:itemID="{31BAABF5-6FD2-4B27-A4FE-5411565CE893}">
  <ds:schemaRefs>
    <ds:schemaRef ds:uri="http://schemas.microsoft.com/office/2006/metadata/properties"/>
    <ds:schemaRef ds:uri="http://schemas.microsoft.com/office/infopath/2007/PartnerControls"/>
    <ds:schemaRef ds:uri="95110358-6087-424f-92b8-e4885e596b33"/>
  </ds:schemaRefs>
</ds:datastoreItem>
</file>

<file path=customXml/itemProps4.xml><?xml version="1.0" encoding="utf-8"?>
<ds:datastoreItem xmlns:ds="http://schemas.openxmlformats.org/officeDocument/2006/customXml" ds:itemID="{BCCDDBCB-520D-49D7-8E27-6F341D8C7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24141</Words>
  <Characters>137605</Characters>
  <Application>Microsoft Office Word</Application>
  <DocSecurity>0</DocSecurity>
  <Lines>1146</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O'Kelly</dc:creator>
  <cp:keywords/>
  <dc:description/>
  <cp:lastModifiedBy>Simone Barnett</cp:lastModifiedBy>
  <cp:revision>2</cp:revision>
  <cp:lastPrinted>2021-02-23T17:10:00Z</cp:lastPrinted>
  <dcterms:created xsi:type="dcterms:W3CDTF">2021-10-21T20:10:00Z</dcterms:created>
  <dcterms:modified xsi:type="dcterms:W3CDTF">2021-10-21T20:10:00Z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0x010100DA5E7DABA3AE2A4180FA8F32B360B74A</vt:lpwstr>
  </property>
</Properties>
</file>